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44" w:rsidRDefault="00A951B7" w:rsidP="00C77FB0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-57150</wp:posOffset>
            </wp:positionV>
            <wp:extent cx="698500" cy="7112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DA7">
        <w:rPr>
          <w:b/>
          <w:lang w:val="en-US"/>
        </w:rPr>
        <w:br w:type="textWrapping" w:clear="all"/>
      </w:r>
    </w:p>
    <w:p w:rsidR="00C00D44" w:rsidRDefault="00C00D44" w:rsidP="00C77FB0">
      <w:pPr>
        <w:jc w:val="center"/>
        <w:rPr>
          <w:b/>
          <w:sz w:val="16"/>
          <w:lang w:val="en-US"/>
        </w:rPr>
      </w:pPr>
    </w:p>
    <w:p w:rsidR="00C00D44" w:rsidRPr="00453B25" w:rsidRDefault="00C00D44" w:rsidP="00C77FB0">
      <w:pPr>
        <w:jc w:val="center"/>
        <w:rPr>
          <w:sz w:val="24"/>
          <w:szCs w:val="24"/>
        </w:rPr>
      </w:pPr>
      <w:r w:rsidRPr="00453B25">
        <w:rPr>
          <w:sz w:val="24"/>
          <w:szCs w:val="24"/>
        </w:rPr>
        <w:t>МИНИСТЕРСТВО ФИНАНСОВ РЕСПУБЛИКИ АДЫГЕЯ</w:t>
      </w:r>
    </w:p>
    <w:p w:rsidR="00C00D44" w:rsidRDefault="00C00D44" w:rsidP="00C77FB0">
      <w:pPr>
        <w:jc w:val="center"/>
        <w:rPr>
          <w:sz w:val="16"/>
        </w:rPr>
      </w:pPr>
    </w:p>
    <w:p w:rsidR="00C00D44" w:rsidRPr="0043792E" w:rsidRDefault="00C00D44" w:rsidP="00C77FB0">
      <w:pPr>
        <w:pStyle w:val="3"/>
      </w:pPr>
      <w:r>
        <w:t xml:space="preserve">П Р И К </w:t>
      </w:r>
      <w:r w:rsidRPr="0043792E">
        <w:t>А З</w:t>
      </w:r>
    </w:p>
    <w:p w:rsidR="00C00D44" w:rsidRPr="0043792E" w:rsidRDefault="00C00D44" w:rsidP="00C77FB0">
      <w:pPr>
        <w:jc w:val="center"/>
        <w:rPr>
          <w:b/>
          <w:sz w:val="28"/>
        </w:rPr>
      </w:pPr>
    </w:p>
    <w:p w:rsidR="00E9477C" w:rsidRPr="0043792E" w:rsidRDefault="00C77FB0" w:rsidP="006479A7">
      <w:pPr>
        <w:tabs>
          <w:tab w:val="left" w:pos="8222"/>
        </w:tabs>
        <w:rPr>
          <w:sz w:val="24"/>
          <w:szCs w:val="24"/>
        </w:rPr>
      </w:pPr>
      <w:r w:rsidRPr="0043792E">
        <w:rPr>
          <w:sz w:val="28"/>
          <w:szCs w:val="28"/>
        </w:rPr>
        <w:t xml:space="preserve">от </w:t>
      </w:r>
      <w:r w:rsidR="0011221F" w:rsidRPr="0043792E">
        <w:rPr>
          <w:sz w:val="28"/>
          <w:szCs w:val="28"/>
        </w:rPr>
        <w:t xml:space="preserve"> </w:t>
      </w:r>
      <w:r w:rsidR="00A5407F">
        <w:rPr>
          <w:sz w:val="28"/>
          <w:szCs w:val="28"/>
          <w:u w:val="single"/>
        </w:rPr>
        <w:t>20.12.2022</w:t>
      </w:r>
      <w:r w:rsidR="005172AD">
        <w:rPr>
          <w:sz w:val="28"/>
          <w:szCs w:val="28"/>
        </w:rPr>
        <w:t xml:space="preserve">                                                </w:t>
      </w:r>
      <w:r w:rsidR="00F55CE7">
        <w:rPr>
          <w:sz w:val="28"/>
          <w:szCs w:val="28"/>
        </w:rPr>
        <w:tab/>
      </w:r>
      <w:r w:rsidRPr="0043792E">
        <w:rPr>
          <w:sz w:val="28"/>
          <w:szCs w:val="28"/>
        </w:rPr>
        <w:t xml:space="preserve">№ </w:t>
      </w:r>
      <w:r w:rsidR="00F55CE7" w:rsidRPr="00F55CE7">
        <w:rPr>
          <w:sz w:val="28"/>
          <w:szCs w:val="28"/>
          <w:u w:val="single"/>
        </w:rPr>
        <w:t>136-А</w:t>
      </w:r>
    </w:p>
    <w:p w:rsidR="00042FA5" w:rsidRPr="0043792E" w:rsidRDefault="00A7032F" w:rsidP="00042FA5">
      <w:pPr>
        <w:jc w:val="center"/>
        <w:rPr>
          <w:sz w:val="24"/>
          <w:szCs w:val="24"/>
        </w:rPr>
      </w:pPr>
      <w:r w:rsidRPr="0043792E">
        <w:rPr>
          <w:sz w:val="24"/>
          <w:szCs w:val="24"/>
        </w:rPr>
        <w:t>г</w:t>
      </w:r>
      <w:r w:rsidR="00BB55C2" w:rsidRPr="0043792E">
        <w:rPr>
          <w:sz w:val="24"/>
          <w:szCs w:val="24"/>
        </w:rPr>
        <w:t>.</w:t>
      </w:r>
      <w:r w:rsidRPr="0043792E">
        <w:rPr>
          <w:sz w:val="24"/>
          <w:szCs w:val="24"/>
        </w:rPr>
        <w:t xml:space="preserve"> </w:t>
      </w:r>
      <w:r w:rsidR="00C00D44" w:rsidRPr="0043792E">
        <w:rPr>
          <w:sz w:val="24"/>
          <w:szCs w:val="24"/>
        </w:rPr>
        <w:t>Майкоп</w:t>
      </w:r>
    </w:p>
    <w:tbl>
      <w:tblPr>
        <w:tblW w:w="0" w:type="auto"/>
        <w:tblInd w:w="-34" w:type="dxa"/>
        <w:tblLook w:val="04A0"/>
      </w:tblPr>
      <w:tblGrid>
        <w:gridCol w:w="5671"/>
      </w:tblGrid>
      <w:tr w:rsidR="00042FA5" w:rsidRPr="0043792E" w:rsidTr="00042FA5">
        <w:trPr>
          <w:trHeight w:val="898"/>
        </w:trPr>
        <w:tc>
          <w:tcPr>
            <w:tcW w:w="5671" w:type="dxa"/>
          </w:tcPr>
          <w:p w:rsidR="00042FA5" w:rsidRPr="0043792E" w:rsidRDefault="00042FA5" w:rsidP="00042FA5">
            <w:pPr>
              <w:spacing w:after="120"/>
              <w:ind w:left="283"/>
              <w:jc w:val="both"/>
              <w:rPr>
                <w:sz w:val="28"/>
                <w:szCs w:val="28"/>
              </w:rPr>
            </w:pPr>
          </w:p>
          <w:p w:rsidR="00042FA5" w:rsidRPr="0043792E" w:rsidRDefault="00042FA5" w:rsidP="00042FA5">
            <w:pPr>
              <w:tabs>
                <w:tab w:val="left" w:pos="680"/>
              </w:tabs>
              <w:jc w:val="both"/>
              <w:rPr>
                <w:sz w:val="28"/>
                <w:szCs w:val="28"/>
              </w:rPr>
            </w:pPr>
            <w:r w:rsidRPr="0043792E">
              <w:rPr>
                <w:sz w:val="28"/>
                <w:szCs w:val="28"/>
              </w:rPr>
              <w:t xml:space="preserve">О сроках представления в Министерство финансов Республики Адыгея сводной месячной, квартальной и годовой отчетности </w:t>
            </w:r>
          </w:p>
          <w:p w:rsidR="00042FA5" w:rsidRPr="0043792E" w:rsidRDefault="00042FA5" w:rsidP="005172AD">
            <w:pPr>
              <w:tabs>
                <w:tab w:val="left" w:pos="680"/>
              </w:tabs>
              <w:jc w:val="both"/>
              <w:rPr>
                <w:sz w:val="28"/>
                <w:szCs w:val="28"/>
              </w:rPr>
            </w:pPr>
            <w:r w:rsidRPr="0043792E">
              <w:rPr>
                <w:sz w:val="28"/>
                <w:szCs w:val="28"/>
              </w:rPr>
              <w:t xml:space="preserve">об исполнении консолидированных бюджетов, бюджетной и бухгалтерской отчетности в </w:t>
            </w:r>
            <w:r w:rsidRPr="00954B49">
              <w:rPr>
                <w:sz w:val="28"/>
                <w:szCs w:val="28"/>
              </w:rPr>
              <w:t>202</w:t>
            </w:r>
            <w:r w:rsidR="005172AD" w:rsidRPr="00954B49">
              <w:rPr>
                <w:sz w:val="28"/>
                <w:szCs w:val="28"/>
              </w:rPr>
              <w:t>3</w:t>
            </w:r>
            <w:r w:rsidRPr="0043792E">
              <w:rPr>
                <w:sz w:val="28"/>
                <w:szCs w:val="28"/>
              </w:rPr>
              <w:t xml:space="preserve"> году</w:t>
            </w:r>
          </w:p>
        </w:tc>
      </w:tr>
    </w:tbl>
    <w:p w:rsidR="00042FA5" w:rsidRPr="0043792E" w:rsidRDefault="00042FA5" w:rsidP="00042F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50BDC" w:rsidRPr="0043792E" w:rsidRDefault="00C50BDC" w:rsidP="00042F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42FA5" w:rsidRPr="0043792E" w:rsidRDefault="00042FA5" w:rsidP="00042FA5">
      <w:pPr>
        <w:ind w:firstLine="709"/>
        <w:jc w:val="both"/>
        <w:rPr>
          <w:sz w:val="28"/>
          <w:szCs w:val="28"/>
        </w:rPr>
      </w:pPr>
      <w:r w:rsidRPr="0043792E">
        <w:rPr>
          <w:sz w:val="28"/>
          <w:szCs w:val="28"/>
        </w:rPr>
        <w:t>В соответствии со статьями 264.2, 264.3 Бюджетного кодекса Российской Федерации, приказами Министерства финансов Российской Федерации от 28</w:t>
      </w:r>
      <w:r w:rsidR="002E46CA" w:rsidRPr="0043792E">
        <w:rPr>
          <w:sz w:val="28"/>
          <w:szCs w:val="28"/>
        </w:rPr>
        <w:t xml:space="preserve"> декабря 2010 года </w:t>
      </w:r>
      <w:r w:rsidRPr="0043792E">
        <w:rPr>
          <w:sz w:val="28"/>
          <w:szCs w:val="28"/>
        </w:rPr>
        <w:t xml:space="preserve">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от 25</w:t>
      </w:r>
      <w:r w:rsidR="002E46CA" w:rsidRPr="0043792E">
        <w:rPr>
          <w:sz w:val="28"/>
          <w:szCs w:val="28"/>
        </w:rPr>
        <w:t xml:space="preserve"> марта </w:t>
      </w:r>
      <w:r w:rsidRPr="0043792E">
        <w:rPr>
          <w:sz w:val="28"/>
          <w:szCs w:val="28"/>
        </w:rPr>
        <w:t>2011 г</w:t>
      </w:r>
      <w:r w:rsidR="002E46CA" w:rsidRPr="0043792E">
        <w:rPr>
          <w:sz w:val="28"/>
          <w:szCs w:val="28"/>
        </w:rPr>
        <w:t>ода</w:t>
      </w:r>
      <w:r w:rsidRPr="0043792E">
        <w:rPr>
          <w:sz w:val="28"/>
          <w:szCs w:val="28"/>
        </w:rPr>
        <w:t xml:space="preserve"> № 33н</w:t>
      </w:r>
      <w:r w:rsidRPr="0043792E">
        <w:rPr>
          <w:b/>
          <w:sz w:val="28"/>
          <w:szCs w:val="28"/>
        </w:rPr>
        <w:t xml:space="preserve"> </w:t>
      </w:r>
      <w:r w:rsidRPr="0043792E">
        <w:rPr>
          <w:sz w:val="28"/>
          <w:szCs w:val="28"/>
        </w:rPr>
        <w:t>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</w:p>
    <w:p w:rsidR="00042FA5" w:rsidRPr="0043792E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2FA5" w:rsidRPr="0043792E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792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3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92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3792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43792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3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92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3792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042FA5" w:rsidRPr="0043792E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664BB" w:rsidRPr="00954B49" w:rsidRDefault="001664BB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3792E">
        <w:rPr>
          <w:sz w:val="28"/>
          <w:szCs w:val="28"/>
        </w:rPr>
        <w:t xml:space="preserve">Установить сроки представления </w:t>
      </w:r>
      <w:r w:rsidR="00D97057" w:rsidRPr="0043792E">
        <w:rPr>
          <w:sz w:val="28"/>
          <w:szCs w:val="28"/>
        </w:rPr>
        <w:t xml:space="preserve">в </w:t>
      </w:r>
      <w:r w:rsidR="00D97057" w:rsidRPr="00954B49">
        <w:rPr>
          <w:sz w:val="28"/>
          <w:szCs w:val="28"/>
        </w:rPr>
        <w:t>20</w:t>
      </w:r>
      <w:r w:rsidR="005A5C5C" w:rsidRPr="00954B49">
        <w:rPr>
          <w:sz w:val="28"/>
          <w:szCs w:val="28"/>
        </w:rPr>
        <w:t>2</w:t>
      </w:r>
      <w:r w:rsidR="005172AD" w:rsidRPr="00954B49">
        <w:rPr>
          <w:sz w:val="28"/>
          <w:szCs w:val="28"/>
        </w:rPr>
        <w:t>3</w:t>
      </w:r>
      <w:r w:rsidR="00D97057" w:rsidRPr="00954B49">
        <w:rPr>
          <w:sz w:val="28"/>
          <w:szCs w:val="28"/>
        </w:rPr>
        <w:t xml:space="preserve"> году</w:t>
      </w:r>
      <w:r w:rsidR="00D97057" w:rsidRPr="0043792E">
        <w:rPr>
          <w:sz w:val="28"/>
          <w:szCs w:val="28"/>
        </w:rPr>
        <w:t xml:space="preserve"> </w:t>
      </w:r>
      <w:r w:rsidRPr="0043792E">
        <w:rPr>
          <w:sz w:val="28"/>
          <w:szCs w:val="28"/>
        </w:rPr>
        <w:t>финансовыми органами муниципальных образований Республики Адыгея</w:t>
      </w:r>
      <w:r w:rsidR="00CE63A5" w:rsidRPr="0043792E">
        <w:rPr>
          <w:sz w:val="28"/>
          <w:szCs w:val="28"/>
        </w:rPr>
        <w:t xml:space="preserve">, а также </w:t>
      </w:r>
      <w:r w:rsidR="0029458D" w:rsidRPr="0043792E">
        <w:rPr>
          <w:sz w:val="28"/>
          <w:szCs w:val="28"/>
        </w:rPr>
        <w:t>Т</w:t>
      </w:r>
      <w:r w:rsidR="00CE63A5" w:rsidRPr="0043792E">
        <w:rPr>
          <w:sz w:val="28"/>
          <w:szCs w:val="28"/>
        </w:rPr>
        <w:t xml:space="preserve">ерриториальным фондом </w:t>
      </w:r>
      <w:r w:rsidR="00764679" w:rsidRPr="0043792E">
        <w:rPr>
          <w:sz w:val="28"/>
          <w:szCs w:val="28"/>
        </w:rPr>
        <w:t xml:space="preserve">обязательного </w:t>
      </w:r>
      <w:r w:rsidR="00CE63A5" w:rsidRPr="0043792E">
        <w:rPr>
          <w:sz w:val="28"/>
          <w:szCs w:val="28"/>
        </w:rPr>
        <w:t>медицинского страхования Республики Адыгея годовой бюджетной отчетности об исполнении консолидированных бюджетов муниципальн</w:t>
      </w:r>
      <w:r w:rsidR="00B13311" w:rsidRPr="0043792E">
        <w:rPr>
          <w:sz w:val="28"/>
          <w:szCs w:val="28"/>
        </w:rPr>
        <w:t xml:space="preserve">ых районов и городских округов </w:t>
      </w:r>
      <w:r w:rsidR="00CE63A5" w:rsidRPr="0043792E">
        <w:rPr>
          <w:sz w:val="28"/>
          <w:szCs w:val="28"/>
        </w:rPr>
        <w:t>Республики Адыгея и</w:t>
      </w:r>
      <w:r w:rsidR="00764679" w:rsidRPr="0043792E">
        <w:rPr>
          <w:sz w:val="28"/>
          <w:szCs w:val="28"/>
        </w:rPr>
        <w:t xml:space="preserve"> </w:t>
      </w:r>
      <w:r w:rsidR="0058032A" w:rsidRPr="0043792E">
        <w:rPr>
          <w:sz w:val="28"/>
          <w:szCs w:val="28"/>
        </w:rPr>
        <w:t>Т</w:t>
      </w:r>
      <w:r w:rsidR="00764679" w:rsidRPr="0043792E">
        <w:rPr>
          <w:sz w:val="28"/>
          <w:szCs w:val="28"/>
        </w:rPr>
        <w:t>ерриториального фонда обязательного медицинского страхования Республики Адыгея</w:t>
      </w:r>
      <w:r w:rsidRPr="0043792E">
        <w:rPr>
          <w:sz w:val="28"/>
          <w:szCs w:val="28"/>
        </w:rPr>
        <w:t xml:space="preserve"> (за </w:t>
      </w:r>
      <w:r w:rsidRPr="00954B49">
        <w:rPr>
          <w:sz w:val="28"/>
          <w:szCs w:val="28"/>
        </w:rPr>
        <w:t xml:space="preserve">исключением Справки по консолидируемым </w:t>
      </w:r>
      <w:r w:rsidRPr="00954B49">
        <w:rPr>
          <w:color w:val="000000"/>
          <w:sz w:val="28"/>
          <w:szCs w:val="28"/>
        </w:rPr>
        <w:t>расчетам (</w:t>
      </w:r>
      <w:hyperlink r:id="rId9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0503125</w:t>
        </w:r>
      </w:hyperlink>
      <w:r w:rsidR="00B13311" w:rsidRPr="00954B49">
        <w:rPr>
          <w:color w:val="000000"/>
          <w:sz w:val="28"/>
          <w:szCs w:val="28"/>
        </w:rPr>
        <w:t>),</w:t>
      </w:r>
      <w:r w:rsidR="00CE63A5" w:rsidRPr="00954B49">
        <w:rPr>
          <w:color w:val="000000"/>
          <w:sz w:val="28"/>
          <w:szCs w:val="28"/>
        </w:rPr>
        <w:t xml:space="preserve"> </w:t>
      </w:r>
      <w:r w:rsidRPr="00954B49">
        <w:rPr>
          <w:color w:val="000000"/>
          <w:sz w:val="28"/>
          <w:szCs w:val="28"/>
        </w:rPr>
        <w:t>сводной годовой бухгалтерской отчетности муниципальных бюджетных и автономных учреждений, в отношении которых</w:t>
      </w:r>
      <w:r w:rsidR="00D97057" w:rsidRPr="00954B49">
        <w:rPr>
          <w:color w:val="000000"/>
          <w:sz w:val="28"/>
          <w:szCs w:val="28"/>
        </w:rPr>
        <w:t xml:space="preserve"> функции и полномочия учредителя осуществляются </w:t>
      </w:r>
      <w:r w:rsidRPr="00954B49">
        <w:rPr>
          <w:color w:val="000000"/>
          <w:sz w:val="28"/>
          <w:szCs w:val="28"/>
        </w:rPr>
        <w:t xml:space="preserve">органами местного самоуправления муниципальных образований </w:t>
      </w:r>
      <w:r w:rsidR="00D97057" w:rsidRPr="00954B49">
        <w:rPr>
          <w:color w:val="000000"/>
          <w:sz w:val="28"/>
          <w:szCs w:val="28"/>
        </w:rPr>
        <w:t xml:space="preserve">Республики Адыгея, </w:t>
      </w:r>
      <w:r w:rsidRPr="00954B49">
        <w:rPr>
          <w:color w:val="000000"/>
          <w:sz w:val="28"/>
          <w:szCs w:val="28"/>
        </w:rPr>
        <w:t xml:space="preserve">согласно </w:t>
      </w:r>
      <w:hyperlink w:anchor="sub_1000" w:history="1">
        <w:r w:rsidRPr="00954B49">
          <w:rPr>
            <w:rStyle w:val="ab"/>
            <w:color w:val="000000"/>
            <w:sz w:val="28"/>
            <w:szCs w:val="28"/>
          </w:rPr>
          <w:t xml:space="preserve">приложению </w:t>
        </w:r>
        <w:r w:rsidR="00D97057" w:rsidRPr="00954B49">
          <w:rPr>
            <w:rStyle w:val="ab"/>
            <w:color w:val="000000"/>
            <w:sz w:val="28"/>
            <w:szCs w:val="28"/>
          </w:rPr>
          <w:t>№</w:t>
        </w:r>
        <w:r w:rsidR="003F49FE" w:rsidRPr="00954B49">
          <w:rPr>
            <w:rStyle w:val="ab"/>
            <w:color w:val="000000"/>
            <w:sz w:val="28"/>
            <w:szCs w:val="28"/>
          </w:rPr>
          <w:t xml:space="preserve"> </w:t>
        </w:r>
        <w:r w:rsidRPr="00954B49">
          <w:rPr>
            <w:rStyle w:val="ab"/>
            <w:color w:val="000000"/>
            <w:sz w:val="28"/>
            <w:szCs w:val="28"/>
          </w:rPr>
          <w:t>1</w:t>
        </w:r>
      </w:hyperlink>
      <w:r w:rsidRPr="00954B49">
        <w:rPr>
          <w:color w:val="000000"/>
          <w:sz w:val="28"/>
          <w:szCs w:val="28"/>
        </w:rPr>
        <w:t xml:space="preserve"> к настоящему приказу</w:t>
      </w:r>
      <w:r w:rsidR="00D97057" w:rsidRPr="00954B49">
        <w:rPr>
          <w:sz w:val="28"/>
          <w:szCs w:val="28"/>
        </w:rPr>
        <w:t xml:space="preserve"> и в составе согласно приложению №</w:t>
      </w:r>
      <w:r w:rsidR="009A3217" w:rsidRPr="00954B49">
        <w:rPr>
          <w:sz w:val="28"/>
          <w:szCs w:val="28"/>
        </w:rPr>
        <w:t xml:space="preserve"> </w:t>
      </w:r>
      <w:r w:rsidR="00D97057" w:rsidRPr="00954B49">
        <w:rPr>
          <w:sz w:val="28"/>
          <w:szCs w:val="28"/>
        </w:rPr>
        <w:t xml:space="preserve">3 к настоящему приказу. </w:t>
      </w:r>
      <w:r w:rsidR="00DA188F" w:rsidRPr="00954B49">
        <w:rPr>
          <w:sz w:val="28"/>
          <w:szCs w:val="28"/>
        </w:rPr>
        <w:t xml:space="preserve">Годовая </w:t>
      </w:r>
      <w:r w:rsidR="00DA188F" w:rsidRPr="00954B49">
        <w:rPr>
          <w:sz w:val="28"/>
          <w:szCs w:val="28"/>
        </w:rPr>
        <w:lastRenderedPageBreak/>
        <w:t>отчетность предоставляется главным бухгалтером наро</w:t>
      </w:r>
      <w:r w:rsidR="0003389B" w:rsidRPr="00954B49">
        <w:rPr>
          <w:sz w:val="28"/>
          <w:szCs w:val="28"/>
        </w:rPr>
        <w:t>чно на бумажном носителе,</w:t>
      </w:r>
      <w:r w:rsidR="00DA188F" w:rsidRPr="00954B49">
        <w:rPr>
          <w:sz w:val="28"/>
          <w:szCs w:val="28"/>
        </w:rPr>
        <w:t xml:space="preserve"> </w:t>
      </w:r>
      <w:r w:rsidR="0003389B" w:rsidRPr="00954B49">
        <w:rPr>
          <w:sz w:val="28"/>
          <w:szCs w:val="28"/>
        </w:rPr>
        <w:t xml:space="preserve">в </w:t>
      </w:r>
      <w:r w:rsidR="00DA188F" w:rsidRPr="00954B49">
        <w:rPr>
          <w:sz w:val="28"/>
          <w:szCs w:val="28"/>
        </w:rPr>
        <w:t xml:space="preserve">электронном виде в программном комплексе </w:t>
      </w:r>
      <w:proofErr w:type="spellStart"/>
      <w:r w:rsidR="00DA188F" w:rsidRPr="00954B49">
        <w:rPr>
          <w:sz w:val="28"/>
          <w:szCs w:val="28"/>
        </w:rPr>
        <w:t>Свод-Смарт</w:t>
      </w:r>
      <w:proofErr w:type="spellEnd"/>
      <w:r w:rsidR="00DA188F" w:rsidRPr="00954B49">
        <w:rPr>
          <w:sz w:val="28"/>
          <w:szCs w:val="28"/>
        </w:rPr>
        <w:t xml:space="preserve"> за 2 дня ранее срока</w:t>
      </w:r>
      <w:r w:rsidR="00B17B7A" w:rsidRPr="00954B49">
        <w:rPr>
          <w:sz w:val="28"/>
          <w:szCs w:val="28"/>
        </w:rPr>
        <w:t>,</w:t>
      </w:r>
      <w:r w:rsidR="00DA188F" w:rsidRPr="00954B49">
        <w:rPr>
          <w:sz w:val="28"/>
          <w:szCs w:val="28"/>
        </w:rPr>
        <w:t xml:space="preserve"> установленного приложением №</w:t>
      </w:r>
      <w:r w:rsidR="003F49FE" w:rsidRPr="00954B49">
        <w:rPr>
          <w:sz w:val="28"/>
          <w:szCs w:val="28"/>
        </w:rPr>
        <w:t xml:space="preserve"> </w:t>
      </w:r>
      <w:r w:rsidR="00DA188F" w:rsidRPr="00954B49">
        <w:rPr>
          <w:sz w:val="28"/>
          <w:szCs w:val="28"/>
        </w:rPr>
        <w:t>1 к настоящему приказу в составе согласно приложению №</w:t>
      </w:r>
      <w:r w:rsidR="003F49FE" w:rsidRPr="00954B49">
        <w:rPr>
          <w:sz w:val="28"/>
          <w:szCs w:val="28"/>
        </w:rPr>
        <w:t xml:space="preserve"> </w:t>
      </w:r>
      <w:r w:rsidR="00DA188F" w:rsidRPr="00954B49">
        <w:rPr>
          <w:sz w:val="28"/>
          <w:szCs w:val="28"/>
        </w:rPr>
        <w:t>3 к настоящему приказу.</w:t>
      </w:r>
    </w:p>
    <w:p w:rsidR="008121F2" w:rsidRPr="00954B49" w:rsidRDefault="00D2156A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4B49">
        <w:rPr>
          <w:sz w:val="28"/>
          <w:szCs w:val="28"/>
        </w:rPr>
        <w:t xml:space="preserve">Установить </w:t>
      </w:r>
      <w:r w:rsidR="00B4655A" w:rsidRPr="00954B49">
        <w:rPr>
          <w:sz w:val="28"/>
          <w:szCs w:val="28"/>
        </w:rPr>
        <w:t xml:space="preserve">сроки </w:t>
      </w:r>
      <w:r w:rsidRPr="00954B49">
        <w:rPr>
          <w:sz w:val="28"/>
          <w:szCs w:val="28"/>
        </w:rPr>
        <w:t>представлени</w:t>
      </w:r>
      <w:r w:rsidR="00B4655A" w:rsidRPr="00954B49">
        <w:rPr>
          <w:sz w:val="28"/>
          <w:szCs w:val="28"/>
        </w:rPr>
        <w:t>я в 20</w:t>
      </w:r>
      <w:r w:rsidR="005A5C5C" w:rsidRPr="00954B49">
        <w:rPr>
          <w:sz w:val="28"/>
          <w:szCs w:val="28"/>
        </w:rPr>
        <w:t>2</w:t>
      </w:r>
      <w:r w:rsidR="005172AD" w:rsidRPr="00954B49">
        <w:rPr>
          <w:sz w:val="28"/>
          <w:szCs w:val="28"/>
        </w:rPr>
        <w:t>3</w:t>
      </w:r>
      <w:r w:rsidR="00B4655A" w:rsidRPr="00954B49">
        <w:rPr>
          <w:sz w:val="28"/>
          <w:szCs w:val="28"/>
        </w:rPr>
        <w:t xml:space="preserve"> году</w:t>
      </w:r>
      <w:r w:rsidRPr="00954B49">
        <w:rPr>
          <w:sz w:val="28"/>
          <w:szCs w:val="28"/>
        </w:rPr>
        <w:t xml:space="preserve"> главными распорядителями</w:t>
      </w:r>
      <w:r w:rsidR="00B4655A" w:rsidRPr="00954B49">
        <w:rPr>
          <w:sz w:val="28"/>
          <w:szCs w:val="28"/>
        </w:rPr>
        <w:t xml:space="preserve"> </w:t>
      </w:r>
      <w:r w:rsidR="006A6AAA" w:rsidRPr="00954B49">
        <w:rPr>
          <w:sz w:val="28"/>
          <w:szCs w:val="28"/>
        </w:rPr>
        <w:t xml:space="preserve">(получателями) </w:t>
      </w:r>
      <w:r w:rsidR="00B4655A" w:rsidRPr="00954B49">
        <w:rPr>
          <w:sz w:val="28"/>
          <w:szCs w:val="28"/>
        </w:rPr>
        <w:t>средств республиканского бюджета</w:t>
      </w:r>
      <w:r w:rsidR="006A6AAA" w:rsidRPr="00954B49">
        <w:rPr>
          <w:sz w:val="28"/>
          <w:szCs w:val="28"/>
        </w:rPr>
        <w:t xml:space="preserve"> Республики Адыгея</w:t>
      </w:r>
      <w:r w:rsidR="00B4655A" w:rsidRPr="00954B49">
        <w:rPr>
          <w:sz w:val="28"/>
          <w:szCs w:val="28"/>
        </w:rPr>
        <w:t>,</w:t>
      </w:r>
      <w:r w:rsidRPr="00954B49">
        <w:rPr>
          <w:sz w:val="28"/>
          <w:szCs w:val="28"/>
        </w:rPr>
        <w:t xml:space="preserve"> главными администраторами доходов </w:t>
      </w:r>
      <w:r w:rsidR="00B4655A" w:rsidRPr="00954B49">
        <w:rPr>
          <w:sz w:val="28"/>
          <w:szCs w:val="28"/>
        </w:rPr>
        <w:t xml:space="preserve">республиканского </w:t>
      </w:r>
      <w:r w:rsidRPr="00954B49">
        <w:rPr>
          <w:sz w:val="28"/>
          <w:szCs w:val="28"/>
        </w:rPr>
        <w:t>бюджета</w:t>
      </w:r>
      <w:r w:rsidR="006A6AAA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 xml:space="preserve">, главными администраторами источников финансирования дефицита </w:t>
      </w:r>
      <w:r w:rsidR="00B4655A" w:rsidRPr="00954B49">
        <w:rPr>
          <w:sz w:val="28"/>
          <w:szCs w:val="28"/>
        </w:rPr>
        <w:t xml:space="preserve">республиканского </w:t>
      </w:r>
      <w:r w:rsidRPr="00954B49">
        <w:rPr>
          <w:sz w:val="28"/>
          <w:szCs w:val="28"/>
        </w:rPr>
        <w:t xml:space="preserve">бюджета </w:t>
      </w:r>
      <w:r w:rsidR="006A6AAA" w:rsidRPr="00954B49">
        <w:rPr>
          <w:sz w:val="28"/>
          <w:szCs w:val="28"/>
        </w:rPr>
        <w:t xml:space="preserve">Республики Адыгея </w:t>
      </w:r>
      <w:r w:rsidR="00B4655A" w:rsidRPr="00954B49">
        <w:rPr>
          <w:sz w:val="28"/>
          <w:szCs w:val="28"/>
        </w:rPr>
        <w:t>в Министерство финансов Республики Адыгея годовой бюджетной отчетности</w:t>
      </w:r>
      <w:r w:rsidR="008121F2" w:rsidRPr="00954B49">
        <w:t xml:space="preserve"> </w:t>
      </w:r>
      <w:r w:rsidR="008121F2" w:rsidRPr="00954B49">
        <w:rPr>
          <w:sz w:val="28"/>
          <w:szCs w:val="28"/>
        </w:rPr>
        <w:t>(за исключением Справки по</w:t>
      </w:r>
      <w:r w:rsidR="008121F2" w:rsidRPr="00954B49">
        <w:t xml:space="preserve"> </w:t>
      </w:r>
      <w:r w:rsidR="008121F2" w:rsidRPr="00954B49">
        <w:rPr>
          <w:sz w:val="28"/>
          <w:szCs w:val="28"/>
        </w:rPr>
        <w:t xml:space="preserve">консолидируемым расчетам </w:t>
      </w:r>
      <w:r w:rsidR="008121F2" w:rsidRPr="00954B49">
        <w:rPr>
          <w:color w:val="000000"/>
          <w:sz w:val="28"/>
          <w:szCs w:val="28"/>
        </w:rPr>
        <w:t>(</w:t>
      </w:r>
      <w:hyperlink r:id="rId10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="008121F2" w:rsidRPr="00954B49">
          <w:rPr>
            <w:rStyle w:val="ab"/>
            <w:color w:val="000000"/>
            <w:sz w:val="28"/>
            <w:szCs w:val="28"/>
          </w:rPr>
          <w:t>0503125</w:t>
        </w:r>
      </w:hyperlink>
      <w:r w:rsidR="008121F2" w:rsidRPr="00954B49">
        <w:rPr>
          <w:color w:val="000000"/>
          <w:sz w:val="28"/>
          <w:szCs w:val="28"/>
        </w:rPr>
        <w:t>),</w:t>
      </w:r>
      <w:r w:rsidR="008121F2" w:rsidRPr="00954B49">
        <w:t xml:space="preserve"> </w:t>
      </w:r>
      <w:r w:rsidR="00B4655A" w:rsidRPr="00954B49">
        <w:rPr>
          <w:sz w:val="28"/>
          <w:szCs w:val="28"/>
        </w:rPr>
        <w:t xml:space="preserve">сводной годовой бухгалтерской отчетности </w:t>
      </w:r>
      <w:r w:rsidR="008121F2" w:rsidRPr="00954B49">
        <w:rPr>
          <w:sz w:val="28"/>
          <w:szCs w:val="28"/>
        </w:rPr>
        <w:t>бюджетных и автономных учреждений</w:t>
      </w:r>
      <w:r w:rsidRPr="00954B49">
        <w:rPr>
          <w:sz w:val="28"/>
          <w:szCs w:val="28"/>
        </w:rPr>
        <w:t xml:space="preserve"> согласно приложению №</w:t>
      </w:r>
      <w:r w:rsidR="003F49FE" w:rsidRPr="00954B49">
        <w:rPr>
          <w:sz w:val="28"/>
          <w:szCs w:val="28"/>
        </w:rPr>
        <w:t xml:space="preserve"> </w:t>
      </w:r>
      <w:r w:rsidR="008121F2" w:rsidRPr="00954B49">
        <w:rPr>
          <w:sz w:val="28"/>
          <w:szCs w:val="28"/>
        </w:rPr>
        <w:t>2 в составе согласно приложению №</w:t>
      </w:r>
      <w:r w:rsidR="003F49FE" w:rsidRPr="00954B49">
        <w:rPr>
          <w:sz w:val="28"/>
          <w:szCs w:val="28"/>
        </w:rPr>
        <w:t xml:space="preserve"> </w:t>
      </w:r>
      <w:r w:rsidR="008121F2" w:rsidRPr="00954B49">
        <w:rPr>
          <w:sz w:val="28"/>
          <w:szCs w:val="28"/>
        </w:rPr>
        <w:t>4 к настоящему приказу. Годовая отчетность предоставляется главным бухгалтером</w:t>
      </w:r>
      <w:r w:rsidR="0003389B" w:rsidRPr="00954B49">
        <w:rPr>
          <w:sz w:val="28"/>
          <w:szCs w:val="28"/>
        </w:rPr>
        <w:t xml:space="preserve"> нарочно на бумажном носителе, в</w:t>
      </w:r>
      <w:r w:rsidR="008121F2" w:rsidRPr="00954B49">
        <w:rPr>
          <w:sz w:val="28"/>
          <w:szCs w:val="28"/>
        </w:rPr>
        <w:t xml:space="preserve"> электронном виде в программном комплексе </w:t>
      </w:r>
      <w:proofErr w:type="spellStart"/>
      <w:r w:rsidR="008121F2" w:rsidRPr="00954B49">
        <w:rPr>
          <w:sz w:val="28"/>
          <w:szCs w:val="28"/>
        </w:rPr>
        <w:t>Свод-Смарт</w:t>
      </w:r>
      <w:proofErr w:type="spellEnd"/>
      <w:r w:rsidR="008121F2" w:rsidRPr="00954B49">
        <w:rPr>
          <w:sz w:val="28"/>
          <w:szCs w:val="28"/>
        </w:rPr>
        <w:t xml:space="preserve"> за 2 дня ранее срока</w:t>
      </w:r>
      <w:r w:rsidR="00B17B7A" w:rsidRPr="00954B49">
        <w:rPr>
          <w:sz w:val="28"/>
          <w:szCs w:val="28"/>
        </w:rPr>
        <w:t>,</w:t>
      </w:r>
      <w:r w:rsidR="008121F2" w:rsidRPr="00954B49">
        <w:rPr>
          <w:sz w:val="28"/>
          <w:szCs w:val="28"/>
        </w:rPr>
        <w:t xml:space="preserve"> установленного приложением №</w:t>
      </w:r>
      <w:r w:rsidR="003F49FE" w:rsidRPr="00954B49">
        <w:rPr>
          <w:sz w:val="28"/>
          <w:szCs w:val="28"/>
        </w:rPr>
        <w:t xml:space="preserve"> </w:t>
      </w:r>
      <w:r w:rsidR="008121F2" w:rsidRPr="00954B49">
        <w:rPr>
          <w:sz w:val="28"/>
          <w:szCs w:val="28"/>
        </w:rPr>
        <w:t>2 к настоящему приказу в составе согласно приложению №</w:t>
      </w:r>
      <w:r w:rsidR="003F49FE" w:rsidRPr="00954B49">
        <w:rPr>
          <w:sz w:val="28"/>
          <w:szCs w:val="28"/>
        </w:rPr>
        <w:t xml:space="preserve"> </w:t>
      </w:r>
      <w:r w:rsidR="008121F2" w:rsidRPr="00954B49">
        <w:rPr>
          <w:sz w:val="28"/>
          <w:szCs w:val="28"/>
        </w:rPr>
        <w:t>4 к настоящему приказу.</w:t>
      </w:r>
    </w:p>
    <w:p w:rsidR="004826A3" w:rsidRPr="00954B49" w:rsidRDefault="004826A3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sub_3"/>
      <w:r w:rsidRPr="00954B49">
        <w:rPr>
          <w:sz w:val="28"/>
          <w:szCs w:val="28"/>
        </w:rPr>
        <w:t>Установить срок представления финансовыми органами городских округов и муниципальных районов Республики Адыгея, Территориальным фондом обязательного медицинского страхования Республики Адыгея, главными администраторами доходов республиканского бюджета, главными администраторами источников финансирования дефицита республиканского бюджета,</w:t>
      </w:r>
      <w:r w:rsidR="00B13311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 xml:space="preserve">главными распорядителями средств республиканского </w:t>
      </w:r>
      <w:r w:rsidR="00E80969" w:rsidRPr="00954B49">
        <w:rPr>
          <w:sz w:val="28"/>
          <w:szCs w:val="28"/>
        </w:rPr>
        <w:t>бюджета</w:t>
      </w:r>
      <w:r w:rsidRPr="00954B49">
        <w:rPr>
          <w:sz w:val="28"/>
          <w:szCs w:val="28"/>
        </w:rPr>
        <w:t xml:space="preserve"> Справки по консолидируемым расчетам </w:t>
      </w:r>
      <w:r w:rsidRPr="00954B49">
        <w:rPr>
          <w:color w:val="000000"/>
          <w:sz w:val="28"/>
          <w:szCs w:val="28"/>
        </w:rPr>
        <w:t>(</w:t>
      </w:r>
      <w:hyperlink r:id="rId11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0503125</w:t>
        </w:r>
      </w:hyperlink>
      <w:r w:rsidRPr="00954B49">
        <w:rPr>
          <w:color w:val="000000"/>
          <w:sz w:val="28"/>
          <w:szCs w:val="28"/>
        </w:rPr>
        <w:t>)</w:t>
      </w:r>
      <w:r w:rsidRPr="00954B49">
        <w:rPr>
          <w:sz w:val="28"/>
          <w:szCs w:val="28"/>
        </w:rPr>
        <w:t xml:space="preserve"> за 20</w:t>
      </w:r>
      <w:r w:rsidR="00EA07C7" w:rsidRPr="00954B49">
        <w:rPr>
          <w:sz w:val="28"/>
          <w:szCs w:val="28"/>
        </w:rPr>
        <w:t>2</w:t>
      </w:r>
      <w:r w:rsidR="005172AD" w:rsidRPr="00954B49">
        <w:rPr>
          <w:sz w:val="28"/>
          <w:szCs w:val="28"/>
        </w:rPr>
        <w:t>2</w:t>
      </w:r>
      <w:r w:rsidRPr="00954B49">
        <w:rPr>
          <w:sz w:val="28"/>
          <w:szCs w:val="28"/>
        </w:rPr>
        <w:t xml:space="preserve"> год до </w:t>
      </w:r>
      <w:r w:rsidR="005172AD" w:rsidRPr="00954B49">
        <w:rPr>
          <w:sz w:val="28"/>
          <w:szCs w:val="28"/>
        </w:rPr>
        <w:t xml:space="preserve">10 </w:t>
      </w:r>
      <w:r w:rsidR="00EA07C7" w:rsidRPr="00954B49">
        <w:rPr>
          <w:sz w:val="28"/>
          <w:szCs w:val="28"/>
        </w:rPr>
        <w:t>февраля</w:t>
      </w:r>
      <w:r w:rsidRPr="00954B49">
        <w:rPr>
          <w:sz w:val="28"/>
          <w:szCs w:val="28"/>
        </w:rPr>
        <w:t xml:space="preserve"> 20</w:t>
      </w:r>
      <w:r w:rsidR="005A5C5C" w:rsidRPr="00954B49">
        <w:rPr>
          <w:sz w:val="28"/>
          <w:szCs w:val="28"/>
        </w:rPr>
        <w:t>2</w:t>
      </w:r>
      <w:r w:rsidR="005172AD" w:rsidRPr="00954B49">
        <w:rPr>
          <w:sz w:val="28"/>
          <w:szCs w:val="28"/>
        </w:rPr>
        <w:t>3</w:t>
      </w:r>
      <w:r w:rsidRPr="00954B49">
        <w:rPr>
          <w:sz w:val="28"/>
          <w:szCs w:val="28"/>
        </w:rPr>
        <w:t xml:space="preserve"> года.</w:t>
      </w:r>
    </w:p>
    <w:p w:rsidR="009919FA" w:rsidRPr="00954B49" w:rsidRDefault="009919FA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4B49">
        <w:rPr>
          <w:sz w:val="28"/>
          <w:szCs w:val="28"/>
        </w:rPr>
        <w:t>Ус</w:t>
      </w:r>
      <w:r w:rsidR="00124C89" w:rsidRPr="00954B49">
        <w:rPr>
          <w:sz w:val="28"/>
          <w:szCs w:val="28"/>
        </w:rPr>
        <w:t xml:space="preserve">тановить срок представления в </w:t>
      </w:r>
      <w:r w:rsidRPr="00954B49">
        <w:rPr>
          <w:sz w:val="28"/>
          <w:szCs w:val="28"/>
        </w:rPr>
        <w:t>20</w:t>
      </w:r>
      <w:r w:rsidR="005A5C5C" w:rsidRPr="00954B49">
        <w:rPr>
          <w:sz w:val="28"/>
          <w:szCs w:val="28"/>
        </w:rPr>
        <w:t>2</w:t>
      </w:r>
      <w:r w:rsidR="00145333" w:rsidRPr="00954B49">
        <w:rPr>
          <w:sz w:val="28"/>
          <w:szCs w:val="28"/>
        </w:rPr>
        <w:t>3</w:t>
      </w:r>
      <w:r w:rsidRPr="00954B49">
        <w:rPr>
          <w:sz w:val="28"/>
          <w:szCs w:val="28"/>
        </w:rPr>
        <w:t xml:space="preserve"> году финансовыми органами муниципальных образований Республики Адыгея, Территориальным фондом обязательного медицинского страхования Республики Адыгея, главными администраторами доходов республиканского бюджета</w:t>
      </w:r>
      <w:r w:rsidR="00090736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 главными администраторами источников финансирования деф</w:t>
      </w:r>
      <w:r w:rsidR="00124C89" w:rsidRPr="00954B49">
        <w:rPr>
          <w:sz w:val="28"/>
          <w:szCs w:val="28"/>
        </w:rPr>
        <w:t>ицита республиканского бюджета</w:t>
      </w:r>
      <w:r w:rsidR="00090736" w:rsidRPr="00954B49">
        <w:rPr>
          <w:sz w:val="28"/>
          <w:szCs w:val="28"/>
        </w:rPr>
        <w:t xml:space="preserve"> Республики Адыгея</w:t>
      </w:r>
      <w:r w:rsidR="00124C89" w:rsidRPr="00954B49">
        <w:rPr>
          <w:sz w:val="28"/>
          <w:szCs w:val="28"/>
        </w:rPr>
        <w:t>,</w:t>
      </w:r>
      <w:r w:rsidRPr="00954B49">
        <w:rPr>
          <w:sz w:val="28"/>
          <w:szCs w:val="28"/>
        </w:rPr>
        <w:t xml:space="preserve"> главными распорядителями средств республиканского б</w:t>
      </w:r>
      <w:r w:rsidR="00124C89" w:rsidRPr="00954B49">
        <w:rPr>
          <w:sz w:val="28"/>
          <w:szCs w:val="28"/>
        </w:rPr>
        <w:t>юджета</w:t>
      </w:r>
      <w:r w:rsidR="00090736" w:rsidRPr="00954B49">
        <w:rPr>
          <w:sz w:val="28"/>
          <w:szCs w:val="28"/>
        </w:rPr>
        <w:t xml:space="preserve"> Республики Адыгея </w:t>
      </w:r>
      <w:r w:rsidRPr="00954B49">
        <w:rPr>
          <w:sz w:val="28"/>
          <w:szCs w:val="28"/>
        </w:rPr>
        <w:t xml:space="preserve"> месячной и квартальной формы Справки по консолидируемым расчетам (ф.0503125) не позднее </w:t>
      </w:r>
      <w:r w:rsidR="00B6275E" w:rsidRPr="00954B49">
        <w:rPr>
          <w:sz w:val="28"/>
          <w:szCs w:val="28"/>
        </w:rPr>
        <w:t xml:space="preserve">7 </w:t>
      </w:r>
      <w:r w:rsidRPr="00954B49">
        <w:rPr>
          <w:sz w:val="28"/>
          <w:szCs w:val="28"/>
        </w:rPr>
        <w:t>числа месяца, следующего за отчетным</w:t>
      </w:r>
      <w:bookmarkStart w:id="1" w:name="sub_4"/>
      <w:bookmarkEnd w:id="0"/>
      <w:r w:rsidR="00CB577C" w:rsidRPr="00954B49">
        <w:rPr>
          <w:sz w:val="28"/>
          <w:szCs w:val="28"/>
        </w:rPr>
        <w:t>; месячной и квартальной формы Отчета о бюджетных обязательствах</w:t>
      </w:r>
      <w:r w:rsidR="007C0430" w:rsidRPr="00954B49">
        <w:rPr>
          <w:sz w:val="28"/>
          <w:szCs w:val="28"/>
        </w:rPr>
        <w:t xml:space="preserve"> (</w:t>
      </w:r>
      <w:r w:rsidR="00CB577C" w:rsidRPr="00954B49">
        <w:rPr>
          <w:sz w:val="28"/>
          <w:szCs w:val="28"/>
        </w:rPr>
        <w:t>по национальным проектам) (ф.0503128_НП), Отчета об обязательствах учреждения (по национальным проектам) (ф.0503738_НП) не позднее 20 числа</w:t>
      </w:r>
      <w:r w:rsidR="007C0430" w:rsidRPr="00954B49">
        <w:rPr>
          <w:sz w:val="28"/>
          <w:szCs w:val="28"/>
        </w:rPr>
        <w:t xml:space="preserve"> месяца,</w:t>
      </w:r>
      <w:r w:rsidR="00CB577C" w:rsidRPr="00954B49">
        <w:rPr>
          <w:sz w:val="28"/>
          <w:szCs w:val="28"/>
        </w:rPr>
        <w:t xml:space="preserve"> следующего за отчетным.</w:t>
      </w:r>
    </w:p>
    <w:p w:rsidR="00106AF6" w:rsidRPr="00954B49" w:rsidRDefault="00106AF6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4B49">
        <w:rPr>
          <w:color w:val="000000"/>
          <w:sz w:val="28"/>
          <w:szCs w:val="28"/>
        </w:rPr>
        <w:t>Установить срок представления в 20</w:t>
      </w:r>
      <w:r w:rsidR="00CB577C" w:rsidRPr="00954B49">
        <w:rPr>
          <w:color w:val="000000"/>
          <w:sz w:val="28"/>
          <w:szCs w:val="28"/>
        </w:rPr>
        <w:t>2</w:t>
      </w:r>
      <w:r w:rsidR="00145333" w:rsidRPr="00954B49">
        <w:rPr>
          <w:color w:val="000000"/>
          <w:sz w:val="28"/>
          <w:szCs w:val="28"/>
        </w:rPr>
        <w:t>3</w:t>
      </w:r>
      <w:r w:rsidRPr="00954B49">
        <w:rPr>
          <w:color w:val="000000"/>
          <w:sz w:val="28"/>
          <w:szCs w:val="28"/>
        </w:rPr>
        <w:t xml:space="preserve"> году финансовыми органами муниципальных образований Республики Адыгея месячной и квартальной бюджетной от</w:t>
      </w:r>
      <w:r w:rsidR="00B13311" w:rsidRPr="00954B49">
        <w:rPr>
          <w:color w:val="000000"/>
          <w:sz w:val="28"/>
          <w:szCs w:val="28"/>
        </w:rPr>
        <w:t>четности об исполнении бюджетов</w:t>
      </w:r>
      <w:r w:rsidRPr="00954B49">
        <w:rPr>
          <w:color w:val="000000"/>
          <w:sz w:val="28"/>
          <w:szCs w:val="28"/>
        </w:rPr>
        <w:t xml:space="preserve"> (Отчета об исполнении бюджета</w:t>
      </w:r>
      <w:r w:rsidR="007C0430" w:rsidRPr="00954B49">
        <w:rPr>
          <w:color w:val="000000"/>
          <w:sz w:val="28"/>
          <w:szCs w:val="28"/>
        </w:rPr>
        <w:t xml:space="preserve"> </w:t>
      </w:r>
      <w:r w:rsidR="00CB577C" w:rsidRPr="00954B49">
        <w:rPr>
          <w:color w:val="000000"/>
          <w:sz w:val="28"/>
          <w:szCs w:val="28"/>
        </w:rPr>
        <w:t>(</w:t>
      </w:r>
      <w:r w:rsidR="007C0430" w:rsidRPr="00954B49">
        <w:rPr>
          <w:color w:val="000000"/>
          <w:sz w:val="28"/>
          <w:szCs w:val="28"/>
        </w:rPr>
        <w:t>по национальным проектам)</w:t>
      </w:r>
      <w:r w:rsidRPr="00954B49">
        <w:rPr>
          <w:color w:val="000000"/>
          <w:sz w:val="28"/>
          <w:szCs w:val="28"/>
        </w:rPr>
        <w:t xml:space="preserve"> (</w:t>
      </w:r>
      <w:hyperlink r:id="rId12" w:history="1">
        <w:r w:rsidRPr="00954B49">
          <w:rPr>
            <w:rStyle w:val="ab"/>
            <w:color w:val="000000"/>
            <w:sz w:val="28"/>
            <w:szCs w:val="28"/>
          </w:rPr>
          <w:t>ф.0503117</w:t>
        </w:r>
      </w:hyperlink>
      <w:r w:rsidR="007C0430" w:rsidRPr="00954B49">
        <w:rPr>
          <w:color w:val="000000"/>
          <w:sz w:val="28"/>
          <w:szCs w:val="28"/>
        </w:rPr>
        <w:t>_НП</w:t>
      </w:r>
      <w:r w:rsidRPr="00954B49">
        <w:rPr>
          <w:color w:val="000000"/>
          <w:sz w:val="28"/>
          <w:szCs w:val="28"/>
        </w:rPr>
        <w:t>)</w:t>
      </w:r>
      <w:r w:rsidR="007C0430" w:rsidRPr="00954B49">
        <w:rPr>
          <w:color w:val="000000"/>
          <w:sz w:val="28"/>
          <w:szCs w:val="28"/>
        </w:rPr>
        <w:t xml:space="preserve"> не позднее 3 числа месяца, следующего за отчетным; Отчета об исполнении бюджета (ф.0503117), </w:t>
      </w:r>
      <w:r w:rsidR="00B15AF4" w:rsidRPr="00954B49">
        <w:rPr>
          <w:color w:val="000000"/>
          <w:sz w:val="28"/>
          <w:szCs w:val="28"/>
        </w:rPr>
        <w:t xml:space="preserve">Отчета об </w:t>
      </w:r>
      <w:r w:rsidR="006E1A95" w:rsidRPr="00954B49">
        <w:rPr>
          <w:sz w:val="28"/>
          <w:szCs w:val="28"/>
        </w:rPr>
        <w:t xml:space="preserve">исполнении консолидированного бюджета субъекта </w:t>
      </w:r>
      <w:r w:rsidR="006E1A95" w:rsidRPr="00954B49">
        <w:rPr>
          <w:sz w:val="28"/>
          <w:szCs w:val="28"/>
        </w:rPr>
        <w:lastRenderedPageBreak/>
        <w:t>Российской Федерации и бюджета территориального государственного внебюджетного фонда</w:t>
      </w:r>
      <w:r w:rsidR="006E1A95" w:rsidRPr="00954B49">
        <w:rPr>
          <w:sz w:val="24"/>
          <w:szCs w:val="24"/>
        </w:rPr>
        <w:t xml:space="preserve"> </w:t>
      </w:r>
      <w:r w:rsidR="00B15AF4" w:rsidRPr="00954B49">
        <w:rPr>
          <w:color w:val="000000"/>
          <w:sz w:val="28"/>
          <w:szCs w:val="28"/>
        </w:rPr>
        <w:t>(ф.0503317),</w:t>
      </w:r>
      <w:r w:rsidR="009919FA" w:rsidRPr="00954B49">
        <w:rPr>
          <w:color w:val="000000"/>
          <w:sz w:val="28"/>
          <w:szCs w:val="28"/>
        </w:rPr>
        <w:t xml:space="preserve"> </w:t>
      </w:r>
      <w:r w:rsidRPr="00954B49">
        <w:rPr>
          <w:color w:val="000000"/>
          <w:sz w:val="28"/>
          <w:szCs w:val="28"/>
        </w:rPr>
        <w:t>Справочной таблицы к отчету об исполнении консолидированного бюджета субъекта Российской Федерации (</w:t>
      </w:r>
      <w:hyperlink r:id="rId13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0503387</w:t>
        </w:r>
      </w:hyperlink>
      <w:r w:rsidRPr="00954B49">
        <w:rPr>
          <w:color w:val="000000"/>
          <w:sz w:val="28"/>
          <w:szCs w:val="28"/>
        </w:rPr>
        <w:t>), 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</w:t>
      </w:r>
      <w:hyperlink r:id="rId14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0503324</w:t>
        </w:r>
      </w:hyperlink>
      <w:r w:rsidRPr="00954B49">
        <w:rPr>
          <w:color w:val="000000"/>
          <w:sz w:val="28"/>
          <w:szCs w:val="28"/>
        </w:rPr>
        <w:t>), Пояснительной записки (</w:t>
      </w:r>
      <w:hyperlink r:id="rId15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0503160</w:t>
        </w:r>
      </w:hyperlink>
      <w:r w:rsidR="00D1074B" w:rsidRPr="00954B49">
        <w:rPr>
          <w:color w:val="000000"/>
          <w:sz w:val="28"/>
          <w:szCs w:val="28"/>
        </w:rPr>
        <w:t xml:space="preserve">), </w:t>
      </w:r>
      <w:r w:rsidRPr="00954B49">
        <w:rPr>
          <w:color w:val="000000"/>
          <w:sz w:val="28"/>
          <w:szCs w:val="28"/>
        </w:rPr>
        <w:t>Территориальным фондом обязател</w:t>
      </w:r>
      <w:r w:rsidR="00B13311" w:rsidRPr="00954B49">
        <w:rPr>
          <w:color w:val="000000"/>
          <w:sz w:val="28"/>
          <w:szCs w:val="28"/>
        </w:rPr>
        <w:t xml:space="preserve">ьного медицинского страхования </w:t>
      </w:r>
      <w:r w:rsidR="006010B4" w:rsidRPr="00954B49">
        <w:rPr>
          <w:color w:val="000000"/>
          <w:sz w:val="28"/>
          <w:szCs w:val="28"/>
        </w:rPr>
        <w:t xml:space="preserve">Республики  Адыгея </w:t>
      </w:r>
      <w:r w:rsidRPr="00954B49">
        <w:rPr>
          <w:color w:val="000000"/>
          <w:sz w:val="28"/>
          <w:szCs w:val="28"/>
        </w:rPr>
        <w:t>месячной и квартальной бюджетной отчетности об исполнении бюджета территориального государственного внебюджетного фонда (О</w:t>
      </w:r>
      <w:r w:rsidR="00124C89" w:rsidRPr="00954B49">
        <w:rPr>
          <w:color w:val="000000"/>
          <w:sz w:val="28"/>
          <w:szCs w:val="28"/>
        </w:rPr>
        <w:t>тчета об исполнении бюджета (ф.</w:t>
      </w:r>
      <w:r w:rsidRPr="00954B49">
        <w:rPr>
          <w:color w:val="000000"/>
          <w:sz w:val="28"/>
          <w:szCs w:val="28"/>
        </w:rPr>
        <w:t xml:space="preserve">0503117), </w:t>
      </w:r>
      <w:r w:rsidR="00B15AF4" w:rsidRPr="00954B49">
        <w:rPr>
          <w:color w:val="000000"/>
          <w:sz w:val="28"/>
          <w:szCs w:val="28"/>
        </w:rPr>
        <w:t>Отчета об исполнении консолидированного бюджета</w:t>
      </w:r>
      <w:r w:rsidR="00EA7202" w:rsidRPr="00954B49">
        <w:rPr>
          <w:sz w:val="28"/>
          <w:szCs w:val="28"/>
        </w:rPr>
        <w:t xml:space="preserve"> субъекта Российской Федерации и бюджета территориального государственного внебюджетного фонда</w:t>
      </w:r>
      <w:r w:rsidR="00B15AF4" w:rsidRPr="00954B49">
        <w:rPr>
          <w:color w:val="000000"/>
          <w:sz w:val="28"/>
          <w:szCs w:val="28"/>
        </w:rPr>
        <w:t xml:space="preserve"> (ф.0503317),</w:t>
      </w:r>
      <w:r w:rsidRPr="00954B49">
        <w:rPr>
          <w:color w:val="000000"/>
          <w:sz w:val="28"/>
          <w:szCs w:val="28"/>
        </w:rPr>
        <w:t xml:space="preserve"> Пояс</w:t>
      </w:r>
      <w:r w:rsidR="00124C89" w:rsidRPr="00954B49">
        <w:rPr>
          <w:color w:val="000000"/>
          <w:sz w:val="28"/>
          <w:szCs w:val="28"/>
        </w:rPr>
        <w:t>нительной записки (ф.</w:t>
      </w:r>
      <w:r w:rsidR="00B13311" w:rsidRPr="00954B49">
        <w:rPr>
          <w:color w:val="000000"/>
          <w:sz w:val="28"/>
          <w:szCs w:val="28"/>
        </w:rPr>
        <w:t xml:space="preserve">0503160) </w:t>
      </w:r>
      <w:r w:rsidRPr="00954B49">
        <w:rPr>
          <w:color w:val="000000"/>
          <w:sz w:val="28"/>
          <w:szCs w:val="28"/>
        </w:rPr>
        <w:t xml:space="preserve">не позднее </w:t>
      </w:r>
      <w:r w:rsidR="00106628" w:rsidRPr="00954B49">
        <w:rPr>
          <w:color w:val="000000"/>
          <w:sz w:val="28"/>
          <w:szCs w:val="28"/>
        </w:rPr>
        <w:t>11</w:t>
      </w:r>
      <w:r w:rsidRPr="00954B49">
        <w:rPr>
          <w:color w:val="000000"/>
          <w:sz w:val="28"/>
          <w:szCs w:val="28"/>
        </w:rPr>
        <w:t xml:space="preserve"> числа месяца, следующего за отчетным; сводной </w:t>
      </w:r>
      <w:r w:rsidR="00D66DFA" w:rsidRPr="00954B49">
        <w:rPr>
          <w:color w:val="000000"/>
          <w:sz w:val="28"/>
          <w:szCs w:val="28"/>
        </w:rPr>
        <w:t xml:space="preserve">месячной и </w:t>
      </w:r>
      <w:r w:rsidRPr="00954B49">
        <w:rPr>
          <w:color w:val="000000"/>
          <w:sz w:val="28"/>
          <w:szCs w:val="28"/>
        </w:rPr>
        <w:t>квартальной бухгалтерской отчетности муниципальных бюджетных и автономных учреждений (Отчета об исполнении учреждением плана его финансово-хозяйственной деятельности (</w:t>
      </w:r>
      <w:hyperlink r:id="rId16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0503737</w:t>
        </w:r>
      </w:hyperlink>
      <w:r w:rsidRPr="00954B49">
        <w:rPr>
          <w:color w:val="000000"/>
          <w:sz w:val="28"/>
          <w:szCs w:val="28"/>
        </w:rPr>
        <w:t>), Сведений об остатках денежных средств учреждения (</w:t>
      </w:r>
      <w:hyperlink r:id="rId17" w:history="1">
        <w:r w:rsidR="00124C89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0503779</w:t>
        </w:r>
      </w:hyperlink>
      <w:r w:rsidRPr="00954B49">
        <w:rPr>
          <w:color w:val="000000"/>
          <w:sz w:val="28"/>
          <w:szCs w:val="28"/>
        </w:rPr>
        <w:t xml:space="preserve">), в отношении которых </w:t>
      </w:r>
      <w:r w:rsidR="00106628" w:rsidRPr="00954B49">
        <w:rPr>
          <w:color w:val="000000"/>
          <w:sz w:val="28"/>
          <w:szCs w:val="28"/>
        </w:rPr>
        <w:t>функции и полном</w:t>
      </w:r>
      <w:r w:rsidR="00B13311" w:rsidRPr="00954B49">
        <w:rPr>
          <w:color w:val="000000"/>
          <w:sz w:val="28"/>
          <w:szCs w:val="28"/>
        </w:rPr>
        <w:t xml:space="preserve">очия учредителя осуществляются </w:t>
      </w:r>
      <w:r w:rsidR="00106628" w:rsidRPr="00954B49">
        <w:rPr>
          <w:color w:val="000000"/>
          <w:sz w:val="28"/>
          <w:szCs w:val="28"/>
        </w:rPr>
        <w:t>органами местного самоуправления муниципальных</w:t>
      </w:r>
      <w:r w:rsidR="00106628" w:rsidRPr="00954B49">
        <w:rPr>
          <w:sz w:val="28"/>
          <w:szCs w:val="28"/>
        </w:rPr>
        <w:t xml:space="preserve"> образований</w:t>
      </w:r>
      <w:r w:rsidR="00B13311" w:rsidRPr="00954B49">
        <w:rPr>
          <w:sz w:val="28"/>
          <w:szCs w:val="28"/>
        </w:rPr>
        <w:t xml:space="preserve">, </w:t>
      </w:r>
      <w:r w:rsidRPr="00954B49">
        <w:rPr>
          <w:sz w:val="28"/>
          <w:szCs w:val="28"/>
        </w:rPr>
        <w:t>не позднее 1</w:t>
      </w:r>
      <w:r w:rsidR="00B6275E" w:rsidRPr="00954B49">
        <w:rPr>
          <w:sz w:val="28"/>
          <w:szCs w:val="28"/>
        </w:rPr>
        <w:t>4</w:t>
      </w:r>
      <w:r w:rsidRPr="00954B49">
        <w:rPr>
          <w:sz w:val="28"/>
          <w:szCs w:val="28"/>
        </w:rPr>
        <w:t xml:space="preserve"> числа месяца, следующего за отчетным.</w:t>
      </w:r>
    </w:p>
    <w:p w:rsidR="009913A6" w:rsidRPr="00954B49" w:rsidRDefault="009913A6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2" w:name="sub_5"/>
      <w:r w:rsidRPr="00954B49">
        <w:rPr>
          <w:sz w:val="28"/>
          <w:szCs w:val="28"/>
        </w:rPr>
        <w:t>Установить срок</w:t>
      </w:r>
      <w:r w:rsidR="00B403B7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представления в 20</w:t>
      </w:r>
      <w:r w:rsidR="00817945" w:rsidRPr="00954B49">
        <w:rPr>
          <w:sz w:val="28"/>
          <w:szCs w:val="28"/>
        </w:rPr>
        <w:t>2</w:t>
      </w:r>
      <w:r w:rsidR="00145333" w:rsidRPr="00954B49">
        <w:rPr>
          <w:sz w:val="28"/>
          <w:szCs w:val="28"/>
        </w:rPr>
        <w:t>3</w:t>
      </w:r>
      <w:r w:rsidRPr="00954B49">
        <w:rPr>
          <w:sz w:val="28"/>
          <w:szCs w:val="28"/>
        </w:rPr>
        <w:t xml:space="preserve"> году главными администраторами доходов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 главными распорядителями средств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 xml:space="preserve"> сводной месячной и квартальной бюджетной отчетности об исполнении бюджета (Отчета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954B49">
        <w:rPr>
          <w:color w:val="000000"/>
          <w:sz w:val="28"/>
          <w:szCs w:val="28"/>
        </w:rPr>
        <w:t>бюджета (</w:t>
      </w:r>
      <w:hyperlink r:id="rId18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0503127</w:t>
        </w:r>
      </w:hyperlink>
      <w:r w:rsidRPr="00954B49">
        <w:rPr>
          <w:color w:val="000000"/>
          <w:sz w:val="28"/>
          <w:szCs w:val="28"/>
        </w:rPr>
        <w:t>), Справочной таблицы к отчету об исполнении консолидированного бюджета субъекта Российской Федерации (</w:t>
      </w:r>
      <w:hyperlink r:id="rId19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0503387</w:t>
        </w:r>
      </w:hyperlink>
      <w:r w:rsidRPr="00954B49">
        <w:rPr>
          <w:color w:val="000000"/>
          <w:sz w:val="28"/>
          <w:szCs w:val="28"/>
        </w:rPr>
        <w:t>), 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</w:t>
      </w:r>
      <w:hyperlink r:id="rId20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0503324</w:t>
        </w:r>
      </w:hyperlink>
      <w:r w:rsidRPr="00954B49">
        <w:rPr>
          <w:color w:val="000000"/>
          <w:sz w:val="28"/>
          <w:szCs w:val="28"/>
        </w:rPr>
        <w:t>), Пояснительной записки (</w:t>
      </w:r>
      <w:hyperlink r:id="rId21" w:history="1">
        <w:r w:rsidRPr="00954B49">
          <w:rPr>
            <w:rStyle w:val="ab"/>
            <w:color w:val="000000"/>
            <w:sz w:val="28"/>
            <w:szCs w:val="28"/>
          </w:rPr>
          <w:t>ф.0503160</w:t>
        </w:r>
      </w:hyperlink>
      <w:r w:rsidRPr="00954B49">
        <w:rPr>
          <w:color w:val="000000"/>
          <w:sz w:val="28"/>
          <w:szCs w:val="28"/>
        </w:rPr>
        <w:t>) не поз</w:t>
      </w:r>
      <w:r w:rsidRPr="00954B49">
        <w:rPr>
          <w:sz w:val="28"/>
          <w:szCs w:val="28"/>
        </w:rPr>
        <w:t xml:space="preserve">днее </w:t>
      </w:r>
      <w:r w:rsidR="00A972D3" w:rsidRPr="00954B49">
        <w:rPr>
          <w:sz w:val="28"/>
          <w:szCs w:val="28"/>
        </w:rPr>
        <w:t>1</w:t>
      </w:r>
      <w:r w:rsidR="00B6275E" w:rsidRPr="00954B49">
        <w:rPr>
          <w:sz w:val="28"/>
          <w:szCs w:val="28"/>
        </w:rPr>
        <w:t>0</w:t>
      </w:r>
      <w:r w:rsidRPr="00954B49">
        <w:rPr>
          <w:sz w:val="28"/>
          <w:szCs w:val="28"/>
        </w:rPr>
        <w:t xml:space="preserve"> числа месяца, следующего за отчетным; сводной </w:t>
      </w:r>
      <w:r w:rsidR="00A972D3" w:rsidRPr="00954B49">
        <w:rPr>
          <w:sz w:val="28"/>
          <w:szCs w:val="28"/>
        </w:rPr>
        <w:t xml:space="preserve">месячной и </w:t>
      </w:r>
      <w:r w:rsidRPr="00954B49">
        <w:rPr>
          <w:sz w:val="28"/>
          <w:szCs w:val="28"/>
        </w:rPr>
        <w:t xml:space="preserve">квартальной бухгалтерской отчетности государственных бюджетных и автономных учреждений </w:t>
      </w:r>
      <w:r w:rsidRPr="00954B49">
        <w:rPr>
          <w:color w:val="000000"/>
          <w:sz w:val="28"/>
          <w:szCs w:val="28"/>
        </w:rPr>
        <w:t>(Отчета об исполнении учреждением плана его финансово-хозяйственной деятельности (</w:t>
      </w:r>
      <w:hyperlink r:id="rId22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0503737</w:t>
        </w:r>
      </w:hyperlink>
      <w:r w:rsidRPr="00954B49">
        <w:rPr>
          <w:color w:val="000000"/>
          <w:sz w:val="28"/>
          <w:szCs w:val="28"/>
        </w:rPr>
        <w:t>), Сведений об остатках денежных средств учреждения (</w:t>
      </w:r>
      <w:hyperlink r:id="rId23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0503779</w:t>
        </w:r>
      </w:hyperlink>
      <w:r w:rsidRPr="00954B49">
        <w:rPr>
          <w:color w:val="000000"/>
          <w:sz w:val="28"/>
          <w:szCs w:val="28"/>
        </w:rPr>
        <w:t xml:space="preserve">), </w:t>
      </w:r>
      <w:r w:rsidR="00A972D3" w:rsidRPr="00954B49">
        <w:rPr>
          <w:color w:val="000000"/>
          <w:sz w:val="28"/>
          <w:szCs w:val="28"/>
        </w:rPr>
        <w:t>в</w:t>
      </w:r>
      <w:r w:rsidRPr="00954B49">
        <w:rPr>
          <w:color w:val="000000"/>
          <w:sz w:val="28"/>
          <w:szCs w:val="28"/>
        </w:rPr>
        <w:t xml:space="preserve"> отношении которых функции и полномочия учредителя осуществляются органами государственной власти</w:t>
      </w:r>
      <w:r w:rsidR="00A972D3" w:rsidRPr="00954B49">
        <w:rPr>
          <w:color w:val="000000"/>
          <w:sz w:val="28"/>
          <w:szCs w:val="28"/>
        </w:rPr>
        <w:t>,</w:t>
      </w:r>
      <w:r w:rsidR="00B13311" w:rsidRPr="00954B49">
        <w:rPr>
          <w:color w:val="000000"/>
          <w:sz w:val="28"/>
          <w:szCs w:val="28"/>
        </w:rPr>
        <w:t xml:space="preserve"> </w:t>
      </w:r>
      <w:r w:rsidRPr="00954B49">
        <w:rPr>
          <w:color w:val="000000"/>
          <w:sz w:val="28"/>
          <w:szCs w:val="28"/>
        </w:rPr>
        <w:t>не позднее 1</w:t>
      </w:r>
      <w:r w:rsidR="00B6275E" w:rsidRPr="00954B49">
        <w:rPr>
          <w:color w:val="000000"/>
          <w:sz w:val="28"/>
          <w:szCs w:val="28"/>
        </w:rPr>
        <w:t>4</w:t>
      </w:r>
      <w:r w:rsidRPr="00954B49">
        <w:rPr>
          <w:color w:val="000000"/>
          <w:sz w:val="28"/>
          <w:szCs w:val="28"/>
        </w:rPr>
        <w:t xml:space="preserve"> числа месяца, следующего за отчетным.</w:t>
      </w:r>
    </w:p>
    <w:p w:rsidR="00453DF9" w:rsidRPr="00954B49" w:rsidRDefault="00070A33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3" w:name="sub_6"/>
      <w:r w:rsidRPr="00954B49">
        <w:rPr>
          <w:sz w:val="28"/>
          <w:szCs w:val="28"/>
        </w:rPr>
        <w:t xml:space="preserve">Установить срок представления </w:t>
      </w:r>
      <w:r w:rsidR="006479A7" w:rsidRPr="00954B49">
        <w:rPr>
          <w:sz w:val="28"/>
          <w:szCs w:val="28"/>
        </w:rPr>
        <w:t>в</w:t>
      </w:r>
      <w:r w:rsidRPr="00954B49">
        <w:rPr>
          <w:sz w:val="28"/>
          <w:szCs w:val="28"/>
        </w:rPr>
        <w:t xml:space="preserve"> 20</w:t>
      </w:r>
      <w:r w:rsidR="00817945" w:rsidRPr="00954B49">
        <w:rPr>
          <w:sz w:val="28"/>
          <w:szCs w:val="28"/>
        </w:rPr>
        <w:t>2</w:t>
      </w:r>
      <w:r w:rsidR="00145333" w:rsidRPr="00954B49">
        <w:rPr>
          <w:sz w:val="28"/>
          <w:szCs w:val="28"/>
        </w:rPr>
        <w:t>3</w:t>
      </w:r>
      <w:r w:rsidRPr="00954B49">
        <w:rPr>
          <w:sz w:val="28"/>
          <w:szCs w:val="28"/>
        </w:rPr>
        <w:t xml:space="preserve"> году финансовыми органами </w:t>
      </w:r>
      <w:r w:rsidR="006479A7" w:rsidRPr="00954B49">
        <w:rPr>
          <w:sz w:val="28"/>
          <w:szCs w:val="28"/>
        </w:rPr>
        <w:t>муниципальных</w:t>
      </w:r>
      <w:r w:rsidRPr="00954B49">
        <w:rPr>
          <w:sz w:val="28"/>
          <w:szCs w:val="28"/>
        </w:rPr>
        <w:t xml:space="preserve"> образований </w:t>
      </w:r>
      <w:r w:rsidR="006479A7" w:rsidRPr="00954B49">
        <w:rPr>
          <w:sz w:val="28"/>
          <w:szCs w:val="28"/>
        </w:rPr>
        <w:t>Республики</w:t>
      </w:r>
      <w:r w:rsidRPr="00954B49">
        <w:rPr>
          <w:sz w:val="28"/>
          <w:szCs w:val="28"/>
        </w:rPr>
        <w:t xml:space="preserve"> Адыгея, Территориальным фондом </w:t>
      </w:r>
      <w:r w:rsidRPr="00954B49">
        <w:rPr>
          <w:sz w:val="28"/>
          <w:szCs w:val="28"/>
        </w:rPr>
        <w:lastRenderedPageBreak/>
        <w:t>обязательного медицинского страхования Республики Адыгея, главными администраторами доходов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 главными распорядителями средств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 </w:t>
      </w:r>
      <w:r w:rsidRPr="00954B49">
        <w:rPr>
          <w:sz w:val="28"/>
          <w:szCs w:val="28"/>
        </w:rPr>
        <w:t xml:space="preserve"> </w:t>
      </w:r>
      <w:r w:rsidR="006479A7" w:rsidRPr="00954B49">
        <w:rPr>
          <w:sz w:val="28"/>
          <w:szCs w:val="28"/>
        </w:rPr>
        <w:t xml:space="preserve">Отчета о бюджетных </w:t>
      </w:r>
      <w:r w:rsidRPr="00954B49">
        <w:rPr>
          <w:sz w:val="28"/>
          <w:szCs w:val="28"/>
        </w:rPr>
        <w:t>обязательствах (ф.0503128), Отчета об обязательствах учреждения (ф.0503738), Сведений по дебиторской и кредиторской задолженности (</w:t>
      </w:r>
      <w:hyperlink r:id="rId24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0503369</w:t>
        </w:r>
      </w:hyperlink>
      <w:r w:rsidRPr="00954B49">
        <w:rPr>
          <w:color w:val="000000"/>
          <w:sz w:val="28"/>
          <w:szCs w:val="28"/>
        </w:rPr>
        <w:t xml:space="preserve">, </w:t>
      </w:r>
      <w:hyperlink r:id="rId25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0503169</w:t>
        </w:r>
      </w:hyperlink>
      <w:r w:rsidRPr="00954B49">
        <w:rPr>
          <w:sz w:val="28"/>
          <w:szCs w:val="28"/>
        </w:rPr>
        <w:t>), Сведений по дебиторской и кредиторской задолженности учреждения (</w:t>
      </w:r>
      <w:hyperlink r:id="rId26" w:history="1">
        <w:r w:rsidR="006479A7" w:rsidRPr="00954B49">
          <w:rPr>
            <w:rStyle w:val="ab"/>
            <w:color w:val="000000"/>
            <w:sz w:val="28"/>
            <w:szCs w:val="28"/>
          </w:rPr>
          <w:t>ф.</w:t>
        </w:r>
        <w:r w:rsidRPr="00954B49">
          <w:rPr>
            <w:rStyle w:val="ab"/>
            <w:color w:val="000000"/>
            <w:sz w:val="28"/>
            <w:szCs w:val="28"/>
          </w:rPr>
          <w:t>0503769</w:t>
        </w:r>
      </w:hyperlink>
      <w:r w:rsidRPr="00954B49">
        <w:rPr>
          <w:sz w:val="28"/>
          <w:szCs w:val="28"/>
        </w:rPr>
        <w:t>)</w:t>
      </w:r>
      <w:r w:rsidR="006479A7" w:rsidRPr="00954B49">
        <w:rPr>
          <w:sz w:val="28"/>
          <w:szCs w:val="28"/>
        </w:rPr>
        <w:t>, по состоянию</w:t>
      </w:r>
      <w:r w:rsidRPr="00954B49">
        <w:rPr>
          <w:sz w:val="28"/>
          <w:szCs w:val="28"/>
        </w:rPr>
        <w:t xml:space="preserve"> на 1 июля, 1 октября не позднее 2</w:t>
      </w:r>
      <w:r w:rsidR="00CF6B7B" w:rsidRPr="00954B49">
        <w:rPr>
          <w:sz w:val="28"/>
          <w:szCs w:val="28"/>
        </w:rPr>
        <w:t>2</w:t>
      </w:r>
      <w:r w:rsidRPr="00954B49">
        <w:rPr>
          <w:sz w:val="28"/>
          <w:szCs w:val="28"/>
        </w:rPr>
        <w:t xml:space="preserve"> числа месяца, следующего за отчетным.</w:t>
      </w:r>
    </w:p>
    <w:p w:rsidR="00453DF9" w:rsidRPr="00954B49" w:rsidRDefault="00453DF9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4B49">
        <w:rPr>
          <w:sz w:val="28"/>
          <w:szCs w:val="28"/>
        </w:rPr>
        <w:t>Установить срок</w:t>
      </w:r>
      <w:r w:rsidR="006479A7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 xml:space="preserve">представления </w:t>
      </w:r>
      <w:r w:rsidR="006479A7" w:rsidRPr="00954B49">
        <w:rPr>
          <w:sz w:val="28"/>
          <w:szCs w:val="28"/>
        </w:rPr>
        <w:t>в</w:t>
      </w:r>
      <w:r w:rsidRPr="00954B49">
        <w:rPr>
          <w:sz w:val="28"/>
          <w:szCs w:val="28"/>
        </w:rPr>
        <w:t xml:space="preserve"> 20</w:t>
      </w:r>
      <w:r w:rsidR="00817945" w:rsidRPr="00954B49">
        <w:rPr>
          <w:sz w:val="28"/>
          <w:szCs w:val="28"/>
        </w:rPr>
        <w:t>2</w:t>
      </w:r>
      <w:r w:rsidR="00145333" w:rsidRPr="00954B49">
        <w:rPr>
          <w:sz w:val="28"/>
          <w:szCs w:val="28"/>
        </w:rPr>
        <w:t>3</w:t>
      </w:r>
      <w:r w:rsidRPr="00954B49">
        <w:rPr>
          <w:sz w:val="28"/>
          <w:szCs w:val="28"/>
        </w:rPr>
        <w:t xml:space="preserve"> году финансовыми органами </w:t>
      </w:r>
      <w:r w:rsidR="006479A7" w:rsidRPr="00954B49">
        <w:rPr>
          <w:sz w:val="28"/>
          <w:szCs w:val="28"/>
        </w:rPr>
        <w:t xml:space="preserve">муниципальных </w:t>
      </w:r>
      <w:r w:rsidRPr="00954B49">
        <w:rPr>
          <w:sz w:val="28"/>
          <w:szCs w:val="28"/>
        </w:rPr>
        <w:t xml:space="preserve">образований </w:t>
      </w:r>
      <w:r w:rsidR="006479A7" w:rsidRPr="00954B49">
        <w:rPr>
          <w:sz w:val="28"/>
          <w:szCs w:val="28"/>
        </w:rPr>
        <w:t xml:space="preserve">Республики </w:t>
      </w:r>
      <w:r w:rsidRPr="00954B49">
        <w:rPr>
          <w:sz w:val="28"/>
          <w:szCs w:val="28"/>
        </w:rPr>
        <w:t>Адыгея, Территориальным фондом обязательного медицинского страхования Республики Адыгея, главными администраторами доходов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>,</w:t>
      </w:r>
      <w:r w:rsidR="006479A7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главными распорядителями средств республиканского бюджета</w:t>
      </w:r>
      <w:r w:rsidR="00637D9C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 xml:space="preserve">  </w:t>
      </w:r>
      <w:r w:rsidR="006929FF" w:rsidRPr="00954B49">
        <w:rPr>
          <w:sz w:val="28"/>
          <w:szCs w:val="28"/>
        </w:rPr>
        <w:t>Отчета о движении денежных средств (ф.0503123)</w:t>
      </w:r>
      <w:r w:rsidR="00163567" w:rsidRPr="00954B49">
        <w:rPr>
          <w:sz w:val="28"/>
          <w:szCs w:val="28"/>
        </w:rPr>
        <w:t>, Консолидированного отчета о движении денежных средств (ф.0503323) по состоянию на 01 июля не позднее 11 числа, следующего за отчетным, Отчета о движении денежных средств учреждения (ф.0503723) по состоянию на 01 июля не позднее 18 числа, следующего за отчетным.</w:t>
      </w:r>
    </w:p>
    <w:p w:rsidR="00F24196" w:rsidRPr="00954B49" w:rsidRDefault="00F24196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4" w:name="sub_7"/>
      <w:bookmarkEnd w:id="3"/>
      <w:r w:rsidRPr="00954B49">
        <w:rPr>
          <w:sz w:val="28"/>
          <w:szCs w:val="28"/>
        </w:rPr>
        <w:t xml:space="preserve">Установить срок представления </w:t>
      </w:r>
      <w:r w:rsidR="00E41032" w:rsidRPr="00954B49">
        <w:rPr>
          <w:sz w:val="28"/>
          <w:szCs w:val="28"/>
        </w:rPr>
        <w:t>в 20</w:t>
      </w:r>
      <w:r w:rsidR="00817945" w:rsidRPr="00954B49">
        <w:rPr>
          <w:sz w:val="28"/>
          <w:szCs w:val="28"/>
        </w:rPr>
        <w:t>2</w:t>
      </w:r>
      <w:r w:rsidR="00145333" w:rsidRPr="00954B49">
        <w:rPr>
          <w:sz w:val="28"/>
          <w:szCs w:val="28"/>
        </w:rPr>
        <w:t>3</w:t>
      </w:r>
      <w:r w:rsidR="00E41032" w:rsidRPr="00954B49">
        <w:rPr>
          <w:sz w:val="28"/>
          <w:szCs w:val="28"/>
        </w:rPr>
        <w:t xml:space="preserve"> году </w:t>
      </w:r>
      <w:r w:rsidRPr="00954B49">
        <w:rPr>
          <w:sz w:val="28"/>
          <w:szCs w:val="28"/>
        </w:rPr>
        <w:t xml:space="preserve">финансовыми органами  муниципальных </w:t>
      </w:r>
      <w:r w:rsidR="00E41032" w:rsidRPr="00954B49">
        <w:rPr>
          <w:sz w:val="28"/>
          <w:szCs w:val="28"/>
        </w:rPr>
        <w:t>образований</w:t>
      </w:r>
      <w:r w:rsidRPr="00954B49">
        <w:rPr>
          <w:sz w:val="28"/>
          <w:szCs w:val="28"/>
        </w:rPr>
        <w:t xml:space="preserve"> </w:t>
      </w:r>
      <w:r w:rsidR="00E9790A" w:rsidRPr="00954B49">
        <w:rPr>
          <w:sz w:val="28"/>
          <w:szCs w:val="28"/>
        </w:rPr>
        <w:t>Республики Адыгея</w:t>
      </w:r>
      <w:r w:rsidRPr="00954B49">
        <w:rPr>
          <w:sz w:val="28"/>
          <w:szCs w:val="28"/>
        </w:rPr>
        <w:t xml:space="preserve">, Территориальным фондом обязательного медицинского страхования </w:t>
      </w:r>
      <w:r w:rsidR="009E314B" w:rsidRPr="00954B49">
        <w:rPr>
          <w:sz w:val="28"/>
          <w:szCs w:val="28"/>
        </w:rPr>
        <w:t>Республики Адыгея</w:t>
      </w:r>
      <w:r w:rsidRPr="00954B49">
        <w:rPr>
          <w:sz w:val="28"/>
          <w:szCs w:val="28"/>
        </w:rPr>
        <w:t xml:space="preserve">, главными администраторами доходов </w:t>
      </w:r>
      <w:r w:rsidR="009E314B" w:rsidRPr="00954B49">
        <w:rPr>
          <w:sz w:val="28"/>
          <w:szCs w:val="28"/>
        </w:rPr>
        <w:t>республиканского бюджета</w:t>
      </w:r>
      <w:r w:rsidR="005409A2" w:rsidRPr="00954B49">
        <w:rPr>
          <w:sz w:val="28"/>
          <w:szCs w:val="28"/>
        </w:rPr>
        <w:t xml:space="preserve"> Республики Адыгея</w:t>
      </w:r>
      <w:r w:rsidR="009E314B" w:rsidRPr="00954B49">
        <w:rPr>
          <w:sz w:val="28"/>
          <w:szCs w:val="28"/>
        </w:rPr>
        <w:t>,</w:t>
      </w:r>
      <w:r w:rsidRPr="00954B49">
        <w:rPr>
          <w:sz w:val="28"/>
          <w:szCs w:val="28"/>
        </w:rPr>
        <w:t xml:space="preserve"> </w:t>
      </w:r>
      <w:r w:rsidR="009E314B" w:rsidRPr="00954B49">
        <w:rPr>
          <w:sz w:val="28"/>
          <w:szCs w:val="28"/>
        </w:rPr>
        <w:t>г</w:t>
      </w:r>
      <w:r w:rsidRPr="00954B49">
        <w:rPr>
          <w:sz w:val="28"/>
          <w:szCs w:val="28"/>
        </w:rPr>
        <w:t xml:space="preserve">лавными администраторами источников финансирования дефицита </w:t>
      </w:r>
      <w:r w:rsidR="001D10AA" w:rsidRPr="00954B49">
        <w:rPr>
          <w:sz w:val="28"/>
          <w:szCs w:val="28"/>
        </w:rPr>
        <w:t xml:space="preserve">республиканского </w:t>
      </w:r>
      <w:r w:rsidRPr="00954B49">
        <w:rPr>
          <w:sz w:val="28"/>
          <w:szCs w:val="28"/>
        </w:rPr>
        <w:t>бюджета</w:t>
      </w:r>
      <w:r w:rsidR="005409A2" w:rsidRPr="00954B49">
        <w:rPr>
          <w:sz w:val="28"/>
          <w:szCs w:val="28"/>
        </w:rPr>
        <w:t xml:space="preserve"> Республики Адыгея</w:t>
      </w:r>
      <w:r w:rsidR="009E314B" w:rsidRPr="00954B49">
        <w:rPr>
          <w:sz w:val="28"/>
          <w:szCs w:val="28"/>
        </w:rPr>
        <w:t>,</w:t>
      </w:r>
      <w:r w:rsidRPr="00954B49">
        <w:rPr>
          <w:sz w:val="28"/>
          <w:szCs w:val="28"/>
        </w:rPr>
        <w:t xml:space="preserve"> главными распорядителями средств </w:t>
      </w:r>
      <w:r w:rsidR="009E314B" w:rsidRPr="00954B49">
        <w:rPr>
          <w:sz w:val="28"/>
          <w:szCs w:val="28"/>
        </w:rPr>
        <w:t xml:space="preserve">республиканского </w:t>
      </w:r>
      <w:r w:rsidRPr="00954B49">
        <w:rPr>
          <w:sz w:val="28"/>
          <w:szCs w:val="28"/>
        </w:rPr>
        <w:t>бюджета</w:t>
      </w:r>
      <w:r w:rsidR="001D10AA" w:rsidRPr="00954B49">
        <w:rPr>
          <w:sz w:val="28"/>
          <w:szCs w:val="28"/>
        </w:rPr>
        <w:t xml:space="preserve"> Республики Адыгея</w:t>
      </w:r>
      <w:r w:rsidRPr="00954B49">
        <w:rPr>
          <w:sz w:val="28"/>
          <w:szCs w:val="28"/>
        </w:rPr>
        <w:t xml:space="preserve"> месячной и квартальной бюджетной отчетности, </w:t>
      </w:r>
      <w:r w:rsidRPr="00954B49">
        <w:rPr>
          <w:color w:val="000000"/>
          <w:sz w:val="28"/>
          <w:szCs w:val="28"/>
        </w:rPr>
        <w:t xml:space="preserve">сводной бухгалтерской отчетности государственных (муниципальных) бюджетных учреждений за исключением форм отчетности, перечисленных в </w:t>
      </w:r>
      <w:hyperlink w:anchor="sub_4" w:history="1">
        <w:r w:rsidRPr="00954B49">
          <w:rPr>
            <w:rStyle w:val="ab"/>
            <w:color w:val="000000"/>
            <w:sz w:val="28"/>
            <w:szCs w:val="28"/>
          </w:rPr>
          <w:t xml:space="preserve">пунктах </w:t>
        </w:r>
        <w:r w:rsidR="005F7234" w:rsidRPr="00954B49">
          <w:rPr>
            <w:rStyle w:val="ab"/>
            <w:color w:val="000000"/>
            <w:sz w:val="28"/>
            <w:szCs w:val="28"/>
          </w:rPr>
          <w:t>4</w:t>
        </w:r>
        <w:r w:rsidRPr="00954B49">
          <w:rPr>
            <w:rStyle w:val="ab"/>
            <w:color w:val="000000"/>
            <w:sz w:val="28"/>
            <w:szCs w:val="28"/>
          </w:rPr>
          <w:t>-</w:t>
        </w:r>
        <w:r w:rsidR="005F7234" w:rsidRPr="00954B49">
          <w:rPr>
            <w:rStyle w:val="ab"/>
            <w:color w:val="000000"/>
            <w:sz w:val="28"/>
            <w:szCs w:val="28"/>
          </w:rPr>
          <w:t>8</w:t>
        </w:r>
      </w:hyperlink>
      <w:r w:rsidRPr="00954B49">
        <w:rPr>
          <w:color w:val="000000"/>
          <w:sz w:val="28"/>
          <w:szCs w:val="28"/>
        </w:rPr>
        <w:t xml:space="preserve"> на</w:t>
      </w:r>
      <w:r w:rsidRPr="00954B49">
        <w:rPr>
          <w:sz w:val="28"/>
          <w:szCs w:val="28"/>
        </w:rPr>
        <w:t>стоящего приказа, не позднее 20 числа месяца, следующего за отчетным.</w:t>
      </w:r>
    </w:p>
    <w:p w:rsidR="006D2095" w:rsidRPr="00954B49" w:rsidRDefault="006D2095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5" w:name="sub_8"/>
      <w:bookmarkEnd w:id="4"/>
      <w:r w:rsidRPr="00954B49">
        <w:rPr>
          <w:color w:val="000000"/>
          <w:sz w:val="28"/>
          <w:szCs w:val="28"/>
        </w:rPr>
        <w:t>Представление квартальной и месячной бюджетной отчетности, сводной бухгалтерской отчетности государственных (муниципальных) бюджетных и автономных учреждений осуществлять в электронном виде</w:t>
      </w:r>
      <w:r w:rsidR="00764679" w:rsidRPr="00954B49">
        <w:rPr>
          <w:color w:val="000000"/>
          <w:sz w:val="28"/>
          <w:szCs w:val="28"/>
        </w:rPr>
        <w:t xml:space="preserve"> в программном комплексе </w:t>
      </w:r>
      <w:proofErr w:type="spellStart"/>
      <w:r w:rsidR="00764679" w:rsidRPr="00954B49">
        <w:rPr>
          <w:color w:val="000000"/>
          <w:sz w:val="28"/>
          <w:szCs w:val="28"/>
        </w:rPr>
        <w:t>Свод-Смарт</w:t>
      </w:r>
      <w:proofErr w:type="spellEnd"/>
      <w:r w:rsidRPr="00954B49">
        <w:rPr>
          <w:color w:val="000000"/>
          <w:sz w:val="28"/>
          <w:szCs w:val="28"/>
        </w:rPr>
        <w:t xml:space="preserve"> с использованием </w:t>
      </w:r>
      <w:hyperlink r:id="rId27" w:history="1">
        <w:r w:rsidRPr="00954B49">
          <w:rPr>
            <w:rStyle w:val="ab"/>
            <w:color w:val="000000"/>
            <w:sz w:val="28"/>
            <w:szCs w:val="28"/>
          </w:rPr>
          <w:t>электронной подписи</w:t>
        </w:r>
      </w:hyperlink>
      <w:r w:rsidR="00764679" w:rsidRPr="00954B49">
        <w:rPr>
          <w:color w:val="000000"/>
          <w:sz w:val="28"/>
          <w:szCs w:val="28"/>
        </w:rPr>
        <w:t xml:space="preserve"> в сроки, установленные пунктами 4-</w:t>
      </w:r>
      <w:r w:rsidR="00BE1AA6" w:rsidRPr="00954B49">
        <w:rPr>
          <w:color w:val="000000"/>
          <w:sz w:val="28"/>
          <w:szCs w:val="28"/>
        </w:rPr>
        <w:t>9</w:t>
      </w:r>
      <w:r w:rsidR="00764679" w:rsidRPr="00954B49">
        <w:rPr>
          <w:color w:val="000000"/>
          <w:sz w:val="28"/>
          <w:szCs w:val="28"/>
        </w:rPr>
        <w:t xml:space="preserve"> настоящего приказа.</w:t>
      </w:r>
    </w:p>
    <w:bookmarkEnd w:id="1"/>
    <w:bookmarkEnd w:id="2"/>
    <w:bookmarkEnd w:id="5"/>
    <w:p w:rsidR="006801F4" w:rsidRPr="00954B49" w:rsidRDefault="006801F4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4B49">
        <w:rPr>
          <w:sz w:val="28"/>
          <w:szCs w:val="28"/>
        </w:rPr>
        <w:t xml:space="preserve">Контроль за исполнением настоящего приказа возложить на начальника Управления </w:t>
      </w:r>
      <w:r w:rsidR="00145781" w:rsidRPr="00954B49">
        <w:rPr>
          <w:sz w:val="28"/>
          <w:szCs w:val="28"/>
        </w:rPr>
        <w:t xml:space="preserve">бюджетного </w:t>
      </w:r>
      <w:r w:rsidRPr="00954B49">
        <w:rPr>
          <w:sz w:val="28"/>
          <w:szCs w:val="28"/>
        </w:rPr>
        <w:t>учета и отчетности исполнения бюджетов</w:t>
      </w:r>
      <w:r w:rsidR="00817945" w:rsidRPr="00954B49">
        <w:rPr>
          <w:sz w:val="28"/>
          <w:szCs w:val="28"/>
        </w:rPr>
        <w:t xml:space="preserve"> </w:t>
      </w:r>
      <w:proofErr w:type="spellStart"/>
      <w:r w:rsidR="00817945" w:rsidRPr="00954B49">
        <w:rPr>
          <w:sz w:val="28"/>
          <w:szCs w:val="28"/>
        </w:rPr>
        <w:t>Шуклинову</w:t>
      </w:r>
      <w:proofErr w:type="spellEnd"/>
      <w:r w:rsidR="00817945" w:rsidRPr="00954B49">
        <w:rPr>
          <w:sz w:val="28"/>
          <w:szCs w:val="28"/>
        </w:rPr>
        <w:t xml:space="preserve"> Е.А.</w:t>
      </w:r>
    </w:p>
    <w:p w:rsidR="00EA07C7" w:rsidRPr="00954B49" w:rsidRDefault="00EA07C7" w:rsidP="00EA07C7">
      <w:pPr>
        <w:tabs>
          <w:tab w:val="left" w:pos="1134"/>
        </w:tabs>
        <w:jc w:val="both"/>
        <w:rPr>
          <w:sz w:val="28"/>
          <w:szCs w:val="28"/>
        </w:rPr>
      </w:pPr>
    </w:p>
    <w:p w:rsidR="006801F4" w:rsidRPr="00954B49" w:rsidRDefault="006801F4" w:rsidP="006479A7">
      <w:pPr>
        <w:ind w:firstLine="709"/>
        <w:jc w:val="both"/>
        <w:rPr>
          <w:sz w:val="28"/>
          <w:szCs w:val="28"/>
        </w:rPr>
      </w:pPr>
    </w:p>
    <w:p w:rsidR="00872482" w:rsidRPr="00954B49" w:rsidRDefault="00872482" w:rsidP="006479A7">
      <w:pPr>
        <w:ind w:firstLine="709"/>
        <w:jc w:val="both"/>
        <w:rPr>
          <w:sz w:val="28"/>
          <w:szCs w:val="28"/>
        </w:rPr>
      </w:pPr>
    </w:p>
    <w:p w:rsidR="00BE1AA6" w:rsidRPr="00954B49" w:rsidRDefault="00CF6B7B" w:rsidP="00872482">
      <w:pPr>
        <w:jc w:val="both"/>
        <w:rPr>
          <w:sz w:val="28"/>
          <w:szCs w:val="28"/>
        </w:rPr>
      </w:pPr>
      <w:r w:rsidRPr="00954B49">
        <w:rPr>
          <w:sz w:val="28"/>
          <w:szCs w:val="28"/>
        </w:rPr>
        <w:t>М</w:t>
      </w:r>
      <w:r w:rsidR="00EA07C7" w:rsidRPr="00954B49">
        <w:rPr>
          <w:sz w:val="28"/>
          <w:szCs w:val="28"/>
        </w:rPr>
        <w:t>инистр</w:t>
      </w:r>
      <w:r w:rsidR="007A1296" w:rsidRPr="00954B49">
        <w:rPr>
          <w:sz w:val="28"/>
          <w:szCs w:val="28"/>
        </w:rPr>
        <w:t xml:space="preserve">              </w:t>
      </w:r>
      <w:r w:rsidRPr="00954B49">
        <w:rPr>
          <w:sz w:val="28"/>
          <w:szCs w:val="28"/>
        </w:rPr>
        <w:t xml:space="preserve">                                                </w:t>
      </w:r>
      <w:r w:rsidR="007A1296" w:rsidRPr="00954B49">
        <w:rPr>
          <w:sz w:val="28"/>
          <w:szCs w:val="28"/>
        </w:rPr>
        <w:t xml:space="preserve">               </w:t>
      </w:r>
      <w:r w:rsidR="00411476" w:rsidRPr="00954B49">
        <w:rPr>
          <w:sz w:val="28"/>
          <w:szCs w:val="28"/>
        </w:rPr>
        <w:t xml:space="preserve">     </w:t>
      </w:r>
      <w:r w:rsidR="00BA3F92" w:rsidRPr="00954B49">
        <w:rPr>
          <w:sz w:val="28"/>
          <w:szCs w:val="28"/>
        </w:rPr>
        <w:t xml:space="preserve">  </w:t>
      </w:r>
      <w:r w:rsidR="00411476" w:rsidRPr="00954B49">
        <w:rPr>
          <w:sz w:val="28"/>
          <w:szCs w:val="28"/>
        </w:rPr>
        <w:t xml:space="preserve"> </w:t>
      </w:r>
      <w:r w:rsidR="00872482" w:rsidRPr="00954B49">
        <w:rPr>
          <w:sz w:val="28"/>
          <w:szCs w:val="28"/>
        </w:rPr>
        <w:t xml:space="preserve">         </w:t>
      </w:r>
      <w:r w:rsidR="00411476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В.Н. Орлов</w:t>
      </w:r>
    </w:p>
    <w:p w:rsidR="006479A7" w:rsidRPr="00954B49" w:rsidRDefault="00176560" w:rsidP="00B13311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lastRenderedPageBreak/>
        <w:t xml:space="preserve">Приложение № </w:t>
      </w:r>
      <w:r w:rsidR="006479A7" w:rsidRPr="00954B49">
        <w:rPr>
          <w:sz w:val="28"/>
          <w:szCs w:val="28"/>
        </w:rPr>
        <w:t>1</w:t>
      </w:r>
    </w:p>
    <w:p w:rsidR="00176560" w:rsidRPr="00954B49" w:rsidRDefault="00176560" w:rsidP="00B13311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</w:t>
      </w:r>
      <w:r w:rsidR="006479A7" w:rsidRPr="00954B49">
        <w:rPr>
          <w:sz w:val="28"/>
          <w:szCs w:val="28"/>
        </w:rPr>
        <w:t xml:space="preserve"> Министерства финансов</w:t>
      </w:r>
    </w:p>
    <w:p w:rsidR="006479A7" w:rsidRPr="00954B49" w:rsidRDefault="006479A7" w:rsidP="00B13311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176560" w:rsidRPr="00954B49" w:rsidRDefault="00176560" w:rsidP="00C77FB0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от</w:t>
      </w:r>
      <w:r w:rsidR="00E80969" w:rsidRPr="00954B49">
        <w:rPr>
          <w:sz w:val="28"/>
          <w:szCs w:val="28"/>
        </w:rPr>
        <w:t xml:space="preserve"> </w:t>
      </w:r>
      <w:r w:rsidR="00AB4AE1">
        <w:rPr>
          <w:sz w:val="28"/>
          <w:szCs w:val="28"/>
        </w:rPr>
        <w:t>20.12.2022</w:t>
      </w:r>
      <w:r w:rsidR="0032490C" w:rsidRPr="00954B49">
        <w:rPr>
          <w:sz w:val="28"/>
          <w:szCs w:val="28"/>
        </w:rPr>
        <w:t xml:space="preserve"> № </w:t>
      </w:r>
      <w:r w:rsidR="00AB4AE1">
        <w:rPr>
          <w:sz w:val="28"/>
          <w:szCs w:val="28"/>
        </w:rPr>
        <w:t>136-А</w:t>
      </w:r>
    </w:p>
    <w:p w:rsidR="00176560" w:rsidRPr="00954B49" w:rsidRDefault="00176560" w:rsidP="00100371">
      <w:pPr>
        <w:rPr>
          <w:sz w:val="28"/>
          <w:szCs w:val="28"/>
        </w:rPr>
      </w:pPr>
    </w:p>
    <w:p w:rsidR="00176560" w:rsidRPr="00954B49" w:rsidRDefault="00176560" w:rsidP="00C77FB0">
      <w:pPr>
        <w:tabs>
          <w:tab w:val="left" w:pos="7260"/>
        </w:tabs>
        <w:rPr>
          <w:sz w:val="28"/>
          <w:szCs w:val="28"/>
        </w:rPr>
      </w:pPr>
    </w:p>
    <w:p w:rsidR="00176560" w:rsidRPr="00954B49" w:rsidRDefault="00176560" w:rsidP="00C77FB0">
      <w:pPr>
        <w:tabs>
          <w:tab w:val="left" w:pos="7260"/>
        </w:tabs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СРОКИ</w:t>
      </w:r>
    </w:p>
    <w:p w:rsidR="00176560" w:rsidRPr="00954B49" w:rsidRDefault="00176560" w:rsidP="002B5F13">
      <w:pPr>
        <w:tabs>
          <w:tab w:val="left" w:pos="7260"/>
        </w:tabs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представления в 20</w:t>
      </w:r>
      <w:r w:rsidR="004F46AF" w:rsidRPr="00954B49">
        <w:rPr>
          <w:sz w:val="28"/>
          <w:szCs w:val="28"/>
        </w:rPr>
        <w:t>2</w:t>
      </w:r>
      <w:r w:rsidR="00145333" w:rsidRPr="00954B49">
        <w:rPr>
          <w:sz w:val="28"/>
          <w:szCs w:val="28"/>
        </w:rPr>
        <w:t>3</w:t>
      </w:r>
      <w:r w:rsidRPr="00954B49">
        <w:rPr>
          <w:sz w:val="28"/>
          <w:szCs w:val="28"/>
        </w:rPr>
        <w:t xml:space="preserve"> году финансовыми органами муниципальных образований</w:t>
      </w:r>
      <w:r w:rsidR="00B13311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Республики Адыгея, а также Территориальным фондом обязательного медицинского страхования Республики Адыгея годовой отчетности об исполнении</w:t>
      </w:r>
      <w:r w:rsidR="00B13311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консолидированных бюджетов муниципальных районов и городских округов Республики Адыгея и Территориального фонда обязательного медицинского страхования Республики Адыгея, сводной годовой бухгалтерской отчетности автономных и бюджетных учреждений, в отношении которых функции и полномочия учредителя осуществляются органами местного самоуправления Республики Адыгея</w:t>
      </w:r>
    </w:p>
    <w:p w:rsidR="00176560" w:rsidRPr="00954B49" w:rsidRDefault="00176560" w:rsidP="00C77FB0">
      <w:pPr>
        <w:tabs>
          <w:tab w:val="left" w:pos="7260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704"/>
        <w:gridCol w:w="2659"/>
      </w:tblGrid>
      <w:tr w:rsidR="00176560" w:rsidRPr="00954B49" w:rsidTr="00B13311">
        <w:tc>
          <w:tcPr>
            <w:tcW w:w="817" w:type="dxa"/>
            <w:shd w:val="clear" w:color="auto" w:fill="auto"/>
            <w:vAlign w:val="center"/>
          </w:tcPr>
          <w:p w:rsidR="00176560" w:rsidRPr="00954B49" w:rsidRDefault="00176560" w:rsidP="00B1331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№ </w:t>
            </w:r>
            <w:proofErr w:type="spellStart"/>
            <w:r w:rsidRPr="00954B49">
              <w:rPr>
                <w:sz w:val="28"/>
                <w:szCs w:val="28"/>
              </w:rPr>
              <w:t>п</w:t>
            </w:r>
            <w:proofErr w:type="spellEnd"/>
            <w:r w:rsidRPr="00954B49">
              <w:rPr>
                <w:sz w:val="28"/>
                <w:szCs w:val="28"/>
              </w:rPr>
              <w:t>/</w:t>
            </w:r>
            <w:proofErr w:type="spellStart"/>
            <w:r w:rsidRPr="00954B4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B1331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Наименование финансового органа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954B49" w:rsidRDefault="00176560" w:rsidP="00145333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За 20</w:t>
            </w:r>
            <w:r w:rsidR="005F687B" w:rsidRPr="00954B49">
              <w:rPr>
                <w:sz w:val="28"/>
                <w:szCs w:val="28"/>
              </w:rPr>
              <w:t>2</w:t>
            </w:r>
            <w:r w:rsidR="00145333" w:rsidRPr="00954B49">
              <w:rPr>
                <w:sz w:val="28"/>
                <w:szCs w:val="28"/>
              </w:rPr>
              <w:t>2</w:t>
            </w:r>
            <w:r w:rsidRPr="00954B49">
              <w:rPr>
                <w:sz w:val="28"/>
                <w:szCs w:val="28"/>
              </w:rPr>
              <w:t xml:space="preserve"> год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B1331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6010B4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Территориальный фонд обязательного медицинского страхования Республики Адыгея (</w:t>
            </w:r>
            <w:r w:rsidR="00042FA5" w:rsidRPr="00954B49">
              <w:rPr>
                <w:sz w:val="28"/>
                <w:szCs w:val="28"/>
              </w:rPr>
              <w:t>Т</w:t>
            </w:r>
            <w:r w:rsidRPr="00954B49">
              <w:rPr>
                <w:sz w:val="28"/>
                <w:szCs w:val="28"/>
              </w:rPr>
              <w:t>ФОМС)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954B49" w:rsidRDefault="004F46AF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1</w:t>
            </w:r>
            <w:r w:rsidR="00910977" w:rsidRPr="00954B49">
              <w:rPr>
                <w:sz w:val="28"/>
                <w:szCs w:val="28"/>
              </w:rPr>
              <w:t>6</w:t>
            </w:r>
            <w:r w:rsidR="006820B3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1</w:t>
            </w:r>
            <w:r w:rsidR="00910977" w:rsidRPr="00954B49">
              <w:rPr>
                <w:sz w:val="28"/>
                <w:szCs w:val="28"/>
              </w:rPr>
              <w:t>7</w:t>
            </w:r>
            <w:r w:rsidR="006820B3" w:rsidRPr="00954B49">
              <w:rPr>
                <w:sz w:val="28"/>
                <w:szCs w:val="28"/>
              </w:rPr>
              <w:t>.02.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954B49">
              <w:rPr>
                <w:sz w:val="28"/>
                <w:szCs w:val="28"/>
              </w:rPr>
              <w:t>Адыгейск</w:t>
            </w:r>
            <w:proofErr w:type="spellEnd"/>
            <w:r w:rsidRPr="00954B49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954B49" w:rsidRDefault="00B70045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20</w:t>
            </w:r>
            <w:r w:rsidR="006820B3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21</w:t>
            </w:r>
            <w:r w:rsidR="006820B3" w:rsidRPr="00954B49">
              <w:rPr>
                <w:sz w:val="28"/>
                <w:szCs w:val="28"/>
              </w:rPr>
              <w:t>.02.</w:t>
            </w:r>
            <w:r w:rsidR="009C5463"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601799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Муниципальное образование </w:t>
            </w:r>
            <w:r w:rsidR="00601799" w:rsidRPr="00954B49">
              <w:rPr>
                <w:sz w:val="28"/>
                <w:szCs w:val="28"/>
              </w:rPr>
              <w:t>«</w:t>
            </w:r>
            <w:proofErr w:type="spellStart"/>
            <w:r w:rsidR="00601799" w:rsidRPr="00954B49">
              <w:rPr>
                <w:sz w:val="28"/>
                <w:szCs w:val="28"/>
              </w:rPr>
              <w:t>Гиагинский</w:t>
            </w:r>
            <w:proofErr w:type="spellEnd"/>
            <w:r w:rsidR="00601799" w:rsidRPr="00954B4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954B49" w:rsidRDefault="00B70045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20</w:t>
            </w:r>
            <w:r w:rsidR="006820B3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9C5463" w:rsidRPr="00954B49">
              <w:rPr>
                <w:sz w:val="28"/>
                <w:szCs w:val="28"/>
                <w:lang w:val="en-US"/>
              </w:rPr>
              <w:t>1</w:t>
            </w:r>
            <w:r w:rsidR="006820B3" w:rsidRPr="00954B49">
              <w:rPr>
                <w:sz w:val="28"/>
                <w:szCs w:val="28"/>
              </w:rPr>
              <w:t>.02.</w:t>
            </w:r>
            <w:r w:rsidR="009C5463"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601799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="00601799" w:rsidRPr="00954B49">
              <w:rPr>
                <w:sz w:val="28"/>
                <w:szCs w:val="28"/>
              </w:rPr>
              <w:t>Кошехабльский</w:t>
            </w:r>
            <w:proofErr w:type="spellEnd"/>
            <w:r w:rsidR="00601799" w:rsidRPr="00954B49">
              <w:rPr>
                <w:sz w:val="28"/>
                <w:szCs w:val="28"/>
              </w:rPr>
              <w:t xml:space="preserve"> район</w:t>
            </w:r>
            <w:r w:rsidRPr="00954B49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954B49" w:rsidRDefault="008E77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0</w:t>
            </w:r>
            <w:r w:rsidR="006820B3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1</w:t>
            </w:r>
            <w:r w:rsidR="006820B3" w:rsidRPr="00954B49">
              <w:rPr>
                <w:sz w:val="28"/>
                <w:szCs w:val="28"/>
              </w:rPr>
              <w:t>.02.</w:t>
            </w:r>
            <w:r w:rsidR="0060179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5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601799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Муниципальное образование «</w:t>
            </w:r>
            <w:r w:rsidR="00601799" w:rsidRPr="00954B49">
              <w:rPr>
                <w:sz w:val="28"/>
                <w:szCs w:val="28"/>
              </w:rPr>
              <w:t>Город Майкоп</w:t>
            </w:r>
            <w:r w:rsidRPr="00954B49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</w:tcPr>
          <w:p w:rsidR="00176560" w:rsidRPr="00954B49" w:rsidRDefault="008E77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B70045" w:rsidRPr="00954B49">
              <w:rPr>
                <w:sz w:val="28"/>
                <w:szCs w:val="28"/>
                <w:lang w:val="en-US"/>
              </w:rPr>
              <w:t>1</w:t>
            </w:r>
            <w:r w:rsidR="006820B3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B70045" w:rsidRPr="00954B49">
              <w:rPr>
                <w:sz w:val="28"/>
                <w:szCs w:val="28"/>
                <w:lang w:val="en-US"/>
              </w:rPr>
              <w:t>2</w:t>
            </w:r>
            <w:r w:rsidR="006820B3" w:rsidRPr="00954B49">
              <w:rPr>
                <w:sz w:val="28"/>
                <w:szCs w:val="28"/>
              </w:rPr>
              <w:t>.02.</w:t>
            </w:r>
            <w:r w:rsidR="0060179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6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954B49">
              <w:rPr>
                <w:sz w:val="28"/>
                <w:szCs w:val="28"/>
              </w:rPr>
              <w:t>Тахтамукайский</w:t>
            </w:r>
            <w:proofErr w:type="spellEnd"/>
            <w:r w:rsidRPr="00954B4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954B49" w:rsidRDefault="008E77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B70045" w:rsidRPr="00954B49">
              <w:rPr>
                <w:sz w:val="28"/>
                <w:szCs w:val="28"/>
                <w:lang w:val="en-US"/>
              </w:rPr>
              <w:t>1</w:t>
            </w:r>
            <w:r w:rsidR="005F687B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B70045" w:rsidRPr="00954B49">
              <w:rPr>
                <w:sz w:val="28"/>
                <w:szCs w:val="28"/>
                <w:lang w:val="en-US"/>
              </w:rPr>
              <w:t>2</w:t>
            </w:r>
            <w:r w:rsidR="005F687B" w:rsidRPr="00954B49">
              <w:rPr>
                <w:sz w:val="28"/>
                <w:szCs w:val="28"/>
              </w:rPr>
              <w:t>.02.2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7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741439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Муниципальное образование </w:t>
            </w:r>
            <w:r w:rsidR="00741439" w:rsidRPr="00954B49">
              <w:rPr>
                <w:sz w:val="28"/>
                <w:szCs w:val="28"/>
              </w:rPr>
              <w:t>«</w:t>
            </w:r>
            <w:proofErr w:type="spellStart"/>
            <w:r w:rsidR="00741439" w:rsidRPr="00954B49">
              <w:rPr>
                <w:sz w:val="28"/>
                <w:szCs w:val="28"/>
              </w:rPr>
              <w:t>Майкопский</w:t>
            </w:r>
            <w:proofErr w:type="spellEnd"/>
            <w:r w:rsidR="00741439" w:rsidRPr="00954B4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954B49" w:rsidRDefault="008E77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B70045" w:rsidRPr="00954B49">
              <w:rPr>
                <w:sz w:val="28"/>
                <w:szCs w:val="28"/>
                <w:lang w:val="en-US"/>
              </w:rPr>
              <w:t>1</w:t>
            </w:r>
            <w:r w:rsidR="006820B3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B70045" w:rsidRPr="00954B49">
              <w:rPr>
                <w:sz w:val="28"/>
                <w:szCs w:val="28"/>
                <w:lang w:val="en-US"/>
              </w:rPr>
              <w:t>2</w:t>
            </w:r>
            <w:r w:rsidR="006820B3" w:rsidRPr="00954B49">
              <w:rPr>
                <w:sz w:val="28"/>
                <w:szCs w:val="28"/>
              </w:rPr>
              <w:t>.02.</w:t>
            </w:r>
            <w:r w:rsidR="0074143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741439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Муниципальное образование «</w:t>
            </w:r>
            <w:r w:rsidR="00741439" w:rsidRPr="00954B49">
              <w:rPr>
                <w:sz w:val="28"/>
                <w:szCs w:val="28"/>
              </w:rPr>
              <w:t>Красногвардейский район</w:t>
            </w:r>
            <w:r w:rsidRPr="00954B49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</w:tcPr>
          <w:p w:rsidR="00176560" w:rsidRPr="00954B49" w:rsidRDefault="008E77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7</w:t>
            </w:r>
            <w:r w:rsidR="005F687B"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8</w:t>
            </w:r>
            <w:r w:rsidR="005F687B" w:rsidRPr="00954B49">
              <w:rPr>
                <w:sz w:val="28"/>
                <w:szCs w:val="28"/>
              </w:rPr>
              <w:t>.02.2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954B49">
              <w:rPr>
                <w:sz w:val="28"/>
                <w:szCs w:val="28"/>
              </w:rPr>
              <w:t>Теучежский</w:t>
            </w:r>
            <w:proofErr w:type="spellEnd"/>
            <w:r w:rsidRPr="00954B4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954B49" w:rsidRDefault="008E77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7</w:t>
            </w:r>
            <w:r w:rsidR="006820B3" w:rsidRPr="00954B49">
              <w:rPr>
                <w:sz w:val="28"/>
                <w:szCs w:val="28"/>
              </w:rPr>
              <w:t>.02-</w:t>
            </w:r>
            <w:r w:rsidR="0074143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8</w:t>
            </w:r>
            <w:r w:rsidR="006820B3" w:rsidRPr="00954B49">
              <w:rPr>
                <w:sz w:val="28"/>
                <w:szCs w:val="28"/>
              </w:rPr>
              <w:t>.02.</w:t>
            </w:r>
            <w:r w:rsidR="0074143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  <w:tr w:rsidR="00176560" w:rsidRPr="00954B49" w:rsidTr="00176560">
        <w:tc>
          <w:tcPr>
            <w:tcW w:w="817" w:type="dxa"/>
            <w:shd w:val="clear" w:color="auto" w:fill="auto"/>
            <w:vAlign w:val="center"/>
          </w:tcPr>
          <w:p w:rsidR="00176560" w:rsidRPr="00954B49" w:rsidRDefault="00100371" w:rsidP="00C77FB0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10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954B49" w:rsidRDefault="00176560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Муниципальное образование «Шовгеновский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954B49" w:rsidRDefault="005C63CD" w:rsidP="0091097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2</w:t>
            </w:r>
            <w:r w:rsidR="00910977" w:rsidRPr="00954B49">
              <w:rPr>
                <w:sz w:val="28"/>
                <w:szCs w:val="28"/>
              </w:rPr>
              <w:t>7</w:t>
            </w:r>
            <w:r w:rsidR="006820B3" w:rsidRPr="00954B49">
              <w:rPr>
                <w:sz w:val="28"/>
                <w:szCs w:val="28"/>
              </w:rPr>
              <w:t>.02-</w:t>
            </w:r>
            <w:r w:rsidR="0074143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8</w:t>
            </w:r>
            <w:r w:rsidR="006820B3" w:rsidRPr="00954B49">
              <w:rPr>
                <w:sz w:val="28"/>
                <w:szCs w:val="28"/>
              </w:rPr>
              <w:t>.02.</w:t>
            </w:r>
            <w:r w:rsidR="00741439" w:rsidRPr="00954B49">
              <w:rPr>
                <w:sz w:val="28"/>
                <w:szCs w:val="28"/>
              </w:rPr>
              <w:t>2</w:t>
            </w:r>
            <w:r w:rsidR="00910977" w:rsidRPr="00954B49">
              <w:rPr>
                <w:sz w:val="28"/>
                <w:szCs w:val="28"/>
              </w:rPr>
              <w:t>3</w:t>
            </w:r>
          </w:p>
        </w:tc>
      </w:tr>
    </w:tbl>
    <w:p w:rsidR="00100371" w:rsidRPr="00954B49" w:rsidRDefault="00100371" w:rsidP="00C77FB0">
      <w:pPr>
        <w:ind w:firstLine="6"/>
        <w:rPr>
          <w:sz w:val="28"/>
          <w:szCs w:val="28"/>
        </w:rPr>
      </w:pPr>
    </w:p>
    <w:p w:rsidR="006479A7" w:rsidRPr="00954B49" w:rsidRDefault="00100371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br w:type="page"/>
      </w:r>
      <w:r w:rsidR="006479A7" w:rsidRPr="00954B49">
        <w:rPr>
          <w:sz w:val="28"/>
          <w:szCs w:val="28"/>
        </w:rPr>
        <w:lastRenderedPageBreak/>
        <w:t>Приложение № 2</w:t>
      </w:r>
    </w:p>
    <w:p w:rsidR="006479A7" w:rsidRPr="00954B49" w:rsidRDefault="006479A7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 Министерства финансов</w:t>
      </w:r>
    </w:p>
    <w:p w:rsidR="006479A7" w:rsidRPr="00954B49" w:rsidRDefault="006479A7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6479A7" w:rsidRPr="00954B49" w:rsidRDefault="00AB4AE1" w:rsidP="006479A7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20.12.2022</w:t>
      </w:r>
      <w:r w:rsidRPr="00954B49">
        <w:rPr>
          <w:sz w:val="28"/>
          <w:szCs w:val="28"/>
        </w:rPr>
        <w:t xml:space="preserve"> № </w:t>
      </w:r>
      <w:r>
        <w:rPr>
          <w:sz w:val="28"/>
          <w:szCs w:val="28"/>
        </w:rPr>
        <w:t>136-А</w:t>
      </w:r>
    </w:p>
    <w:p w:rsidR="00D2156A" w:rsidRPr="00954B49" w:rsidRDefault="00D2156A" w:rsidP="006479A7">
      <w:pPr>
        <w:ind w:firstLine="6"/>
        <w:jc w:val="right"/>
        <w:rPr>
          <w:sz w:val="28"/>
          <w:szCs w:val="28"/>
        </w:rPr>
      </w:pPr>
    </w:p>
    <w:p w:rsidR="00A7032F" w:rsidRPr="00954B49" w:rsidRDefault="00A7032F" w:rsidP="00100371">
      <w:pPr>
        <w:tabs>
          <w:tab w:val="left" w:pos="6096"/>
        </w:tabs>
        <w:rPr>
          <w:sz w:val="28"/>
          <w:szCs w:val="28"/>
        </w:rPr>
      </w:pPr>
    </w:p>
    <w:p w:rsidR="006801F4" w:rsidRPr="00954B49" w:rsidRDefault="006801F4" w:rsidP="00C77FB0">
      <w:pPr>
        <w:tabs>
          <w:tab w:val="left" w:pos="7260"/>
        </w:tabs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СРОКИ</w:t>
      </w:r>
    </w:p>
    <w:p w:rsidR="00765DCD" w:rsidRPr="00954B49" w:rsidRDefault="00FE444F" w:rsidP="006416EC">
      <w:pPr>
        <w:tabs>
          <w:tab w:val="left" w:pos="7260"/>
        </w:tabs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п</w:t>
      </w:r>
      <w:r w:rsidR="00EB0421" w:rsidRPr="00954B49">
        <w:rPr>
          <w:sz w:val="28"/>
          <w:szCs w:val="28"/>
        </w:rPr>
        <w:t>редставления в 20</w:t>
      </w:r>
      <w:r w:rsidR="00741439" w:rsidRPr="00954B49">
        <w:rPr>
          <w:sz w:val="28"/>
          <w:szCs w:val="28"/>
        </w:rPr>
        <w:t>2</w:t>
      </w:r>
      <w:r w:rsidR="0006152C" w:rsidRPr="00954B49">
        <w:rPr>
          <w:sz w:val="28"/>
          <w:szCs w:val="28"/>
        </w:rPr>
        <w:t>3</w:t>
      </w:r>
      <w:r w:rsidR="00EB0421" w:rsidRPr="00954B49">
        <w:rPr>
          <w:sz w:val="28"/>
          <w:szCs w:val="28"/>
        </w:rPr>
        <w:t xml:space="preserve"> году главными распорядителями</w:t>
      </w:r>
      <w:r w:rsidR="006A6AAA" w:rsidRPr="00954B49">
        <w:rPr>
          <w:sz w:val="28"/>
          <w:szCs w:val="28"/>
        </w:rPr>
        <w:t xml:space="preserve"> (получателями)</w:t>
      </w:r>
      <w:r w:rsidR="00EB0421" w:rsidRPr="00954B49">
        <w:rPr>
          <w:sz w:val="28"/>
          <w:szCs w:val="28"/>
        </w:rPr>
        <w:t xml:space="preserve"> </w:t>
      </w:r>
      <w:r w:rsidR="006010B4" w:rsidRPr="00954B49">
        <w:rPr>
          <w:sz w:val="28"/>
          <w:szCs w:val="28"/>
        </w:rPr>
        <w:t xml:space="preserve">средств </w:t>
      </w:r>
      <w:r w:rsidR="00EB0421" w:rsidRPr="00954B49">
        <w:rPr>
          <w:sz w:val="28"/>
          <w:szCs w:val="28"/>
        </w:rPr>
        <w:t>республиканского бюджета</w:t>
      </w:r>
      <w:r w:rsidR="006A6AAA" w:rsidRPr="00954B49">
        <w:rPr>
          <w:sz w:val="28"/>
          <w:szCs w:val="28"/>
        </w:rPr>
        <w:t xml:space="preserve"> Республики Адыгея</w:t>
      </w:r>
      <w:r w:rsidR="00EB0421" w:rsidRPr="00954B49">
        <w:rPr>
          <w:sz w:val="28"/>
          <w:szCs w:val="28"/>
        </w:rPr>
        <w:t>, главными администраторами доходов республиканского бюджета</w:t>
      </w:r>
      <w:r w:rsidR="006A6AAA" w:rsidRPr="00954B49">
        <w:rPr>
          <w:sz w:val="28"/>
          <w:szCs w:val="28"/>
        </w:rPr>
        <w:t xml:space="preserve"> Республики Адыгея</w:t>
      </w:r>
      <w:r w:rsidR="00EB0421" w:rsidRPr="00954B49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A6AAA" w:rsidRPr="00954B49">
        <w:rPr>
          <w:sz w:val="28"/>
          <w:szCs w:val="28"/>
        </w:rPr>
        <w:t xml:space="preserve"> Республики Адыгея </w:t>
      </w:r>
      <w:r w:rsidR="00EB0421" w:rsidRPr="00954B49">
        <w:rPr>
          <w:sz w:val="28"/>
          <w:szCs w:val="28"/>
        </w:rPr>
        <w:t xml:space="preserve"> в Министерство финансов Республики Адыгея годовой бюджетной отчетности, сводной годовой бухгалтерской отчетности бюджетных и автономных учреждений Республики Адыгея</w:t>
      </w:r>
    </w:p>
    <w:p w:rsidR="00B8542E" w:rsidRPr="00954B49" w:rsidRDefault="00014E19" w:rsidP="00C77FB0">
      <w:pPr>
        <w:tabs>
          <w:tab w:val="left" w:pos="7260"/>
        </w:tabs>
        <w:jc w:val="center"/>
        <w:rPr>
          <w:sz w:val="28"/>
          <w:szCs w:val="28"/>
        </w:rPr>
      </w:pPr>
      <w:r w:rsidRPr="00954B49">
        <w:rPr>
          <w:sz w:val="28"/>
          <w:szCs w:val="28"/>
        </w:rPr>
        <w:t xml:space="preserve"> 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93"/>
        <w:gridCol w:w="5244"/>
        <w:gridCol w:w="2416"/>
      </w:tblGrid>
      <w:tr w:rsidR="002D6AD2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№</w:t>
            </w:r>
          </w:p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54B49">
              <w:rPr>
                <w:sz w:val="28"/>
                <w:szCs w:val="28"/>
              </w:rPr>
              <w:t>п</w:t>
            </w:r>
            <w:proofErr w:type="spellEnd"/>
            <w:r w:rsidRPr="00954B49">
              <w:rPr>
                <w:sz w:val="28"/>
                <w:szCs w:val="28"/>
              </w:rPr>
              <w:t>/</w:t>
            </w:r>
            <w:proofErr w:type="spellStart"/>
            <w:r w:rsidRPr="00954B4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Глава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Наименование главного распорядителя, распорядителя, получателя средств республиканского бюджета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06152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За</w:t>
            </w:r>
            <w:r w:rsidR="006820B3" w:rsidRPr="00954B49">
              <w:rPr>
                <w:sz w:val="28"/>
                <w:szCs w:val="28"/>
              </w:rPr>
              <w:t xml:space="preserve"> </w:t>
            </w:r>
            <w:r w:rsidRPr="00954B49">
              <w:rPr>
                <w:sz w:val="28"/>
                <w:szCs w:val="28"/>
              </w:rPr>
              <w:t>20</w:t>
            </w:r>
            <w:r w:rsidR="006416EC" w:rsidRPr="00954B49">
              <w:rPr>
                <w:sz w:val="28"/>
                <w:szCs w:val="28"/>
              </w:rPr>
              <w:t>2</w:t>
            </w:r>
            <w:r w:rsidR="0006152C" w:rsidRPr="00954B49">
              <w:rPr>
                <w:sz w:val="28"/>
                <w:szCs w:val="28"/>
              </w:rPr>
              <w:t>2</w:t>
            </w:r>
            <w:r w:rsidR="00E80969" w:rsidRPr="00954B49">
              <w:rPr>
                <w:sz w:val="28"/>
                <w:szCs w:val="28"/>
              </w:rPr>
              <w:t xml:space="preserve"> </w:t>
            </w:r>
            <w:r w:rsidRPr="00954B49">
              <w:rPr>
                <w:sz w:val="28"/>
                <w:szCs w:val="28"/>
              </w:rPr>
              <w:t>год</w:t>
            </w:r>
          </w:p>
        </w:tc>
      </w:tr>
      <w:tr w:rsidR="002D6AD2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E80969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40411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</w:t>
            </w:r>
            <w:r w:rsidR="0040411F" w:rsidRPr="00954B49">
              <w:rPr>
                <w:sz w:val="28"/>
                <w:szCs w:val="28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D2" w:rsidRPr="00954B49" w:rsidRDefault="006E5C99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Государственный</w:t>
            </w:r>
            <w:r w:rsidR="00C74FBE" w:rsidRPr="00954B49">
              <w:rPr>
                <w:sz w:val="28"/>
                <w:szCs w:val="28"/>
              </w:rPr>
              <w:t xml:space="preserve"> </w:t>
            </w:r>
            <w:r w:rsidRPr="00954B49">
              <w:rPr>
                <w:sz w:val="28"/>
                <w:szCs w:val="28"/>
              </w:rPr>
              <w:t xml:space="preserve"> Совет</w:t>
            </w:r>
            <w:r w:rsidR="00110AA3" w:rsidRPr="00954B49">
              <w:rPr>
                <w:sz w:val="28"/>
                <w:szCs w:val="28"/>
              </w:rPr>
              <w:t xml:space="preserve"> </w:t>
            </w:r>
            <w:r w:rsidRPr="00954B49">
              <w:rPr>
                <w:sz w:val="28"/>
                <w:szCs w:val="28"/>
              </w:rPr>
              <w:t>-</w:t>
            </w:r>
            <w:r w:rsidR="00110AA3" w:rsidRPr="00954B49">
              <w:rPr>
                <w:sz w:val="28"/>
                <w:szCs w:val="28"/>
              </w:rPr>
              <w:t xml:space="preserve"> </w:t>
            </w:r>
            <w:proofErr w:type="spellStart"/>
            <w:r w:rsidRPr="00954B49">
              <w:rPr>
                <w:sz w:val="28"/>
                <w:szCs w:val="28"/>
              </w:rPr>
              <w:t>Хасэ</w:t>
            </w:r>
            <w:proofErr w:type="spellEnd"/>
            <w:r w:rsidRPr="00954B49">
              <w:rPr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A52A7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C366CA" w:rsidRPr="00954B49">
              <w:rPr>
                <w:sz w:val="28"/>
                <w:szCs w:val="28"/>
                <w:lang w:val="en-US"/>
              </w:rPr>
              <w:t>4</w:t>
            </w:r>
            <w:r w:rsidRPr="00954B49">
              <w:rPr>
                <w:sz w:val="28"/>
                <w:szCs w:val="28"/>
              </w:rPr>
              <w:t>.01-2</w:t>
            </w:r>
            <w:r w:rsidR="00C366CA" w:rsidRPr="00954B49">
              <w:rPr>
                <w:sz w:val="28"/>
                <w:szCs w:val="28"/>
                <w:lang w:val="en-US"/>
              </w:rPr>
              <w:t>5</w:t>
            </w:r>
            <w:r w:rsidRPr="00954B49">
              <w:rPr>
                <w:sz w:val="28"/>
                <w:szCs w:val="28"/>
              </w:rPr>
              <w:t>.01.</w:t>
            </w:r>
            <w:r w:rsidR="000A163D" w:rsidRPr="00954B49">
              <w:rPr>
                <w:sz w:val="28"/>
                <w:szCs w:val="28"/>
              </w:rPr>
              <w:t>2</w:t>
            </w:r>
            <w:r w:rsidR="00A52A76" w:rsidRPr="00954B49">
              <w:rPr>
                <w:sz w:val="28"/>
                <w:szCs w:val="28"/>
              </w:rPr>
              <w:t>3</w:t>
            </w:r>
          </w:p>
        </w:tc>
      </w:tr>
      <w:tr w:rsidR="002D6AD2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Контрольно-счетная палата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A52A7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8628EA" w:rsidRPr="00954B49">
              <w:rPr>
                <w:sz w:val="28"/>
                <w:szCs w:val="28"/>
                <w:lang w:val="en-US"/>
              </w:rPr>
              <w:t>4</w:t>
            </w:r>
            <w:r w:rsidRPr="00954B49">
              <w:rPr>
                <w:sz w:val="28"/>
                <w:szCs w:val="28"/>
              </w:rPr>
              <w:t>.01-2</w:t>
            </w:r>
            <w:r w:rsidR="008628EA" w:rsidRPr="00954B49">
              <w:rPr>
                <w:sz w:val="28"/>
                <w:szCs w:val="28"/>
                <w:lang w:val="en-US"/>
              </w:rPr>
              <w:t>5</w:t>
            </w:r>
            <w:r w:rsidRPr="00954B49">
              <w:rPr>
                <w:sz w:val="28"/>
                <w:szCs w:val="28"/>
              </w:rPr>
              <w:t>.01.</w:t>
            </w:r>
            <w:r w:rsidR="000A163D" w:rsidRPr="00954B49">
              <w:rPr>
                <w:sz w:val="28"/>
                <w:szCs w:val="28"/>
              </w:rPr>
              <w:t>2</w:t>
            </w:r>
            <w:r w:rsidR="00A52A76" w:rsidRPr="00954B49">
              <w:rPr>
                <w:sz w:val="28"/>
                <w:szCs w:val="28"/>
              </w:rPr>
              <w:t>3</w:t>
            </w:r>
          </w:p>
        </w:tc>
      </w:tr>
      <w:tr w:rsidR="002D6AD2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F4478C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D2" w:rsidRPr="00954B49" w:rsidRDefault="002D6AD2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Центральная избирательная комиссия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954B49" w:rsidRDefault="000A163D" w:rsidP="00A52A7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8628EA" w:rsidRPr="00954B49">
              <w:rPr>
                <w:sz w:val="28"/>
                <w:szCs w:val="28"/>
                <w:lang w:val="en-US"/>
              </w:rPr>
              <w:t>4</w:t>
            </w:r>
            <w:r w:rsidR="002D6AD2" w:rsidRPr="00954B49">
              <w:rPr>
                <w:sz w:val="28"/>
                <w:szCs w:val="28"/>
              </w:rPr>
              <w:t>.01-</w:t>
            </w:r>
            <w:r w:rsidRPr="00954B49">
              <w:rPr>
                <w:sz w:val="28"/>
                <w:szCs w:val="28"/>
              </w:rPr>
              <w:t>2</w:t>
            </w:r>
            <w:r w:rsidR="008628EA" w:rsidRPr="00954B49">
              <w:rPr>
                <w:sz w:val="28"/>
                <w:szCs w:val="28"/>
                <w:lang w:val="en-US"/>
              </w:rPr>
              <w:t>5</w:t>
            </w:r>
            <w:r w:rsidR="002D6AD2" w:rsidRPr="00954B49">
              <w:rPr>
                <w:sz w:val="28"/>
                <w:szCs w:val="28"/>
              </w:rPr>
              <w:t>.01.</w:t>
            </w:r>
            <w:r w:rsidRPr="00954B49">
              <w:rPr>
                <w:sz w:val="28"/>
                <w:szCs w:val="28"/>
              </w:rPr>
              <w:t>2</w:t>
            </w:r>
            <w:r w:rsidR="00A52A76" w:rsidRPr="00954B49">
              <w:rPr>
                <w:sz w:val="28"/>
                <w:szCs w:val="28"/>
              </w:rPr>
              <w:t>3</w:t>
            </w:r>
          </w:p>
        </w:tc>
      </w:tr>
      <w:tr w:rsidR="00F2765D" w:rsidRPr="00954B49" w:rsidTr="00314F46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8</w:t>
            </w:r>
            <w:r w:rsidRPr="00954B49">
              <w:rPr>
                <w:sz w:val="28"/>
                <w:szCs w:val="28"/>
              </w:rPr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Комитет Республики Адыгея по делам гражданской обороны и чрезвычайным ситуациям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C249A1" w:rsidP="00C249A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2765D" w:rsidRPr="00954B49">
              <w:rPr>
                <w:sz w:val="28"/>
                <w:szCs w:val="28"/>
                <w:lang w:val="en-US"/>
              </w:rPr>
              <w:t>.</w:t>
            </w:r>
            <w:r w:rsidR="00F2765D" w:rsidRPr="00954B49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31</w:t>
            </w:r>
            <w:r w:rsidR="00F2765D" w:rsidRPr="00954B49">
              <w:rPr>
                <w:sz w:val="28"/>
                <w:szCs w:val="28"/>
              </w:rPr>
              <w:t>.01.23</w:t>
            </w:r>
          </w:p>
        </w:tc>
      </w:tr>
      <w:tr w:rsidR="00F2765D" w:rsidRPr="00954B49" w:rsidTr="00314F46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государственного финансового контроля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52A7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26.01-27.01.23</w:t>
            </w:r>
          </w:p>
        </w:tc>
      </w:tr>
      <w:tr w:rsidR="00F2765D" w:rsidRPr="00954B49" w:rsidTr="00314F46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0411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818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Республики Адыгея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52A7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26.01-27.01.23</w:t>
            </w:r>
          </w:p>
        </w:tc>
      </w:tr>
      <w:tr w:rsidR="00F2765D" w:rsidRPr="00954B49" w:rsidTr="00314F46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314F4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Управление по обеспечению деятельности мировых судей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52A7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26.01-27.01.23</w:t>
            </w:r>
          </w:p>
        </w:tc>
      </w:tr>
      <w:tr w:rsidR="00F2765D" w:rsidRPr="00954B49" w:rsidTr="00314F46">
        <w:trPr>
          <w:trHeight w:val="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844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Управление по охране окружающей среды и природным ресурсам Республики Адыгея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197932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30.01-31.01.23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EA30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197932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30.01-31.01.23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Министерство сельского хозяйства </w:t>
            </w:r>
            <w:r w:rsidRPr="00954B49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444B3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01.02-02.02.23</w:t>
            </w:r>
          </w:p>
        </w:tc>
      </w:tr>
      <w:tr w:rsidR="00F2765D" w:rsidRPr="00954B49" w:rsidTr="00314F46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927B7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Постоянное представительство Республики Адыгея при Президенте Российской Федерации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0A163D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01.02-02.02.23</w:t>
            </w:r>
          </w:p>
        </w:tc>
      </w:tr>
      <w:tr w:rsidR="00F2765D" w:rsidRPr="00954B49" w:rsidTr="00314F46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00524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1</w:t>
            </w:r>
            <w:r w:rsidRPr="00954B4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837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927B7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Управление лесами Республики Адыгея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0A163D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01.02-02.02.23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00524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Администрация Главы Республики Адыгея и Кабинета Министров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6640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.02-0</w:t>
            </w:r>
            <w:r w:rsidRPr="00954B49">
              <w:rPr>
                <w:sz w:val="28"/>
                <w:szCs w:val="28"/>
                <w:lang w:val="en-US"/>
              </w:rPr>
              <w:t>3</w:t>
            </w:r>
            <w:r w:rsidRPr="00954B49">
              <w:rPr>
                <w:sz w:val="28"/>
                <w:szCs w:val="28"/>
              </w:rPr>
              <w:t>.02.23</w:t>
            </w:r>
          </w:p>
        </w:tc>
      </w:tr>
      <w:tr w:rsidR="00F2765D" w:rsidRPr="00954B49" w:rsidTr="00314F46">
        <w:trPr>
          <w:trHeight w:val="9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00524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Министерство экономического развития и торговли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6640B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02.02-03.02.23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0052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Управление государственной службы занятости населения 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14C0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</w:t>
            </w:r>
            <w:r w:rsidRPr="00954B49">
              <w:rPr>
                <w:sz w:val="28"/>
                <w:szCs w:val="28"/>
                <w:lang w:val="en-US"/>
              </w:rPr>
              <w:t>3</w:t>
            </w:r>
            <w:r w:rsidRPr="00954B49">
              <w:rPr>
                <w:sz w:val="28"/>
                <w:szCs w:val="28"/>
              </w:rPr>
              <w:t>.02-0</w:t>
            </w:r>
            <w:r w:rsidRPr="00954B49">
              <w:rPr>
                <w:sz w:val="28"/>
                <w:szCs w:val="28"/>
                <w:lang w:val="en-US"/>
              </w:rPr>
              <w:t>6</w:t>
            </w:r>
            <w:r w:rsidRPr="00954B49">
              <w:rPr>
                <w:sz w:val="28"/>
                <w:szCs w:val="28"/>
              </w:rPr>
              <w:t>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Комитет Республики Адыгея по имущественным отношениям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0</w:t>
            </w:r>
            <w:r w:rsidRPr="00954B49">
              <w:rPr>
                <w:sz w:val="28"/>
                <w:szCs w:val="28"/>
                <w:lang w:val="en-US"/>
              </w:rPr>
              <w:t>6</w:t>
            </w:r>
            <w:r w:rsidRPr="00954B49">
              <w:rPr>
                <w:sz w:val="28"/>
                <w:szCs w:val="28"/>
              </w:rPr>
              <w:t>.02-</w:t>
            </w:r>
            <w:r w:rsidRPr="00954B49">
              <w:rPr>
                <w:sz w:val="28"/>
                <w:szCs w:val="28"/>
                <w:lang w:val="en-US"/>
              </w:rPr>
              <w:t>07</w:t>
            </w:r>
            <w:r w:rsidRPr="00954B49">
              <w:rPr>
                <w:sz w:val="28"/>
                <w:szCs w:val="28"/>
              </w:rPr>
              <w:t>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845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9E593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Республики Адыгея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9E593C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Управление по охране и использованию объектов культурного наследия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9E593C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государственного регулирования цен и тарифов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туризму и курортам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государственных инспекций по надзору за строительством зданий, сооружений и эксплуатацией жилищного фонда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архитектуре и градостроительству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архивов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представительство Республики Адыгея при главе </w:t>
            </w:r>
            <w:r w:rsidRPr="00954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Краснодарского края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lastRenderedPageBreak/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Республике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Республике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Республике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484AE2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регулированию контрактной системы в сфере закупок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9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8A0139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864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Министерство цифрового развития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0</w:t>
            </w:r>
            <w:r w:rsidRPr="00954B49">
              <w:rPr>
                <w:sz w:val="28"/>
                <w:szCs w:val="28"/>
              </w:rPr>
              <w:t>6.0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-0</w:t>
            </w:r>
            <w:r w:rsidRPr="00954B49">
              <w:rPr>
                <w:sz w:val="28"/>
                <w:szCs w:val="28"/>
                <w:lang w:val="en-US"/>
              </w:rPr>
              <w:t>9</w:t>
            </w:r>
            <w:r w:rsidRPr="00954B49">
              <w:rPr>
                <w:sz w:val="28"/>
                <w:szCs w:val="28"/>
              </w:rPr>
              <w:t>.0</w:t>
            </w:r>
            <w:r w:rsidRPr="00954B49">
              <w:rPr>
                <w:sz w:val="28"/>
                <w:szCs w:val="28"/>
                <w:lang w:val="en-US"/>
              </w:rPr>
              <w:t>2</w:t>
            </w:r>
            <w:r w:rsidRPr="00954B49">
              <w:rPr>
                <w:sz w:val="28"/>
                <w:szCs w:val="28"/>
              </w:rPr>
              <w:t>.23</w:t>
            </w:r>
          </w:p>
        </w:tc>
      </w:tr>
      <w:tr w:rsidR="00F2765D" w:rsidRPr="00954B49" w:rsidTr="00314F46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0302B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Министерство финансов Республики Адыгея 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9F601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09.02-10.02.23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3</w:t>
            </w:r>
            <w:r w:rsidRPr="00954B4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Комитет Республики Адыгея по физической культуре и спорту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F73A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09.02-10.02.23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3</w:t>
            </w:r>
            <w:r w:rsidRPr="00954B4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25DE7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1</w:t>
            </w:r>
            <w:r w:rsidRPr="00954B49">
              <w:rPr>
                <w:sz w:val="28"/>
                <w:szCs w:val="28"/>
              </w:rPr>
              <w:t>3.02-14.02.23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3</w:t>
            </w:r>
            <w:r w:rsidRPr="00954B4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0302BD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1</w:t>
            </w:r>
            <w:r w:rsidRPr="00954B49">
              <w:rPr>
                <w:sz w:val="28"/>
                <w:szCs w:val="28"/>
              </w:rPr>
              <w:t>3.02-14.02.23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  <w:lang w:val="en-US"/>
              </w:rPr>
              <w:t>3</w:t>
            </w:r>
            <w:r w:rsidRPr="00954B49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Министерство культуры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0302BD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  <w:lang w:val="en-US"/>
              </w:rPr>
              <w:t>14</w:t>
            </w:r>
            <w:r w:rsidRPr="00954B49">
              <w:rPr>
                <w:sz w:val="28"/>
                <w:szCs w:val="28"/>
              </w:rPr>
              <w:t>.02-1</w:t>
            </w:r>
            <w:r w:rsidRPr="00954B49">
              <w:rPr>
                <w:sz w:val="28"/>
                <w:szCs w:val="28"/>
                <w:lang w:val="en-US"/>
              </w:rPr>
              <w:t>5</w:t>
            </w:r>
            <w:r w:rsidRPr="00954B49">
              <w:rPr>
                <w:sz w:val="28"/>
                <w:szCs w:val="28"/>
              </w:rPr>
              <w:t>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39055E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Министерство здравоохранения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249A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C249A1">
              <w:rPr>
                <w:sz w:val="28"/>
                <w:szCs w:val="28"/>
              </w:rPr>
              <w:t>6</w:t>
            </w:r>
            <w:r w:rsidRPr="00954B49">
              <w:rPr>
                <w:sz w:val="28"/>
                <w:szCs w:val="28"/>
              </w:rPr>
              <w:t>.02-1</w:t>
            </w:r>
            <w:r w:rsidR="00C249A1">
              <w:rPr>
                <w:sz w:val="28"/>
                <w:szCs w:val="28"/>
              </w:rPr>
              <w:t>7</w:t>
            </w:r>
            <w:r w:rsidRPr="00954B49">
              <w:rPr>
                <w:sz w:val="28"/>
                <w:szCs w:val="28"/>
              </w:rPr>
              <w:t>.02.23</w:t>
            </w:r>
          </w:p>
        </w:tc>
      </w:tr>
      <w:tr w:rsidR="00F2765D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5A67B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954B49" w:rsidRDefault="00F2765D" w:rsidP="000302B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Министерство строительства, транспорта, жилищно-коммунального и дорожного хозяйства Республики Адыгея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954B49" w:rsidRDefault="00F2765D" w:rsidP="00AB72D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Pr="00954B49">
              <w:rPr>
                <w:sz w:val="28"/>
                <w:szCs w:val="28"/>
                <w:lang w:val="en-US"/>
              </w:rPr>
              <w:t>5</w:t>
            </w:r>
            <w:r w:rsidRPr="00954B49">
              <w:rPr>
                <w:sz w:val="28"/>
                <w:szCs w:val="28"/>
              </w:rPr>
              <w:t>.02-1</w:t>
            </w:r>
            <w:r w:rsidRPr="00954B49">
              <w:rPr>
                <w:sz w:val="28"/>
                <w:szCs w:val="28"/>
                <w:lang w:val="en-US"/>
              </w:rPr>
              <w:t>6</w:t>
            </w:r>
            <w:r w:rsidRPr="00954B49">
              <w:rPr>
                <w:sz w:val="28"/>
                <w:szCs w:val="28"/>
              </w:rPr>
              <w:t>.02.23</w:t>
            </w:r>
          </w:p>
        </w:tc>
      </w:tr>
    </w:tbl>
    <w:p w:rsidR="006479A7" w:rsidRPr="00954B49" w:rsidRDefault="00186603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4"/>
          <w:szCs w:val="24"/>
        </w:rPr>
        <w:br w:type="page"/>
      </w:r>
      <w:r w:rsidR="006479A7" w:rsidRPr="00954B49">
        <w:rPr>
          <w:sz w:val="28"/>
          <w:szCs w:val="28"/>
        </w:rPr>
        <w:lastRenderedPageBreak/>
        <w:t>Приложение № 3</w:t>
      </w:r>
    </w:p>
    <w:p w:rsidR="006479A7" w:rsidRPr="00954B49" w:rsidRDefault="006479A7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 Министерства финансов</w:t>
      </w:r>
    </w:p>
    <w:p w:rsidR="006479A7" w:rsidRPr="00954B49" w:rsidRDefault="006479A7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6479A7" w:rsidRPr="00954B49" w:rsidRDefault="00AB4AE1" w:rsidP="006479A7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20.12.2022</w:t>
      </w:r>
      <w:r w:rsidRPr="00954B49">
        <w:rPr>
          <w:sz w:val="28"/>
          <w:szCs w:val="28"/>
        </w:rPr>
        <w:t xml:space="preserve"> № </w:t>
      </w:r>
      <w:r>
        <w:rPr>
          <w:sz w:val="28"/>
          <w:szCs w:val="28"/>
        </w:rPr>
        <w:t>136-А</w:t>
      </w:r>
    </w:p>
    <w:p w:rsidR="00A1296D" w:rsidRPr="00954B49" w:rsidRDefault="00A1296D" w:rsidP="006479A7">
      <w:pPr>
        <w:jc w:val="right"/>
        <w:rPr>
          <w:sz w:val="28"/>
          <w:szCs w:val="28"/>
        </w:rPr>
      </w:pPr>
    </w:p>
    <w:p w:rsidR="00A1296D" w:rsidRPr="00954B49" w:rsidRDefault="00A1296D" w:rsidP="006820B3">
      <w:pPr>
        <w:rPr>
          <w:sz w:val="28"/>
          <w:szCs w:val="28"/>
        </w:rPr>
      </w:pPr>
    </w:p>
    <w:p w:rsidR="00A1296D" w:rsidRPr="00954B49" w:rsidRDefault="00C77FB0" w:rsidP="00C77FB0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СОСТАВ</w:t>
      </w:r>
    </w:p>
    <w:p w:rsidR="00A1296D" w:rsidRPr="00954B49" w:rsidRDefault="00A1296D" w:rsidP="00411476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годовой бюджетной отчетности и сводной бухгалтерской отчетности</w:t>
      </w:r>
    </w:p>
    <w:p w:rsidR="00A1296D" w:rsidRPr="00954B49" w:rsidRDefault="00A1296D" w:rsidP="00411476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государственных (муниципальных) бюджет</w:t>
      </w:r>
      <w:r w:rsidR="00C77FB0" w:rsidRPr="00954B49">
        <w:rPr>
          <w:sz w:val="28"/>
          <w:szCs w:val="28"/>
        </w:rPr>
        <w:t>ных и автономных учреждений для</w:t>
      </w:r>
      <w:r w:rsidR="006820B3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 xml:space="preserve">финансовых органов муниципальных образований </w:t>
      </w:r>
      <w:r w:rsidR="00C77FB0" w:rsidRPr="00954B49">
        <w:rPr>
          <w:sz w:val="28"/>
          <w:szCs w:val="28"/>
        </w:rPr>
        <w:t xml:space="preserve">и </w:t>
      </w:r>
      <w:r w:rsidR="00A85DDF" w:rsidRPr="00954B49">
        <w:rPr>
          <w:sz w:val="28"/>
          <w:szCs w:val="28"/>
        </w:rPr>
        <w:t>Т</w:t>
      </w:r>
      <w:r w:rsidR="00C77FB0" w:rsidRPr="00954B49">
        <w:rPr>
          <w:sz w:val="28"/>
          <w:szCs w:val="28"/>
        </w:rPr>
        <w:t>ерриториального фонда</w:t>
      </w:r>
      <w:r w:rsidR="006820B3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обязательного медицинского страхования Республики Адыгея</w:t>
      </w:r>
    </w:p>
    <w:p w:rsidR="00A1296D" w:rsidRPr="00954B49" w:rsidRDefault="00A1296D" w:rsidP="00411476">
      <w:pPr>
        <w:ind w:firstLine="708"/>
        <w:jc w:val="both"/>
        <w:rPr>
          <w:sz w:val="28"/>
          <w:szCs w:val="28"/>
        </w:rPr>
      </w:pP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6931"/>
        <w:gridCol w:w="1985"/>
      </w:tblGrid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№</w:t>
            </w:r>
          </w:p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  <w:r w:rsidRPr="00954B49">
              <w:rPr>
                <w:bCs/>
                <w:sz w:val="28"/>
                <w:szCs w:val="28"/>
              </w:rPr>
              <w:t>/</w:t>
            </w:r>
            <w:proofErr w:type="spell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31" w:type="dxa"/>
            <w:hideMark/>
          </w:tcPr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Наименование формы отчета, ОКУД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Форма по ОКУД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заключению счетов бюджетного учета отчетного финансового года (410)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0503110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консолидируемым расчётам (425)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0503125</w:t>
            </w:r>
          </w:p>
        </w:tc>
      </w:tr>
      <w:tr w:rsidR="006820B3" w:rsidRPr="00954B49" w:rsidTr="008A0139">
        <w:trPr>
          <w:trHeight w:val="672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Сводный отчет об исполнении бюджета</w:t>
            </w:r>
          </w:p>
        </w:tc>
        <w:tc>
          <w:tcPr>
            <w:tcW w:w="1985" w:type="dxa"/>
          </w:tcPr>
          <w:p w:rsidR="008A0139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0503117</w:t>
            </w:r>
            <w:r w:rsidR="008A0139" w:rsidRPr="00954B49">
              <w:rPr>
                <w:sz w:val="28"/>
                <w:szCs w:val="28"/>
              </w:rPr>
              <w:t>,</w:t>
            </w:r>
          </w:p>
          <w:p w:rsidR="006820B3" w:rsidRPr="00954B49" w:rsidRDefault="008A0139" w:rsidP="008A0139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0503117_НП</w:t>
            </w:r>
          </w:p>
        </w:tc>
      </w:tr>
      <w:tr w:rsidR="008A0139" w:rsidRPr="00954B49" w:rsidTr="008A0139">
        <w:trPr>
          <w:trHeight w:val="376"/>
        </w:trPr>
        <w:tc>
          <w:tcPr>
            <w:tcW w:w="594" w:type="dxa"/>
          </w:tcPr>
          <w:p w:rsidR="008A0139" w:rsidRPr="00954B49" w:rsidRDefault="000F65E1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8A0139" w:rsidRPr="00954B49" w:rsidRDefault="000F65E1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бюджетных обязательствах (по национальным проектам)</w:t>
            </w:r>
          </w:p>
        </w:tc>
        <w:tc>
          <w:tcPr>
            <w:tcW w:w="1985" w:type="dxa"/>
          </w:tcPr>
          <w:p w:rsidR="008A0139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0503128_НП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5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0503190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6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исполнении консолидированного бюджета</w:t>
            </w:r>
            <w:r w:rsidR="00EA7202" w:rsidRPr="00954B49">
              <w:rPr>
                <w:sz w:val="28"/>
                <w:szCs w:val="28"/>
              </w:rPr>
              <w:t xml:space="preserve">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0503317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7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Баланс исполнения консолидированного бюджета со справкой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Консолидированный отчет о финансовых результатах деятельности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9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Консолидированный отчет о движении денежных средств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0503323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10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исполнении судебных решений по денежным обязательствам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0503295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0F65E1" w:rsidRPr="00954B49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</w:t>
            </w:r>
            <w:r w:rsidR="006479A7" w:rsidRPr="00954B49">
              <w:rPr>
                <w:sz w:val="28"/>
                <w:szCs w:val="28"/>
              </w:rPr>
              <w:t xml:space="preserve">и судебных решений по денежным </w:t>
            </w:r>
            <w:r w:rsidRPr="00954B49">
              <w:rPr>
                <w:sz w:val="28"/>
                <w:szCs w:val="28"/>
              </w:rPr>
              <w:t>обязательствам бюджета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0503296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0F65E1" w:rsidRPr="00954B49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использовании межбюджетных трансфертов из федерального бюджета субъектами РФ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0503324M_RA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0F65E1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0F65E1" w:rsidRPr="00954B49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 к отчету об исполнении консолидированного бюджета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0503360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545AC5" w:rsidRDefault="006820B3" w:rsidP="00545AC5">
            <w:pPr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1</w:t>
            </w:r>
            <w:r w:rsidR="00545AC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 движении нефинансовых активов консолидированного бюджета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0503368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545AC5" w:rsidRDefault="006820B3" w:rsidP="00545AC5">
            <w:pPr>
              <w:jc w:val="center"/>
              <w:rPr>
                <w:sz w:val="28"/>
                <w:szCs w:val="28"/>
                <w:lang w:val="en-US"/>
              </w:rPr>
            </w:pPr>
            <w:r w:rsidRPr="00954B49">
              <w:rPr>
                <w:sz w:val="28"/>
                <w:szCs w:val="28"/>
              </w:rPr>
              <w:t>1</w:t>
            </w:r>
            <w:r w:rsidR="00545AC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по дебиторской и кредиторской </w:t>
            </w:r>
            <w:r w:rsidRPr="00954B49">
              <w:rPr>
                <w:sz w:val="28"/>
                <w:szCs w:val="28"/>
              </w:rPr>
              <w:lastRenderedPageBreak/>
              <w:t xml:space="preserve">задолженности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0503369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545AC5" w:rsidRDefault="00545AC5" w:rsidP="003234C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B90637">
              <w:rPr>
                <w:sz w:val="28"/>
                <w:szCs w:val="28"/>
              </w:rPr>
              <w:t>7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государственном (муниципальном) долге, предоставленных бюджетных кредитах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0503372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234C9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B90637">
              <w:rPr>
                <w:sz w:val="28"/>
                <w:szCs w:val="28"/>
              </w:rPr>
              <w:t>8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об изменении остатков валюты баланса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0503373</w:t>
            </w:r>
          </w:p>
        </w:tc>
      </w:tr>
      <w:tr w:rsidR="00120497" w:rsidRPr="00954B49" w:rsidTr="008C2E6D">
        <w:trPr>
          <w:trHeight w:val="357"/>
        </w:trPr>
        <w:tc>
          <w:tcPr>
            <w:tcW w:w="594" w:type="dxa"/>
          </w:tcPr>
          <w:p w:rsidR="00120497" w:rsidRPr="00954B49" w:rsidRDefault="00B90637" w:rsidP="0032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31" w:type="dxa"/>
            <w:hideMark/>
          </w:tcPr>
          <w:p w:rsidR="00120497" w:rsidRPr="00954B49" w:rsidRDefault="00120497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 средств на счетах получателя бюджетных средств</w:t>
            </w:r>
          </w:p>
        </w:tc>
        <w:tc>
          <w:tcPr>
            <w:tcW w:w="1985" w:type="dxa"/>
          </w:tcPr>
          <w:p w:rsidR="00120497" w:rsidRPr="00954B49" w:rsidRDefault="00120497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0503378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0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заключению счетов бухгалтерского учета отчетного финансового года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0503710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финансовых результатах деятельности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движении денежных средств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0503723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Справка по консолидируемым расчетам учреждения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0503725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Баланс государственного (муниципального)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0503730</w:t>
            </w:r>
          </w:p>
        </w:tc>
      </w:tr>
      <w:tr w:rsidR="006820B3" w:rsidRPr="00954B49" w:rsidTr="000F65E1">
        <w:trPr>
          <w:trHeight w:val="756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5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0503737</w:t>
            </w:r>
          </w:p>
        </w:tc>
      </w:tr>
      <w:tr w:rsidR="000F65E1" w:rsidRPr="00954B49" w:rsidTr="000F65E1">
        <w:trPr>
          <w:trHeight w:val="380"/>
        </w:trPr>
        <w:tc>
          <w:tcPr>
            <w:tcW w:w="594" w:type="dxa"/>
          </w:tcPr>
          <w:p w:rsidR="000F65E1" w:rsidRPr="00954B49" w:rsidRDefault="000F65E1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6</w:t>
            </w:r>
          </w:p>
        </w:tc>
        <w:tc>
          <w:tcPr>
            <w:tcW w:w="6931" w:type="dxa"/>
            <w:hideMark/>
          </w:tcPr>
          <w:p w:rsidR="000F65E1" w:rsidRPr="00954B49" w:rsidRDefault="00545AC5" w:rsidP="00545AC5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</w:t>
            </w:r>
            <w:r>
              <w:rPr>
                <w:sz w:val="28"/>
                <w:szCs w:val="28"/>
              </w:rPr>
              <w:t xml:space="preserve">ет об обязательствах учреждения; </w:t>
            </w:r>
            <w:r w:rsidR="000F65E1" w:rsidRPr="00954B49">
              <w:rPr>
                <w:sz w:val="28"/>
                <w:szCs w:val="28"/>
              </w:rPr>
              <w:t>Отчет об обязательствах учреждения (по национальным проектам)</w:t>
            </w:r>
          </w:p>
        </w:tc>
        <w:tc>
          <w:tcPr>
            <w:tcW w:w="1985" w:type="dxa"/>
          </w:tcPr>
          <w:p w:rsidR="00545AC5" w:rsidRPr="007B5376" w:rsidRDefault="00545AC5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</w:t>
            </w:r>
            <w:r w:rsidR="007B5376">
              <w:rPr>
                <w:sz w:val="28"/>
                <w:szCs w:val="28"/>
              </w:rPr>
              <w:t>,</w:t>
            </w:r>
          </w:p>
          <w:p w:rsidR="000F65E1" w:rsidRPr="00954B49" w:rsidRDefault="000F65E1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0503738_НП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B90637">
              <w:rPr>
                <w:sz w:val="28"/>
                <w:szCs w:val="28"/>
              </w:rPr>
              <w:t>7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B90637" w:rsidP="000F6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движении нефинансовых активов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0503768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B90637" w:rsidP="00445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по дебиторской и кредиторской задолженности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0503769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B90637" w:rsidP="00445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B90637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суммах заимствований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0503772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B90637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изменении остатков валюты баланса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0503773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B90637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средств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0503779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B90637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B90637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объектах незавершенного строительства бюджетных (автономных) учреждений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0503790</w:t>
            </w:r>
          </w:p>
        </w:tc>
      </w:tr>
    </w:tbl>
    <w:p w:rsidR="00A1296D" w:rsidRPr="00954B49" w:rsidRDefault="00A1296D" w:rsidP="00C77FB0">
      <w:pPr>
        <w:ind w:firstLine="708"/>
        <w:jc w:val="center"/>
      </w:pPr>
    </w:p>
    <w:p w:rsidR="00124C89" w:rsidRPr="00954B49" w:rsidRDefault="006820B3" w:rsidP="00124C89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br w:type="page"/>
      </w:r>
      <w:r w:rsidR="00124C89" w:rsidRPr="00954B49">
        <w:rPr>
          <w:sz w:val="28"/>
          <w:szCs w:val="28"/>
        </w:rPr>
        <w:lastRenderedPageBreak/>
        <w:t>Приложение № 4</w:t>
      </w:r>
    </w:p>
    <w:p w:rsidR="00124C89" w:rsidRPr="00954B49" w:rsidRDefault="00124C89" w:rsidP="00124C89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 Министерства финансов</w:t>
      </w:r>
    </w:p>
    <w:p w:rsidR="00124C89" w:rsidRPr="00954B49" w:rsidRDefault="00124C89" w:rsidP="00124C89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124C89" w:rsidRPr="00954B49" w:rsidRDefault="00AB4AE1" w:rsidP="00124C89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20.12.2022</w:t>
      </w:r>
      <w:r w:rsidRPr="00954B49">
        <w:rPr>
          <w:sz w:val="28"/>
          <w:szCs w:val="28"/>
        </w:rPr>
        <w:t xml:space="preserve"> № </w:t>
      </w:r>
      <w:r>
        <w:rPr>
          <w:sz w:val="28"/>
          <w:szCs w:val="28"/>
        </w:rPr>
        <w:t>136-А</w:t>
      </w:r>
    </w:p>
    <w:p w:rsidR="00186603" w:rsidRPr="00954B49" w:rsidRDefault="00186603" w:rsidP="00124C89">
      <w:pPr>
        <w:jc w:val="right"/>
        <w:rPr>
          <w:sz w:val="28"/>
          <w:szCs w:val="28"/>
        </w:rPr>
      </w:pPr>
    </w:p>
    <w:p w:rsidR="00186603" w:rsidRPr="00954B49" w:rsidRDefault="00186603" w:rsidP="006820B3">
      <w:pPr>
        <w:rPr>
          <w:sz w:val="28"/>
          <w:szCs w:val="28"/>
        </w:rPr>
      </w:pPr>
    </w:p>
    <w:p w:rsidR="00186603" w:rsidRPr="00954B49" w:rsidRDefault="00186603" w:rsidP="00C77FB0">
      <w:pPr>
        <w:ind w:hanging="709"/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СОСТАВ</w:t>
      </w:r>
    </w:p>
    <w:p w:rsidR="00186603" w:rsidRPr="00954B49" w:rsidRDefault="00186603" w:rsidP="006820B3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годовой бюджетной отчетности и сводной бухгалтерской отчетности государственных</w:t>
      </w:r>
      <w:r w:rsidR="00A85DDF" w:rsidRPr="00954B49">
        <w:rPr>
          <w:sz w:val="28"/>
          <w:szCs w:val="28"/>
        </w:rPr>
        <w:t xml:space="preserve"> (муниципальных)</w:t>
      </w:r>
      <w:r w:rsidRPr="00954B49">
        <w:rPr>
          <w:sz w:val="28"/>
          <w:szCs w:val="28"/>
        </w:rPr>
        <w:t xml:space="preserve"> </w:t>
      </w:r>
      <w:r w:rsidR="00675874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бюджетных и автономных учреждений для главных распорядителей</w:t>
      </w:r>
      <w:r w:rsidR="00675874" w:rsidRPr="00954B49">
        <w:rPr>
          <w:sz w:val="28"/>
          <w:szCs w:val="28"/>
        </w:rPr>
        <w:t xml:space="preserve"> (получателей)</w:t>
      </w:r>
      <w:r w:rsidRPr="00954B49">
        <w:rPr>
          <w:sz w:val="28"/>
          <w:szCs w:val="28"/>
        </w:rPr>
        <w:t xml:space="preserve"> </w:t>
      </w:r>
      <w:r w:rsidR="00EB22A4" w:rsidRPr="00954B49">
        <w:rPr>
          <w:sz w:val="28"/>
          <w:szCs w:val="28"/>
        </w:rPr>
        <w:t xml:space="preserve">средств </w:t>
      </w:r>
      <w:r w:rsidRPr="00954B49">
        <w:rPr>
          <w:sz w:val="28"/>
          <w:szCs w:val="28"/>
        </w:rPr>
        <w:t>республиканского бюджета Республики Адыгея</w:t>
      </w:r>
    </w:p>
    <w:p w:rsidR="003910AA" w:rsidRPr="00954B49" w:rsidRDefault="003910AA" w:rsidP="00C77FB0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80"/>
        <w:gridCol w:w="1843"/>
      </w:tblGrid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№</w:t>
            </w:r>
          </w:p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  <w:r w:rsidRPr="00954B49">
              <w:rPr>
                <w:bCs/>
                <w:sz w:val="28"/>
                <w:szCs w:val="28"/>
              </w:rPr>
              <w:t>/</w:t>
            </w:r>
            <w:proofErr w:type="spell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80" w:type="dxa"/>
            <w:hideMark/>
          </w:tcPr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Наименование формы по ОКУД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Форма по ОКУД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hideMark/>
          </w:tcPr>
          <w:p w:rsidR="00B8542E" w:rsidRPr="00954B49" w:rsidRDefault="008E58DA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28" w:history="1">
              <w:r w:rsidR="00BC3A12" w:rsidRPr="00954B49">
                <w:rPr>
                  <w:color w:val="000000"/>
                  <w:sz w:val="28"/>
                  <w:szCs w:val="28"/>
                </w:rPr>
                <w:t>Справка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по заключению счетов бюджетного учета отчетного финансового года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0503110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финансовых результатах деятельности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0503121</w:t>
            </w:r>
          </w:p>
        </w:tc>
      </w:tr>
      <w:tr w:rsidR="008A4D5F" w:rsidRPr="00954B49" w:rsidTr="008C2E6D">
        <w:trPr>
          <w:trHeight w:val="357"/>
        </w:trPr>
        <w:tc>
          <w:tcPr>
            <w:tcW w:w="675" w:type="dxa"/>
          </w:tcPr>
          <w:p w:rsidR="008A4D5F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</w:p>
        </w:tc>
        <w:tc>
          <w:tcPr>
            <w:tcW w:w="6980" w:type="dxa"/>
            <w:hideMark/>
          </w:tcPr>
          <w:p w:rsidR="008A4D5F" w:rsidRPr="00954B49" w:rsidRDefault="008A4D5F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движении денежных средств</w:t>
            </w:r>
          </w:p>
        </w:tc>
        <w:tc>
          <w:tcPr>
            <w:tcW w:w="1843" w:type="dxa"/>
          </w:tcPr>
          <w:p w:rsidR="008A4D5F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0503123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консолидируемым расчётам (годовая)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0503125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5</w:t>
            </w:r>
          </w:p>
        </w:tc>
        <w:tc>
          <w:tcPr>
            <w:tcW w:w="6980" w:type="dxa"/>
            <w:hideMark/>
          </w:tcPr>
          <w:p w:rsidR="00B8542E" w:rsidRPr="00954B49" w:rsidRDefault="008E58DA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29" w:history="1">
              <w:r w:rsidR="00BC3A12" w:rsidRPr="00954B49">
                <w:rPr>
                  <w:color w:val="000000"/>
                  <w:sz w:val="28"/>
                  <w:szCs w:val="28"/>
                </w:rPr>
                <w:t>Отчет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0503127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6</w:t>
            </w:r>
          </w:p>
        </w:tc>
        <w:tc>
          <w:tcPr>
            <w:tcW w:w="6980" w:type="dxa"/>
            <w:hideMark/>
          </w:tcPr>
          <w:p w:rsidR="00B8542E" w:rsidRPr="00954B49" w:rsidRDefault="00B8542E" w:rsidP="008E6C44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бюджетных обязательствах</w:t>
            </w:r>
            <w:r w:rsidR="008E6C44" w:rsidRPr="00954B49">
              <w:rPr>
                <w:sz w:val="28"/>
                <w:szCs w:val="28"/>
              </w:rPr>
              <w:t>; Отчет о бюджетных обязательствах (по национальным проектам)</w:t>
            </w:r>
          </w:p>
        </w:tc>
        <w:tc>
          <w:tcPr>
            <w:tcW w:w="1843" w:type="dxa"/>
          </w:tcPr>
          <w:p w:rsidR="008E6C44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0503128</w:t>
            </w:r>
            <w:r w:rsidR="008E6C44" w:rsidRPr="00954B49">
              <w:rPr>
                <w:sz w:val="28"/>
                <w:szCs w:val="28"/>
              </w:rPr>
              <w:t>,</w:t>
            </w:r>
          </w:p>
          <w:p w:rsidR="00B8542E" w:rsidRPr="00954B49" w:rsidRDefault="008E6C44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0503128_НП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7</w:t>
            </w:r>
          </w:p>
        </w:tc>
        <w:tc>
          <w:tcPr>
            <w:tcW w:w="6980" w:type="dxa"/>
            <w:hideMark/>
          </w:tcPr>
          <w:p w:rsidR="00B8542E" w:rsidRPr="00954B49" w:rsidRDefault="008E58DA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30" w:history="1">
              <w:r w:rsidR="00BC3A12" w:rsidRPr="00954B49">
                <w:rPr>
                  <w:color w:val="000000"/>
                  <w:sz w:val="28"/>
                  <w:szCs w:val="28"/>
                </w:rPr>
                <w:t>Баланс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0503130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0503160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9</w:t>
            </w:r>
          </w:p>
        </w:tc>
        <w:tc>
          <w:tcPr>
            <w:tcW w:w="6980" w:type="dxa"/>
            <w:hideMark/>
          </w:tcPr>
          <w:p w:rsidR="00B8542E" w:rsidRPr="00954B49" w:rsidRDefault="006010B4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</w:t>
            </w:r>
            <w:r w:rsidR="00B8542E" w:rsidRPr="00954B49">
              <w:rPr>
                <w:sz w:val="28"/>
                <w:szCs w:val="28"/>
              </w:rPr>
              <w:t>об исполнении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0503164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10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исполнении мероприятий в рамках целевых программ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0503166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 движении нефинансовых активов 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0503168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2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по дебиторской и кредиторской задолженности </w:t>
            </w:r>
          </w:p>
          <w:p w:rsidR="00124C89" w:rsidRPr="00954B49" w:rsidRDefault="00124C89" w:rsidP="005127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0503169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3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 получателя</w:t>
            </w:r>
            <w:r w:rsidR="006010B4" w:rsidRPr="00954B49">
              <w:rPr>
                <w:sz w:val="28"/>
                <w:szCs w:val="28"/>
              </w:rPr>
              <w:t xml:space="preserve"> бюджетных </w:t>
            </w:r>
            <w:r w:rsidRPr="00954B49">
              <w:rPr>
                <w:sz w:val="28"/>
                <w:szCs w:val="28"/>
              </w:rPr>
              <w:t xml:space="preserve"> средств, администратора источников финансирования дефицита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0503171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342748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1</w:t>
            </w:r>
            <w:r w:rsidR="00E91F8F" w:rsidRPr="00954B49">
              <w:rPr>
                <w:sz w:val="28"/>
                <w:szCs w:val="28"/>
              </w:rPr>
              <w:t>4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государственном</w:t>
            </w:r>
            <w:r w:rsidR="00D0553D" w:rsidRPr="00954B49">
              <w:rPr>
                <w:sz w:val="28"/>
                <w:szCs w:val="28"/>
              </w:rPr>
              <w:t xml:space="preserve"> </w:t>
            </w:r>
            <w:r w:rsidRPr="00954B49">
              <w:rPr>
                <w:sz w:val="28"/>
                <w:szCs w:val="28"/>
              </w:rPr>
              <w:t>(муниципальном) долге, предоставленных бюджетных кредитах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0503172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5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об изменении остатков валюты баланса 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0503173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6</w:t>
            </w:r>
          </w:p>
        </w:tc>
        <w:tc>
          <w:tcPr>
            <w:tcW w:w="6980" w:type="dxa"/>
            <w:hideMark/>
          </w:tcPr>
          <w:p w:rsidR="00B8542E" w:rsidRPr="00954B49" w:rsidRDefault="00BC3A12" w:rsidP="008C2E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0503174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17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принятых и неисполненных обязательствах получателя бюджетных средств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0503175</w:t>
            </w:r>
          </w:p>
        </w:tc>
      </w:tr>
      <w:tr w:rsidR="00801561" w:rsidRPr="00954B49" w:rsidTr="008C2E6D">
        <w:trPr>
          <w:trHeight w:val="357"/>
        </w:trPr>
        <w:tc>
          <w:tcPr>
            <w:tcW w:w="675" w:type="dxa"/>
          </w:tcPr>
          <w:p w:rsidR="00801561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18</w:t>
            </w:r>
          </w:p>
        </w:tc>
        <w:tc>
          <w:tcPr>
            <w:tcW w:w="6980" w:type="dxa"/>
            <w:hideMark/>
          </w:tcPr>
          <w:p w:rsidR="00801561" w:rsidRPr="00954B49" w:rsidRDefault="00801561" w:rsidP="008C2E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843" w:type="dxa"/>
          </w:tcPr>
          <w:p w:rsidR="00801561" w:rsidRPr="00954B49" w:rsidRDefault="00801561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0503178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19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0503190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20</w:t>
            </w:r>
          </w:p>
        </w:tc>
        <w:tc>
          <w:tcPr>
            <w:tcW w:w="6980" w:type="dxa"/>
            <w:hideMark/>
          </w:tcPr>
          <w:p w:rsidR="00170D12" w:rsidRPr="00954B49" w:rsidRDefault="008E58DA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31" w:history="1">
              <w:r w:rsidR="00BC3A12" w:rsidRPr="00954B49">
                <w:rPr>
                  <w:color w:val="000000"/>
                  <w:sz w:val="28"/>
                  <w:szCs w:val="28"/>
                </w:rPr>
                <w:t>Разделительный (ликвидационный) баланс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0503230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91F8F" w:rsidRPr="00954B49"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</w:t>
            </w:r>
            <w:r w:rsidR="00C77FB0" w:rsidRPr="00954B49">
              <w:rPr>
                <w:sz w:val="28"/>
                <w:szCs w:val="28"/>
              </w:rPr>
              <w:t xml:space="preserve">и судебных решений по денежным </w:t>
            </w:r>
            <w:r w:rsidRPr="00954B49">
              <w:rPr>
                <w:sz w:val="28"/>
                <w:szCs w:val="28"/>
              </w:rPr>
              <w:t>обязательствам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0503295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91F8F" w:rsidRPr="00954B49">
              <w:rPr>
                <w:sz w:val="28"/>
                <w:szCs w:val="28"/>
              </w:rPr>
              <w:t>2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</w:t>
            </w:r>
            <w:r w:rsidR="00C77FB0" w:rsidRPr="00954B49">
              <w:rPr>
                <w:sz w:val="28"/>
                <w:szCs w:val="28"/>
              </w:rPr>
              <w:t xml:space="preserve">и судебных решений по денежным </w:t>
            </w:r>
            <w:r w:rsidRPr="00954B49">
              <w:rPr>
                <w:sz w:val="28"/>
                <w:szCs w:val="28"/>
              </w:rPr>
              <w:t>обязательствам бюджета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0503296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342748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91F8F" w:rsidRPr="00954B49">
              <w:rPr>
                <w:sz w:val="28"/>
                <w:szCs w:val="28"/>
              </w:rPr>
              <w:t>3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0503324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91F8F" w:rsidRPr="00954B49">
              <w:rPr>
                <w:sz w:val="28"/>
                <w:szCs w:val="28"/>
              </w:rPr>
              <w:t>4</w:t>
            </w:r>
          </w:p>
        </w:tc>
        <w:tc>
          <w:tcPr>
            <w:tcW w:w="6980" w:type="dxa"/>
            <w:hideMark/>
          </w:tcPr>
          <w:p w:rsidR="00170D12" w:rsidRPr="00954B49" w:rsidRDefault="00D0553D" w:rsidP="008C2E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заключению учреждением счетов бухгалтерского учета отчетного финансового года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0503710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91F8F" w:rsidRPr="00954B49">
              <w:rPr>
                <w:sz w:val="28"/>
                <w:szCs w:val="28"/>
              </w:rPr>
              <w:t>5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финансовых результатах деятельности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0503721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9521F5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91F8F" w:rsidRPr="00954B49">
              <w:rPr>
                <w:sz w:val="28"/>
                <w:szCs w:val="28"/>
              </w:rPr>
              <w:t>6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движении денежных средств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0503723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27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Справка по консолидируемым расчетам учреждения 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0503725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28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Баланс государственного (муниципального)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0503730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29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0503737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30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обязательствах учреждения</w:t>
            </w:r>
            <w:r w:rsidR="008E6C44" w:rsidRPr="00954B49">
              <w:rPr>
                <w:sz w:val="28"/>
                <w:szCs w:val="28"/>
              </w:rPr>
              <w:t>; Отчет об обязательствах учреждения (по национальным проектам)</w:t>
            </w:r>
          </w:p>
        </w:tc>
        <w:tc>
          <w:tcPr>
            <w:tcW w:w="1843" w:type="dxa"/>
          </w:tcPr>
          <w:p w:rsidR="008E6C44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</w:t>
            </w:r>
            <w:r w:rsidR="008E6C44" w:rsidRPr="00954B49">
              <w:rPr>
                <w:sz w:val="28"/>
                <w:szCs w:val="28"/>
              </w:rPr>
              <w:t>,</w:t>
            </w:r>
          </w:p>
          <w:p w:rsidR="00170D12" w:rsidRPr="00954B49" w:rsidRDefault="008E6C44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0503738_НП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91F8F" w:rsidRPr="00954B49"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 к балансу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0503760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91F8F" w:rsidRPr="00954B49">
              <w:rPr>
                <w:sz w:val="28"/>
                <w:szCs w:val="28"/>
              </w:rPr>
              <w:t>2</w:t>
            </w:r>
          </w:p>
        </w:tc>
        <w:tc>
          <w:tcPr>
            <w:tcW w:w="6980" w:type="dxa"/>
            <w:hideMark/>
          </w:tcPr>
          <w:p w:rsidR="00170D12" w:rsidRPr="00954B49" w:rsidRDefault="00170D12" w:rsidP="006010B4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об исполнении </w:t>
            </w:r>
            <w:r w:rsidR="006010B4" w:rsidRPr="00954B49">
              <w:rPr>
                <w:sz w:val="28"/>
                <w:szCs w:val="28"/>
              </w:rPr>
              <w:t xml:space="preserve">плана финансового хозяйственной  деятельности </w:t>
            </w:r>
            <w:r w:rsidRPr="00954B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0503766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170D12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3</w:t>
            </w:r>
            <w:r w:rsidR="00E91F8F" w:rsidRPr="00954B49">
              <w:rPr>
                <w:sz w:val="28"/>
                <w:szCs w:val="28"/>
              </w:rPr>
              <w:t>3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движении нефинансовых активов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0503768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9521F5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91F8F" w:rsidRPr="00954B49">
              <w:rPr>
                <w:sz w:val="28"/>
                <w:szCs w:val="28"/>
              </w:rPr>
              <w:t>4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по дебиторской и кредиторской задолженности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0503769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35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0503771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36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суммах заимствований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0503772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37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изменении остатков валюты баланса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0503773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38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принятых и неисполненных обязательствах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0503775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39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средств учреждения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0503779</w:t>
            </w:r>
          </w:p>
        </w:tc>
      </w:tr>
      <w:tr w:rsidR="00172029" w:rsidRPr="00954B49" w:rsidTr="008C2E6D">
        <w:trPr>
          <w:trHeight w:val="357"/>
        </w:trPr>
        <w:tc>
          <w:tcPr>
            <w:tcW w:w="675" w:type="dxa"/>
          </w:tcPr>
          <w:p w:rsidR="00172029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40</w:t>
            </w:r>
          </w:p>
        </w:tc>
        <w:tc>
          <w:tcPr>
            <w:tcW w:w="6980" w:type="dxa"/>
            <w:hideMark/>
          </w:tcPr>
          <w:p w:rsidR="00172029" w:rsidRPr="00954B49" w:rsidRDefault="00172029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 вложениях в объекты недвижимого имущества, </w:t>
            </w:r>
            <w:r w:rsidR="006010B4" w:rsidRPr="00954B49">
              <w:rPr>
                <w:sz w:val="28"/>
                <w:szCs w:val="28"/>
              </w:rPr>
              <w:t xml:space="preserve">об </w:t>
            </w:r>
            <w:r w:rsidRPr="00954B49">
              <w:rPr>
                <w:sz w:val="28"/>
                <w:szCs w:val="28"/>
              </w:rPr>
              <w:t>объектах незавершенного строительства бюджетных(автономных)учреждений</w:t>
            </w:r>
          </w:p>
        </w:tc>
        <w:tc>
          <w:tcPr>
            <w:tcW w:w="1843" w:type="dxa"/>
          </w:tcPr>
          <w:p w:rsidR="00172029" w:rsidRPr="00954B49" w:rsidRDefault="00172029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0503790</w:t>
            </w:r>
          </w:p>
        </w:tc>
      </w:tr>
      <w:tr w:rsidR="00170D12" w:rsidRPr="008C2E6D" w:rsidTr="008C2E6D">
        <w:trPr>
          <w:trHeight w:val="357"/>
        </w:trPr>
        <w:tc>
          <w:tcPr>
            <w:tcW w:w="675" w:type="dxa"/>
          </w:tcPr>
          <w:p w:rsidR="00170D12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41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Разделительный (ликвидационный) баланс государственного (муниципального) учреждения</w:t>
            </w:r>
          </w:p>
        </w:tc>
        <w:tc>
          <w:tcPr>
            <w:tcW w:w="1843" w:type="dxa"/>
          </w:tcPr>
          <w:p w:rsidR="00170D12" w:rsidRPr="008C2E6D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0503830</w:t>
            </w:r>
          </w:p>
        </w:tc>
      </w:tr>
    </w:tbl>
    <w:p w:rsidR="004E3F8C" w:rsidRDefault="004E3F8C" w:rsidP="00C77FB0">
      <w:pPr>
        <w:ind w:firstLine="708"/>
        <w:rPr>
          <w:sz w:val="28"/>
          <w:szCs w:val="28"/>
        </w:rPr>
      </w:pPr>
    </w:p>
    <w:p w:rsidR="004E3F8C" w:rsidRDefault="00BF4E0C" w:rsidP="00BF4E0C">
      <w:r>
        <w:rPr>
          <w:b/>
          <w:sz w:val="28"/>
          <w:szCs w:val="28"/>
        </w:rPr>
        <w:t xml:space="preserve"> </w:t>
      </w:r>
    </w:p>
    <w:p w:rsidR="00D0553D" w:rsidRDefault="00D0553D" w:rsidP="00C77FB0">
      <w:pPr>
        <w:ind w:firstLine="708"/>
        <w:rPr>
          <w:sz w:val="28"/>
          <w:szCs w:val="28"/>
        </w:rPr>
      </w:pPr>
    </w:p>
    <w:sectPr w:rsidR="00D0553D" w:rsidSect="00042FA5">
      <w:headerReference w:type="default" r:id="rId32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5A7" w:rsidRDefault="00C525A7" w:rsidP="0003389B">
      <w:r>
        <w:separator/>
      </w:r>
    </w:p>
  </w:endnote>
  <w:endnote w:type="continuationSeparator" w:id="0">
    <w:p w:rsidR="00C525A7" w:rsidRDefault="00C525A7" w:rsidP="0003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5A7" w:rsidRDefault="00C525A7" w:rsidP="0003389B">
      <w:r>
        <w:separator/>
      </w:r>
    </w:p>
  </w:footnote>
  <w:footnote w:type="continuationSeparator" w:id="0">
    <w:p w:rsidR="00C525A7" w:rsidRDefault="00C525A7" w:rsidP="0003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7F" w:rsidRDefault="008E58DA">
    <w:pPr>
      <w:pStyle w:val="ad"/>
      <w:jc w:val="center"/>
    </w:pPr>
    <w:fldSimple w:instr=" PAGE   \* MERGEFORMAT ">
      <w:r w:rsidR="00D3486B">
        <w:rPr>
          <w:noProof/>
        </w:rPr>
        <w:t>4</w:t>
      </w:r>
    </w:fldSimple>
  </w:p>
  <w:p w:rsidR="00A5407F" w:rsidRDefault="00A5407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07D"/>
    <w:multiLevelType w:val="hybridMultilevel"/>
    <w:tmpl w:val="23F6DF9A"/>
    <w:lvl w:ilvl="0" w:tplc="08F88F6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D08C3"/>
    <w:multiLevelType w:val="hybridMultilevel"/>
    <w:tmpl w:val="23EEAFD0"/>
    <w:lvl w:ilvl="0" w:tplc="1402F5A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852F9"/>
    <w:multiLevelType w:val="hybridMultilevel"/>
    <w:tmpl w:val="E356F1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472CA"/>
    <w:multiLevelType w:val="hybridMultilevel"/>
    <w:tmpl w:val="901E5160"/>
    <w:lvl w:ilvl="0" w:tplc="4BF69264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36D22"/>
    <w:multiLevelType w:val="hybridMultilevel"/>
    <w:tmpl w:val="0D38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C83"/>
    <w:rsid w:val="00002AA1"/>
    <w:rsid w:val="00012997"/>
    <w:rsid w:val="00014E19"/>
    <w:rsid w:val="000302BD"/>
    <w:rsid w:val="0003389B"/>
    <w:rsid w:val="00042FA5"/>
    <w:rsid w:val="00044B93"/>
    <w:rsid w:val="0004694F"/>
    <w:rsid w:val="0006152C"/>
    <w:rsid w:val="00061B68"/>
    <w:rsid w:val="00067B99"/>
    <w:rsid w:val="00070A33"/>
    <w:rsid w:val="000733AC"/>
    <w:rsid w:val="00077D39"/>
    <w:rsid w:val="00087E25"/>
    <w:rsid w:val="00090736"/>
    <w:rsid w:val="000A163D"/>
    <w:rsid w:val="000A673D"/>
    <w:rsid w:val="000B277D"/>
    <w:rsid w:val="000F2C3D"/>
    <w:rsid w:val="000F65E1"/>
    <w:rsid w:val="000F68BE"/>
    <w:rsid w:val="00100371"/>
    <w:rsid w:val="001033F8"/>
    <w:rsid w:val="00106628"/>
    <w:rsid w:val="00106AF6"/>
    <w:rsid w:val="00110AA3"/>
    <w:rsid w:val="0011221F"/>
    <w:rsid w:val="00112C8C"/>
    <w:rsid w:val="00112D0F"/>
    <w:rsid w:val="00112F42"/>
    <w:rsid w:val="001132FF"/>
    <w:rsid w:val="00113911"/>
    <w:rsid w:val="00116CFB"/>
    <w:rsid w:val="00120497"/>
    <w:rsid w:val="00123DA5"/>
    <w:rsid w:val="0012454B"/>
    <w:rsid w:val="00124C89"/>
    <w:rsid w:val="00127D39"/>
    <w:rsid w:val="00132E5A"/>
    <w:rsid w:val="00140A78"/>
    <w:rsid w:val="00145333"/>
    <w:rsid w:val="00145781"/>
    <w:rsid w:val="00146855"/>
    <w:rsid w:val="0014767C"/>
    <w:rsid w:val="001564A9"/>
    <w:rsid w:val="001569F5"/>
    <w:rsid w:val="00162843"/>
    <w:rsid w:val="00163567"/>
    <w:rsid w:val="001664BB"/>
    <w:rsid w:val="001671CE"/>
    <w:rsid w:val="00167D41"/>
    <w:rsid w:val="00170A75"/>
    <w:rsid w:val="00170D12"/>
    <w:rsid w:val="00172029"/>
    <w:rsid w:val="00175FF0"/>
    <w:rsid w:val="00176560"/>
    <w:rsid w:val="00185200"/>
    <w:rsid w:val="00186603"/>
    <w:rsid w:val="001867D5"/>
    <w:rsid w:val="00192396"/>
    <w:rsid w:val="00197932"/>
    <w:rsid w:val="001A1E35"/>
    <w:rsid w:val="001B4277"/>
    <w:rsid w:val="001C1B54"/>
    <w:rsid w:val="001C3A3A"/>
    <w:rsid w:val="001C7A7E"/>
    <w:rsid w:val="001D10AA"/>
    <w:rsid w:val="00202259"/>
    <w:rsid w:val="00202B44"/>
    <w:rsid w:val="0021226D"/>
    <w:rsid w:val="00216D3C"/>
    <w:rsid w:val="00221391"/>
    <w:rsid w:val="00245036"/>
    <w:rsid w:val="002467C9"/>
    <w:rsid w:val="00253BE5"/>
    <w:rsid w:val="00255779"/>
    <w:rsid w:val="00282E58"/>
    <w:rsid w:val="00285CE2"/>
    <w:rsid w:val="002925BA"/>
    <w:rsid w:val="0029458D"/>
    <w:rsid w:val="002961DF"/>
    <w:rsid w:val="002A29DD"/>
    <w:rsid w:val="002A3CA6"/>
    <w:rsid w:val="002A434E"/>
    <w:rsid w:val="002A4780"/>
    <w:rsid w:val="002A6A57"/>
    <w:rsid w:val="002B0088"/>
    <w:rsid w:val="002B5F13"/>
    <w:rsid w:val="002B7453"/>
    <w:rsid w:val="002C493A"/>
    <w:rsid w:val="002C7097"/>
    <w:rsid w:val="002D0C07"/>
    <w:rsid w:val="002D18D5"/>
    <w:rsid w:val="002D6AD2"/>
    <w:rsid w:val="002E46CA"/>
    <w:rsid w:val="002E5A5A"/>
    <w:rsid w:val="002E7905"/>
    <w:rsid w:val="002F0023"/>
    <w:rsid w:val="00310F0A"/>
    <w:rsid w:val="00311440"/>
    <w:rsid w:val="00314F46"/>
    <w:rsid w:val="003234C9"/>
    <w:rsid w:val="0032490C"/>
    <w:rsid w:val="00324D70"/>
    <w:rsid w:val="00341E1A"/>
    <w:rsid w:val="00342748"/>
    <w:rsid w:val="00343D98"/>
    <w:rsid w:val="00347F38"/>
    <w:rsid w:val="00357601"/>
    <w:rsid w:val="003670A6"/>
    <w:rsid w:val="00373A51"/>
    <w:rsid w:val="00377551"/>
    <w:rsid w:val="00386B00"/>
    <w:rsid w:val="0039055E"/>
    <w:rsid w:val="003910AA"/>
    <w:rsid w:val="003B1BD3"/>
    <w:rsid w:val="003B5CA5"/>
    <w:rsid w:val="003C00C8"/>
    <w:rsid w:val="003D429C"/>
    <w:rsid w:val="003E4AA5"/>
    <w:rsid w:val="003F1FBB"/>
    <w:rsid w:val="003F49FE"/>
    <w:rsid w:val="003F4C38"/>
    <w:rsid w:val="00400524"/>
    <w:rsid w:val="00400EC9"/>
    <w:rsid w:val="0040411F"/>
    <w:rsid w:val="00407F40"/>
    <w:rsid w:val="00411476"/>
    <w:rsid w:val="00415541"/>
    <w:rsid w:val="00415A21"/>
    <w:rsid w:val="00423ED6"/>
    <w:rsid w:val="0042596D"/>
    <w:rsid w:val="00426759"/>
    <w:rsid w:val="00426C83"/>
    <w:rsid w:val="0043792E"/>
    <w:rsid w:val="004444B3"/>
    <w:rsid w:val="00445512"/>
    <w:rsid w:val="00453B25"/>
    <w:rsid w:val="00453DF9"/>
    <w:rsid w:val="00455805"/>
    <w:rsid w:val="004605FF"/>
    <w:rsid w:val="00462303"/>
    <w:rsid w:val="00466EC7"/>
    <w:rsid w:val="004721D7"/>
    <w:rsid w:val="00473A7E"/>
    <w:rsid w:val="00477B18"/>
    <w:rsid w:val="004826A3"/>
    <w:rsid w:val="00484AE2"/>
    <w:rsid w:val="00487C28"/>
    <w:rsid w:val="004906A2"/>
    <w:rsid w:val="004A19C7"/>
    <w:rsid w:val="004A1D32"/>
    <w:rsid w:val="004A682A"/>
    <w:rsid w:val="004C1195"/>
    <w:rsid w:val="004C370A"/>
    <w:rsid w:val="004D4AA9"/>
    <w:rsid w:val="004E3F8C"/>
    <w:rsid w:val="004F46AF"/>
    <w:rsid w:val="005003D2"/>
    <w:rsid w:val="005127BA"/>
    <w:rsid w:val="005172AD"/>
    <w:rsid w:val="00523058"/>
    <w:rsid w:val="005258E3"/>
    <w:rsid w:val="00527C60"/>
    <w:rsid w:val="00534E5E"/>
    <w:rsid w:val="005354F0"/>
    <w:rsid w:val="005409A2"/>
    <w:rsid w:val="00542B12"/>
    <w:rsid w:val="00545AC5"/>
    <w:rsid w:val="005536F8"/>
    <w:rsid w:val="005538C9"/>
    <w:rsid w:val="005565CA"/>
    <w:rsid w:val="0055779E"/>
    <w:rsid w:val="0058032A"/>
    <w:rsid w:val="00583F0F"/>
    <w:rsid w:val="00590B73"/>
    <w:rsid w:val="00591ADB"/>
    <w:rsid w:val="005A5C5C"/>
    <w:rsid w:val="005A67BB"/>
    <w:rsid w:val="005A6DEF"/>
    <w:rsid w:val="005B391C"/>
    <w:rsid w:val="005C51C8"/>
    <w:rsid w:val="005C5290"/>
    <w:rsid w:val="005C63CD"/>
    <w:rsid w:val="005C63F4"/>
    <w:rsid w:val="005D0BE7"/>
    <w:rsid w:val="005D2638"/>
    <w:rsid w:val="005D4542"/>
    <w:rsid w:val="005F687B"/>
    <w:rsid w:val="005F7234"/>
    <w:rsid w:val="005F799A"/>
    <w:rsid w:val="006010B4"/>
    <w:rsid w:val="00601799"/>
    <w:rsid w:val="00606960"/>
    <w:rsid w:val="00622514"/>
    <w:rsid w:val="00622887"/>
    <w:rsid w:val="00622D97"/>
    <w:rsid w:val="0062451E"/>
    <w:rsid w:val="006304C9"/>
    <w:rsid w:val="00637D9C"/>
    <w:rsid w:val="006416EC"/>
    <w:rsid w:val="006470EF"/>
    <w:rsid w:val="006479A7"/>
    <w:rsid w:val="006518E6"/>
    <w:rsid w:val="00654D7C"/>
    <w:rsid w:val="00675874"/>
    <w:rsid w:val="00675F61"/>
    <w:rsid w:val="006801F4"/>
    <w:rsid w:val="006820B3"/>
    <w:rsid w:val="00683367"/>
    <w:rsid w:val="00684607"/>
    <w:rsid w:val="00690B64"/>
    <w:rsid w:val="006929FF"/>
    <w:rsid w:val="006937CF"/>
    <w:rsid w:val="00694EF4"/>
    <w:rsid w:val="006A6AAA"/>
    <w:rsid w:val="006B6D78"/>
    <w:rsid w:val="006C38ED"/>
    <w:rsid w:val="006D2095"/>
    <w:rsid w:val="006E1A95"/>
    <w:rsid w:val="006E2E99"/>
    <w:rsid w:val="006E3AE4"/>
    <w:rsid w:val="006E5C99"/>
    <w:rsid w:val="006F1DD5"/>
    <w:rsid w:val="006F778A"/>
    <w:rsid w:val="00704F4A"/>
    <w:rsid w:val="00712E56"/>
    <w:rsid w:val="00713E3E"/>
    <w:rsid w:val="007204D5"/>
    <w:rsid w:val="00725045"/>
    <w:rsid w:val="007307A0"/>
    <w:rsid w:val="00741439"/>
    <w:rsid w:val="00741E99"/>
    <w:rsid w:val="007423B6"/>
    <w:rsid w:val="0074564B"/>
    <w:rsid w:val="007503F3"/>
    <w:rsid w:val="00750ED7"/>
    <w:rsid w:val="00752470"/>
    <w:rsid w:val="0076029F"/>
    <w:rsid w:val="00761A73"/>
    <w:rsid w:val="00764679"/>
    <w:rsid w:val="00765DCD"/>
    <w:rsid w:val="007667AB"/>
    <w:rsid w:val="00770120"/>
    <w:rsid w:val="00772D16"/>
    <w:rsid w:val="00774AC6"/>
    <w:rsid w:val="007751C1"/>
    <w:rsid w:val="00780823"/>
    <w:rsid w:val="007811B6"/>
    <w:rsid w:val="007A1296"/>
    <w:rsid w:val="007A27CC"/>
    <w:rsid w:val="007B037A"/>
    <w:rsid w:val="007B1E48"/>
    <w:rsid w:val="007B220E"/>
    <w:rsid w:val="007B5376"/>
    <w:rsid w:val="007B7BB8"/>
    <w:rsid w:val="007C0430"/>
    <w:rsid w:val="007C6F64"/>
    <w:rsid w:val="007C72C2"/>
    <w:rsid w:val="007D2BB6"/>
    <w:rsid w:val="007D5F2A"/>
    <w:rsid w:val="007E10F3"/>
    <w:rsid w:val="007E17EB"/>
    <w:rsid w:val="007F0A8E"/>
    <w:rsid w:val="00801561"/>
    <w:rsid w:val="008121F2"/>
    <w:rsid w:val="00816402"/>
    <w:rsid w:val="00817945"/>
    <w:rsid w:val="008208E6"/>
    <w:rsid w:val="008274CA"/>
    <w:rsid w:val="0083040D"/>
    <w:rsid w:val="008356B3"/>
    <w:rsid w:val="0084195C"/>
    <w:rsid w:val="00846F18"/>
    <w:rsid w:val="00850DA7"/>
    <w:rsid w:val="0085691F"/>
    <w:rsid w:val="008575B1"/>
    <w:rsid w:val="008628EA"/>
    <w:rsid w:val="0086397A"/>
    <w:rsid w:val="0086640B"/>
    <w:rsid w:val="008707C9"/>
    <w:rsid w:val="00872482"/>
    <w:rsid w:val="00875114"/>
    <w:rsid w:val="008851C9"/>
    <w:rsid w:val="00894433"/>
    <w:rsid w:val="008A0139"/>
    <w:rsid w:val="008A06E1"/>
    <w:rsid w:val="008A4D5F"/>
    <w:rsid w:val="008B0637"/>
    <w:rsid w:val="008C2E6D"/>
    <w:rsid w:val="008C4147"/>
    <w:rsid w:val="008D051B"/>
    <w:rsid w:val="008D0D99"/>
    <w:rsid w:val="008D0E15"/>
    <w:rsid w:val="008D4A68"/>
    <w:rsid w:val="008E0A8B"/>
    <w:rsid w:val="008E33A0"/>
    <w:rsid w:val="008E58DA"/>
    <w:rsid w:val="008E6C44"/>
    <w:rsid w:val="008E77CD"/>
    <w:rsid w:val="00900BD3"/>
    <w:rsid w:val="00901B93"/>
    <w:rsid w:val="00905866"/>
    <w:rsid w:val="00907564"/>
    <w:rsid w:val="00910977"/>
    <w:rsid w:val="00921BBD"/>
    <w:rsid w:val="0092600A"/>
    <w:rsid w:val="009265CD"/>
    <w:rsid w:val="00927B7D"/>
    <w:rsid w:val="00932D9C"/>
    <w:rsid w:val="009426DB"/>
    <w:rsid w:val="0094305A"/>
    <w:rsid w:val="009521F5"/>
    <w:rsid w:val="00954B49"/>
    <w:rsid w:val="00963320"/>
    <w:rsid w:val="00977967"/>
    <w:rsid w:val="009913A6"/>
    <w:rsid w:val="00991863"/>
    <w:rsid w:val="009919FA"/>
    <w:rsid w:val="009A20F2"/>
    <w:rsid w:val="009A3217"/>
    <w:rsid w:val="009A60EF"/>
    <w:rsid w:val="009A732C"/>
    <w:rsid w:val="009B0ADA"/>
    <w:rsid w:val="009B1292"/>
    <w:rsid w:val="009B5D05"/>
    <w:rsid w:val="009C5463"/>
    <w:rsid w:val="009C691C"/>
    <w:rsid w:val="009E03FE"/>
    <w:rsid w:val="009E314B"/>
    <w:rsid w:val="009E3BB1"/>
    <w:rsid w:val="009E593C"/>
    <w:rsid w:val="009F2153"/>
    <w:rsid w:val="009F601D"/>
    <w:rsid w:val="009F673E"/>
    <w:rsid w:val="00A1296D"/>
    <w:rsid w:val="00A3009C"/>
    <w:rsid w:val="00A42815"/>
    <w:rsid w:val="00A52A76"/>
    <w:rsid w:val="00A5407F"/>
    <w:rsid w:val="00A60D6A"/>
    <w:rsid w:val="00A64BC2"/>
    <w:rsid w:val="00A7032F"/>
    <w:rsid w:val="00A74A16"/>
    <w:rsid w:val="00A779AB"/>
    <w:rsid w:val="00A856FF"/>
    <w:rsid w:val="00A85DDF"/>
    <w:rsid w:val="00A87D3F"/>
    <w:rsid w:val="00A951B7"/>
    <w:rsid w:val="00A96E51"/>
    <w:rsid w:val="00A972D3"/>
    <w:rsid w:val="00AB4AE1"/>
    <w:rsid w:val="00AB72DB"/>
    <w:rsid w:val="00AD0DD5"/>
    <w:rsid w:val="00AE26BD"/>
    <w:rsid w:val="00AE4F13"/>
    <w:rsid w:val="00AE6DCD"/>
    <w:rsid w:val="00AF73A1"/>
    <w:rsid w:val="00B0620E"/>
    <w:rsid w:val="00B072F4"/>
    <w:rsid w:val="00B07586"/>
    <w:rsid w:val="00B10EF4"/>
    <w:rsid w:val="00B13311"/>
    <w:rsid w:val="00B142F1"/>
    <w:rsid w:val="00B15AF4"/>
    <w:rsid w:val="00B17AE9"/>
    <w:rsid w:val="00B17B7A"/>
    <w:rsid w:val="00B17C1C"/>
    <w:rsid w:val="00B21B10"/>
    <w:rsid w:val="00B3247D"/>
    <w:rsid w:val="00B3791B"/>
    <w:rsid w:val="00B403B7"/>
    <w:rsid w:val="00B44CCC"/>
    <w:rsid w:val="00B4655A"/>
    <w:rsid w:val="00B6275E"/>
    <w:rsid w:val="00B70045"/>
    <w:rsid w:val="00B81326"/>
    <w:rsid w:val="00B8542E"/>
    <w:rsid w:val="00B90637"/>
    <w:rsid w:val="00B90A47"/>
    <w:rsid w:val="00B943A2"/>
    <w:rsid w:val="00BA25B6"/>
    <w:rsid w:val="00BA3F92"/>
    <w:rsid w:val="00BB55C2"/>
    <w:rsid w:val="00BC3A12"/>
    <w:rsid w:val="00BC47E9"/>
    <w:rsid w:val="00BC5F47"/>
    <w:rsid w:val="00BD75D7"/>
    <w:rsid w:val="00BE1AA6"/>
    <w:rsid w:val="00BE1AB6"/>
    <w:rsid w:val="00BE5872"/>
    <w:rsid w:val="00BE758F"/>
    <w:rsid w:val="00BF4E0C"/>
    <w:rsid w:val="00BF6565"/>
    <w:rsid w:val="00C0063A"/>
    <w:rsid w:val="00C00ACE"/>
    <w:rsid w:val="00C00C91"/>
    <w:rsid w:val="00C00D44"/>
    <w:rsid w:val="00C04D00"/>
    <w:rsid w:val="00C11B61"/>
    <w:rsid w:val="00C14C00"/>
    <w:rsid w:val="00C202D4"/>
    <w:rsid w:val="00C249A1"/>
    <w:rsid w:val="00C25DE7"/>
    <w:rsid w:val="00C267F9"/>
    <w:rsid w:val="00C340A4"/>
    <w:rsid w:val="00C366CA"/>
    <w:rsid w:val="00C50BDC"/>
    <w:rsid w:val="00C525A7"/>
    <w:rsid w:val="00C57A98"/>
    <w:rsid w:val="00C665B3"/>
    <w:rsid w:val="00C73129"/>
    <w:rsid w:val="00C74FBE"/>
    <w:rsid w:val="00C75D34"/>
    <w:rsid w:val="00C77FB0"/>
    <w:rsid w:val="00C86CF7"/>
    <w:rsid w:val="00C879BB"/>
    <w:rsid w:val="00C87D8E"/>
    <w:rsid w:val="00C90413"/>
    <w:rsid w:val="00C95A26"/>
    <w:rsid w:val="00CB063C"/>
    <w:rsid w:val="00CB1A30"/>
    <w:rsid w:val="00CB27DD"/>
    <w:rsid w:val="00CB4CED"/>
    <w:rsid w:val="00CB577C"/>
    <w:rsid w:val="00CB6E80"/>
    <w:rsid w:val="00CC68BD"/>
    <w:rsid w:val="00CC7A1D"/>
    <w:rsid w:val="00CE63A5"/>
    <w:rsid w:val="00CF0A5A"/>
    <w:rsid w:val="00CF6B7B"/>
    <w:rsid w:val="00D03501"/>
    <w:rsid w:val="00D0553D"/>
    <w:rsid w:val="00D1074B"/>
    <w:rsid w:val="00D13315"/>
    <w:rsid w:val="00D133A3"/>
    <w:rsid w:val="00D2156A"/>
    <w:rsid w:val="00D248F1"/>
    <w:rsid w:val="00D3486B"/>
    <w:rsid w:val="00D4089D"/>
    <w:rsid w:val="00D41FB8"/>
    <w:rsid w:val="00D44AED"/>
    <w:rsid w:val="00D5424D"/>
    <w:rsid w:val="00D61F22"/>
    <w:rsid w:val="00D63702"/>
    <w:rsid w:val="00D66DFA"/>
    <w:rsid w:val="00D719D2"/>
    <w:rsid w:val="00D729C1"/>
    <w:rsid w:val="00D73A18"/>
    <w:rsid w:val="00D8575C"/>
    <w:rsid w:val="00D90E77"/>
    <w:rsid w:val="00D97057"/>
    <w:rsid w:val="00D97D1F"/>
    <w:rsid w:val="00DA188F"/>
    <w:rsid w:val="00DA63C2"/>
    <w:rsid w:val="00DA67B4"/>
    <w:rsid w:val="00DB2171"/>
    <w:rsid w:val="00DB5E5E"/>
    <w:rsid w:val="00DB6141"/>
    <w:rsid w:val="00DC7FD9"/>
    <w:rsid w:val="00DD7371"/>
    <w:rsid w:val="00DD7A1F"/>
    <w:rsid w:val="00DE239A"/>
    <w:rsid w:val="00DF0A83"/>
    <w:rsid w:val="00E136FE"/>
    <w:rsid w:val="00E14C33"/>
    <w:rsid w:val="00E14E32"/>
    <w:rsid w:val="00E41032"/>
    <w:rsid w:val="00E41366"/>
    <w:rsid w:val="00E53C5A"/>
    <w:rsid w:val="00E57618"/>
    <w:rsid w:val="00E75C20"/>
    <w:rsid w:val="00E77B11"/>
    <w:rsid w:val="00E80969"/>
    <w:rsid w:val="00E83B30"/>
    <w:rsid w:val="00E91F8F"/>
    <w:rsid w:val="00E9477C"/>
    <w:rsid w:val="00E9790A"/>
    <w:rsid w:val="00E9795E"/>
    <w:rsid w:val="00EA07C7"/>
    <w:rsid w:val="00EA3066"/>
    <w:rsid w:val="00EA7202"/>
    <w:rsid w:val="00EA72AF"/>
    <w:rsid w:val="00EB0421"/>
    <w:rsid w:val="00EB22A4"/>
    <w:rsid w:val="00EB3D47"/>
    <w:rsid w:val="00EB4DAE"/>
    <w:rsid w:val="00EB75D7"/>
    <w:rsid w:val="00EC2CA5"/>
    <w:rsid w:val="00EC5987"/>
    <w:rsid w:val="00ED15D8"/>
    <w:rsid w:val="00EE48BD"/>
    <w:rsid w:val="00EF4C2C"/>
    <w:rsid w:val="00EF7726"/>
    <w:rsid w:val="00EF7EF8"/>
    <w:rsid w:val="00F05078"/>
    <w:rsid w:val="00F10CDB"/>
    <w:rsid w:val="00F15EA5"/>
    <w:rsid w:val="00F24196"/>
    <w:rsid w:val="00F2765D"/>
    <w:rsid w:val="00F30FDE"/>
    <w:rsid w:val="00F34E5F"/>
    <w:rsid w:val="00F353B7"/>
    <w:rsid w:val="00F41F6A"/>
    <w:rsid w:val="00F4478C"/>
    <w:rsid w:val="00F52105"/>
    <w:rsid w:val="00F55CE7"/>
    <w:rsid w:val="00F61634"/>
    <w:rsid w:val="00F62C70"/>
    <w:rsid w:val="00F647B1"/>
    <w:rsid w:val="00F66657"/>
    <w:rsid w:val="00F70C5D"/>
    <w:rsid w:val="00F76BC6"/>
    <w:rsid w:val="00F81C50"/>
    <w:rsid w:val="00FA5003"/>
    <w:rsid w:val="00FB5D8E"/>
    <w:rsid w:val="00FB7584"/>
    <w:rsid w:val="00FD2AE8"/>
    <w:rsid w:val="00FE444F"/>
    <w:rsid w:val="00FF2027"/>
    <w:rsid w:val="00FF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3F"/>
  </w:style>
  <w:style w:type="paragraph" w:styleId="1">
    <w:name w:val="heading 1"/>
    <w:basedOn w:val="a"/>
    <w:next w:val="a"/>
    <w:qFormat/>
    <w:rsid w:val="00A87D3F"/>
    <w:pPr>
      <w:keepNext/>
      <w:jc w:val="center"/>
      <w:outlineLvl w:val="0"/>
    </w:pPr>
    <w:rPr>
      <w:rFonts w:ascii="Arial" w:hAnsi="Arial"/>
      <w:b/>
      <w:i/>
      <w:snapToGrid w:val="0"/>
      <w:color w:val="000000"/>
    </w:rPr>
  </w:style>
  <w:style w:type="paragraph" w:styleId="2">
    <w:name w:val="heading 2"/>
    <w:basedOn w:val="a"/>
    <w:next w:val="a"/>
    <w:qFormat/>
    <w:rsid w:val="00A87D3F"/>
    <w:pPr>
      <w:keepNext/>
      <w:keepLines/>
      <w:jc w:val="right"/>
      <w:outlineLvl w:val="1"/>
    </w:pPr>
    <w:rPr>
      <w:b/>
      <w:snapToGrid w:val="0"/>
      <w:lang w:val="en-US"/>
    </w:rPr>
  </w:style>
  <w:style w:type="paragraph" w:styleId="3">
    <w:name w:val="heading 3"/>
    <w:basedOn w:val="a"/>
    <w:next w:val="a"/>
    <w:qFormat/>
    <w:rsid w:val="00A87D3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87D3F"/>
    <w:pPr>
      <w:keepNext/>
      <w:keepLines/>
      <w:jc w:val="right"/>
      <w:outlineLvl w:val="3"/>
    </w:pPr>
    <w:rPr>
      <w:snapToGrid w:val="0"/>
      <w:sz w:val="28"/>
    </w:rPr>
  </w:style>
  <w:style w:type="paragraph" w:styleId="5">
    <w:name w:val="heading 5"/>
    <w:basedOn w:val="a"/>
    <w:next w:val="a"/>
    <w:qFormat/>
    <w:rsid w:val="00A87D3F"/>
    <w:pPr>
      <w:keepNext/>
      <w:keepLines/>
      <w:jc w:val="both"/>
      <w:outlineLvl w:val="4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7D3F"/>
    <w:pPr>
      <w:jc w:val="both"/>
    </w:pPr>
    <w:rPr>
      <w:b/>
      <w:sz w:val="24"/>
    </w:rPr>
  </w:style>
  <w:style w:type="character" w:styleId="a4">
    <w:name w:val="Hyperlink"/>
    <w:rsid w:val="00A87D3F"/>
    <w:rPr>
      <w:color w:val="0000FF"/>
      <w:u w:val="single"/>
    </w:rPr>
  </w:style>
  <w:style w:type="paragraph" w:styleId="20">
    <w:name w:val="Body Text 2"/>
    <w:basedOn w:val="a"/>
    <w:rsid w:val="00A87D3F"/>
    <w:pPr>
      <w:keepLines/>
      <w:jc w:val="both"/>
    </w:pPr>
    <w:rPr>
      <w:snapToGrid w:val="0"/>
      <w:sz w:val="28"/>
    </w:rPr>
  </w:style>
  <w:style w:type="paragraph" w:styleId="21">
    <w:name w:val="Body Text Indent 2"/>
    <w:basedOn w:val="a"/>
    <w:rsid w:val="00A87D3F"/>
    <w:pPr>
      <w:widowControl w:val="0"/>
      <w:ind w:firstLine="720"/>
      <w:jc w:val="center"/>
    </w:pPr>
    <w:rPr>
      <w:b/>
      <w:sz w:val="28"/>
    </w:rPr>
  </w:style>
  <w:style w:type="table" w:customStyle="1" w:styleId="10">
    <w:name w:val="Стиль таблицы1"/>
    <w:basedOn w:val="a1"/>
    <w:rsid w:val="009633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a5">
    <w:name w:val="Balloon Text"/>
    <w:basedOn w:val="a"/>
    <w:semiHidden/>
    <w:rsid w:val="00BE5872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9F2153"/>
    <w:pPr>
      <w:ind w:left="283" w:hanging="283"/>
    </w:pPr>
  </w:style>
  <w:style w:type="paragraph" w:styleId="a7">
    <w:name w:val="Title"/>
    <w:basedOn w:val="a"/>
    <w:qFormat/>
    <w:rsid w:val="009F21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 Indent"/>
    <w:basedOn w:val="a"/>
    <w:rsid w:val="009F2153"/>
    <w:pPr>
      <w:spacing w:after="120"/>
      <w:ind w:left="283"/>
    </w:pPr>
  </w:style>
  <w:style w:type="table" w:styleId="a9">
    <w:name w:val="Table Grid"/>
    <w:basedOn w:val="a1"/>
    <w:uiPriority w:val="59"/>
    <w:rsid w:val="00680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622D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AE4F13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65D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33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89B"/>
  </w:style>
  <w:style w:type="paragraph" w:styleId="af">
    <w:name w:val="footer"/>
    <w:basedOn w:val="a"/>
    <w:link w:val="af0"/>
    <w:uiPriority w:val="99"/>
    <w:semiHidden/>
    <w:unhideWhenUsed/>
    <w:rsid w:val="00033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3389B"/>
  </w:style>
  <w:style w:type="paragraph" w:customStyle="1" w:styleId="ConsPlusNormal">
    <w:name w:val="ConsPlusNormal"/>
    <w:rsid w:val="00042FA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1258652.1000" TargetMode="External"/><Relationship Id="rId18" Type="http://schemas.openxmlformats.org/officeDocument/2006/relationships/hyperlink" Target="garantF1://12081732.503127" TargetMode="External"/><Relationship Id="rId26" Type="http://schemas.openxmlformats.org/officeDocument/2006/relationships/hyperlink" Target="garantF1://12084447.3769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1732.50316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81732.503117" TargetMode="External"/><Relationship Id="rId17" Type="http://schemas.openxmlformats.org/officeDocument/2006/relationships/hyperlink" Target="garantF1://12084447.3779" TargetMode="External"/><Relationship Id="rId25" Type="http://schemas.openxmlformats.org/officeDocument/2006/relationships/hyperlink" Target="garantF1://12081732.50316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84447.3737" TargetMode="External"/><Relationship Id="rId20" Type="http://schemas.openxmlformats.org/officeDocument/2006/relationships/hyperlink" Target="garantF1://70187312.1000" TargetMode="External"/><Relationship Id="rId29" Type="http://schemas.openxmlformats.org/officeDocument/2006/relationships/hyperlink" Target="garantF1://12081732.5031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1732.503125" TargetMode="External"/><Relationship Id="rId24" Type="http://schemas.openxmlformats.org/officeDocument/2006/relationships/hyperlink" Target="garantF1://12081732.503369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garantF1://12081732.503160" TargetMode="External"/><Relationship Id="rId23" Type="http://schemas.openxmlformats.org/officeDocument/2006/relationships/hyperlink" Target="garantF1://12084447.3779" TargetMode="External"/><Relationship Id="rId28" Type="http://schemas.openxmlformats.org/officeDocument/2006/relationships/hyperlink" Target="garantF1://12081732.503110" TargetMode="External"/><Relationship Id="rId10" Type="http://schemas.openxmlformats.org/officeDocument/2006/relationships/hyperlink" Target="garantF1://12081732.503125" TargetMode="External"/><Relationship Id="rId19" Type="http://schemas.openxmlformats.org/officeDocument/2006/relationships/hyperlink" Target="garantF1://71258652.1000" TargetMode="External"/><Relationship Id="rId31" Type="http://schemas.openxmlformats.org/officeDocument/2006/relationships/hyperlink" Target="garantF1://12081732.50323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1732.503125" TargetMode="External"/><Relationship Id="rId14" Type="http://schemas.openxmlformats.org/officeDocument/2006/relationships/hyperlink" Target="garantF1://70187312.1000" TargetMode="External"/><Relationship Id="rId22" Type="http://schemas.openxmlformats.org/officeDocument/2006/relationships/hyperlink" Target="garantF1://12084447.3737" TargetMode="External"/><Relationship Id="rId27" Type="http://schemas.openxmlformats.org/officeDocument/2006/relationships/hyperlink" Target="garantF1://12084522.21" TargetMode="External"/><Relationship Id="rId30" Type="http://schemas.openxmlformats.org/officeDocument/2006/relationships/hyperlink" Target="garantF1://12081732.50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41779-A7D0-4FF2-9610-7C0F12BA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2610</Words>
  <Characters>21491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24053</CharactersWithSpaces>
  <SharedDoc>false</SharedDoc>
  <HLinks>
    <vt:vector size="150" baseType="variant">
      <vt:variant>
        <vt:i4>7667762</vt:i4>
      </vt:variant>
      <vt:variant>
        <vt:i4>72</vt:i4>
      </vt:variant>
      <vt:variant>
        <vt:i4>0</vt:i4>
      </vt:variant>
      <vt:variant>
        <vt:i4>5</vt:i4>
      </vt:variant>
      <vt:variant>
        <vt:lpwstr>garantf1://12081732.503230/</vt:lpwstr>
      </vt:variant>
      <vt:variant>
        <vt:lpwstr/>
      </vt:variant>
      <vt:variant>
        <vt:i4>7733298</vt:i4>
      </vt:variant>
      <vt:variant>
        <vt:i4>69</vt:i4>
      </vt:variant>
      <vt:variant>
        <vt:i4>0</vt:i4>
      </vt:variant>
      <vt:variant>
        <vt:i4>5</vt:i4>
      </vt:variant>
      <vt:variant>
        <vt:lpwstr>garantf1://12081732.503130/</vt:lpwstr>
      </vt:variant>
      <vt:variant>
        <vt:lpwstr/>
      </vt:variant>
      <vt:variant>
        <vt:i4>7405619</vt:i4>
      </vt:variant>
      <vt:variant>
        <vt:i4>66</vt:i4>
      </vt:variant>
      <vt:variant>
        <vt:i4>0</vt:i4>
      </vt:variant>
      <vt:variant>
        <vt:i4>5</vt:i4>
      </vt:variant>
      <vt:variant>
        <vt:lpwstr>garantf1://12081732.503127/</vt:lpwstr>
      </vt:variant>
      <vt:variant>
        <vt:lpwstr/>
      </vt:variant>
      <vt:variant>
        <vt:i4>7733296</vt:i4>
      </vt:variant>
      <vt:variant>
        <vt:i4>63</vt:i4>
      </vt:variant>
      <vt:variant>
        <vt:i4>0</vt:i4>
      </vt:variant>
      <vt:variant>
        <vt:i4>5</vt:i4>
      </vt:variant>
      <vt:variant>
        <vt:lpwstr>garantf1://12081732.503110/</vt:lpwstr>
      </vt:variant>
      <vt:variant>
        <vt:lpwstr/>
      </vt:variant>
      <vt:variant>
        <vt:i4>7471159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sub_4</vt:lpwstr>
      </vt:variant>
      <vt:variant>
        <vt:i4>4915204</vt:i4>
      </vt:variant>
      <vt:variant>
        <vt:i4>54</vt:i4>
      </vt:variant>
      <vt:variant>
        <vt:i4>0</vt:i4>
      </vt:variant>
      <vt:variant>
        <vt:i4>5</vt:i4>
      </vt:variant>
      <vt:variant>
        <vt:lpwstr>garantf1://12084447.3769/</vt:lpwstr>
      </vt:variant>
      <vt:variant>
        <vt:lpwstr/>
      </vt:variant>
      <vt:variant>
        <vt:i4>8323127</vt:i4>
      </vt:variant>
      <vt:variant>
        <vt:i4>51</vt:i4>
      </vt:variant>
      <vt:variant>
        <vt:i4>0</vt:i4>
      </vt:variant>
      <vt:variant>
        <vt:i4>5</vt:i4>
      </vt:variant>
      <vt:variant>
        <vt:lpwstr>garantf1://12081732.503169/</vt:lpwstr>
      </vt:variant>
      <vt:variant>
        <vt:lpwstr/>
      </vt:variant>
      <vt:variant>
        <vt:i4>8192055</vt:i4>
      </vt:variant>
      <vt:variant>
        <vt:i4>48</vt:i4>
      </vt:variant>
      <vt:variant>
        <vt:i4>0</vt:i4>
      </vt:variant>
      <vt:variant>
        <vt:i4>5</vt:i4>
      </vt:variant>
      <vt:variant>
        <vt:lpwstr>garantf1://12081732.503369/</vt:lpwstr>
      </vt:variant>
      <vt:variant>
        <vt:lpwstr/>
      </vt:variant>
      <vt:variant>
        <vt:i4>4915205</vt:i4>
      </vt:variant>
      <vt:variant>
        <vt:i4>45</vt:i4>
      </vt:variant>
      <vt:variant>
        <vt:i4>0</vt:i4>
      </vt:variant>
      <vt:variant>
        <vt:i4>5</vt:i4>
      </vt:variant>
      <vt:variant>
        <vt:lpwstr>garantf1://12084447.3779/</vt:lpwstr>
      </vt:variant>
      <vt:variant>
        <vt:lpwstr/>
      </vt:variant>
      <vt:variant>
        <vt:i4>4521985</vt:i4>
      </vt:variant>
      <vt:variant>
        <vt:i4>42</vt:i4>
      </vt:variant>
      <vt:variant>
        <vt:i4>0</vt:i4>
      </vt:variant>
      <vt:variant>
        <vt:i4>5</vt:i4>
      </vt:variant>
      <vt:variant>
        <vt:lpwstr>garantf1://12084447.3737/</vt:lpwstr>
      </vt:variant>
      <vt:variant>
        <vt:lpwstr/>
      </vt:variant>
      <vt:variant>
        <vt:i4>7733303</vt:i4>
      </vt:variant>
      <vt:variant>
        <vt:i4>39</vt:i4>
      </vt:variant>
      <vt:variant>
        <vt:i4>0</vt:i4>
      </vt:variant>
      <vt:variant>
        <vt:i4>5</vt:i4>
      </vt:variant>
      <vt:variant>
        <vt:lpwstr>garantf1://12081732.503160/</vt:lpwstr>
      </vt:variant>
      <vt:variant>
        <vt:lpwstr/>
      </vt:variant>
      <vt:variant>
        <vt:i4>4456448</vt:i4>
      </vt:variant>
      <vt:variant>
        <vt:i4>36</vt:i4>
      </vt:variant>
      <vt:variant>
        <vt:i4>0</vt:i4>
      </vt:variant>
      <vt:variant>
        <vt:i4>5</vt:i4>
      </vt:variant>
      <vt:variant>
        <vt:lpwstr>garantf1://70187312.1000/</vt:lpwstr>
      </vt:variant>
      <vt:variant>
        <vt:lpwstr/>
      </vt:variant>
      <vt:variant>
        <vt:i4>4980745</vt:i4>
      </vt:variant>
      <vt:variant>
        <vt:i4>33</vt:i4>
      </vt:variant>
      <vt:variant>
        <vt:i4>0</vt:i4>
      </vt:variant>
      <vt:variant>
        <vt:i4>5</vt:i4>
      </vt:variant>
      <vt:variant>
        <vt:lpwstr>garantf1://71258652.1000/</vt:lpwstr>
      </vt:variant>
      <vt:variant>
        <vt:lpwstr/>
      </vt:variant>
      <vt:variant>
        <vt:i4>7405619</vt:i4>
      </vt:variant>
      <vt:variant>
        <vt:i4>30</vt:i4>
      </vt:variant>
      <vt:variant>
        <vt:i4>0</vt:i4>
      </vt:variant>
      <vt:variant>
        <vt:i4>5</vt:i4>
      </vt:variant>
      <vt:variant>
        <vt:lpwstr>garantf1://12081732.503127/</vt:lpwstr>
      </vt:variant>
      <vt:variant>
        <vt:lpwstr/>
      </vt:variant>
      <vt:variant>
        <vt:i4>4915205</vt:i4>
      </vt:variant>
      <vt:variant>
        <vt:i4>27</vt:i4>
      </vt:variant>
      <vt:variant>
        <vt:i4>0</vt:i4>
      </vt:variant>
      <vt:variant>
        <vt:i4>5</vt:i4>
      </vt:variant>
      <vt:variant>
        <vt:lpwstr>garantf1://12084447.3779/</vt:lpwstr>
      </vt:variant>
      <vt:variant>
        <vt:lpwstr/>
      </vt:variant>
      <vt:variant>
        <vt:i4>4521985</vt:i4>
      </vt:variant>
      <vt:variant>
        <vt:i4>24</vt:i4>
      </vt:variant>
      <vt:variant>
        <vt:i4>0</vt:i4>
      </vt:variant>
      <vt:variant>
        <vt:i4>5</vt:i4>
      </vt:variant>
      <vt:variant>
        <vt:lpwstr>garantf1://12084447.3737/</vt:lpwstr>
      </vt:variant>
      <vt:variant>
        <vt:lpwstr/>
      </vt:variant>
      <vt:variant>
        <vt:i4>7733303</vt:i4>
      </vt:variant>
      <vt:variant>
        <vt:i4>21</vt:i4>
      </vt:variant>
      <vt:variant>
        <vt:i4>0</vt:i4>
      </vt:variant>
      <vt:variant>
        <vt:i4>5</vt:i4>
      </vt:variant>
      <vt:variant>
        <vt:lpwstr>garantf1://12081732.503160/</vt:lpwstr>
      </vt:variant>
      <vt:variant>
        <vt:lpwstr/>
      </vt:variant>
      <vt:variant>
        <vt:i4>4456448</vt:i4>
      </vt:variant>
      <vt:variant>
        <vt:i4>18</vt:i4>
      </vt:variant>
      <vt:variant>
        <vt:i4>0</vt:i4>
      </vt:variant>
      <vt:variant>
        <vt:i4>5</vt:i4>
      </vt:variant>
      <vt:variant>
        <vt:lpwstr>garantf1://70187312.1000/</vt:lpwstr>
      </vt:variant>
      <vt:variant>
        <vt:lpwstr/>
      </vt:variant>
      <vt:variant>
        <vt:i4>4980745</vt:i4>
      </vt:variant>
      <vt:variant>
        <vt:i4>15</vt:i4>
      </vt:variant>
      <vt:variant>
        <vt:i4>0</vt:i4>
      </vt:variant>
      <vt:variant>
        <vt:i4>5</vt:i4>
      </vt:variant>
      <vt:variant>
        <vt:lpwstr>garantf1://71258652.1000/</vt:lpwstr>
      </vt:variant>
      <vt:variant>
        <vt:lpwstr/>
      </vt:variant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garantf1://12081732.503117/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fbeshukova</cp:lastModifiedBy>
  <cp:revision>4</cp:revision>
  <cp:lastPrinted>2022-12-20T09:22:00Z</cp:lastPrinted>
  <dcterms:created xsi:type="dcterms:W3CDTF">2022-12-22T08:49:00Z</dcterms:created>
  <dcterms:modified xsi:type="dcterms:W3CDTF">2022-12-23T08:36:00Z</dcterms:modified>
</cp:coreProperties>
</file>