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EC" w:rsidRPr="00664A11" w:rsidRDefault="00ED37EC" w:rsidP="00664A1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D37EC" w:rsidRPr="00D36050" w:rsidRDefault="00ED37EC" w:rsidP="00ED37EC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7EC" w:rsidRPr="00D36050" w:rsidRDefault="00ED37EC" w:rsidP="00ED37EC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ED37EC" w:rsidRPr="009439E3" w:rsidRDefault="00ED37EC" w:rsidP="009439E3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ED37EC" w:rsidRPr="00816095" w:rsidRDefault="00ED37EC" w:rsidP="00ED37E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60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05D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39E3" w:rsidRDefault="009439E3" w:rsidP="00ED3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37EC" w:rsidRPr="00904C84" w:rsidRDefault="00ED37EC" w:rsidP="00ED37E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817"/>
      </w:tblGrid>
      <w:tr w:rsidR="00ED37EC" w:rsidRPr="00057F83" w:rsidTr="00324FD9">
        <w:trPr>
          <w:trHeight w:val="2375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ED37EC" w:rsidRPr="00057F83" w:rsidRDefault="00ED37EC" w:rsidP="009439E3">
            <w:pPr>
              <w:tabs>
                <w:tab w:val="left" w:pos="555"/>
                <w:tab w:val="left" w:pos="840"/>
              </w:tabs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 w:rsidRPr="00057F83">
              <w:rPr>
                <w:sz w:val="28"/>
                <w:szCs w:val="28"/>
              </w:rPr>
              <w:t xml:space="preserve">О внесении изменений в </w:t>
            </w:r>
            <w:r w:rsidRPr="00057F83">
              <w:rPr>
                <w:sz w:val="28"/>
                <w:szCs w:val="28"/>
                <w:shd w:val="clear" w:color="auto" w:fill="FFFFFF"/>
              </w:rPr>
              <w:t>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      </w:r>
          </w:p>
        </w:tc>
      </w:tr>
    </w:tbl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Default="00ED37EC" w:rsidP="00ED3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Default="00ED37EC" w:rsidP="00ED3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Default="00ED37EC" w:rsidP="00E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E14531" w:rsidRDefault="00ED37EC" w:rsidP="00ED37EC">
      <w:bookmarkStart w:id="0" w:name="_Hlk59532593"/>
    </w:p>
    <w:bookmarkEnd w:id="0"/>
    <w:p w:rsidR="00ED37EC" w:rsidRDefault="00ED37EC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37EC" w:rsidRDefault="00ED37EC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37EC" w:rsidRDefault="00ED37EC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37EC" w:rsidRDefault="001406B5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proofErr w:type="spellEnd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к а </w:t>
      </w:r>
      <w:proofErr w:type="spellStart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proofErr w:type="spellEnd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  <w:proofErr w:type="spellEnd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а ю:</w:t>
      </w:r>
    </w:p>
    <w:p w:rsidR="00ED37EC" w:rsidRDefault="00ED37EC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37EC" w:rsidRDefault="00ED37EC" w:rsidP="00816095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DCD">
        <w:rPr>
          <w:rFonts w:ascii="Times New Roman" w:hAnsi="Times New Roman" w:cs="Times New Roman"/>
          <w:sz w:val="28"/>
          <w:szCs w:val="28"/>
        </w:rPr>
        <w:t xml:space="preserve">1. Внести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чень</w:t>
      </w:r>
      <w:r w:rsidRP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утвержденный приказом Министерства финансов Республики Адыгея от 25 декабря 2020 года № 137-А</w:t>
      </w:r>
      <w:r w:rsidRPr="006B5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82DCD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D37EC" w:rsidRDefault="00ED37EC" w:rsidP="00ED3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10FE" w:rsidRPr="00EF10FE" w:rsidRDefault="00EF10FE" w:rsidP="00EF10F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В</w:t>
      </w:r>
      <w:r w:rsidRPr="00EF1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05D4" w:rsidRPr="00EF10FE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</w:t>
      </w:r>
      <w:r w:rsidRPr="00EF10F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C28E0" w:rsidRPr="00EF1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4605D4" w:rsidRPr="00EF10FE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здравоохранения</w:t>
      </w:r>
      <w:r w:rsidRPr="00EF10FE">
        <w:rPr>
          <w:rFonts w:ascii="Times New Roman" w:hAnsi="Times New Roman" w:cs="Times New Roman"/>
          <w:sz w:val="28"/>
          <w:szCs w:val="28"/>
          <w:shd w:val="clear" w:color="auto" w:fill="FFFFFF"/>
        </w:rPr>
        <w:t>»:</w:t>
      </w:r>
    </w:p>
    <w:p w:rsidR="00ED37EC" w:rsidRPr="00CC28E0" w:rsidRDefault="00027416" w:rsidP="00FC7016">
      <w:pPr>
        <w:pStyle w:val="a4"/>
        <w:widowControl w:val="0"/>
        <w:tabs>
          <w:tab w:val="left" w:pos="56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1.1. изложить</w:t>
      </w:r>
      <w:r w:rsidR="00EF1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3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</w:t>
      </w:r>
      <w:r w:rsidR="00EF10FE">
        <w:rPr>
          <w:rFonts w:ascii="Times New Roman" w:hAnsi="Times New Roman" w:cs="Times New Roman"/>
          <w:sz w:val="28"/>
          <w:szCs w:val="28"/>
          <w:shd w:val="clear" w:color="auto" w:fill="FFFFFF"/>
        </w:rPr>
        <w:t>379</w:t>
      </w:r>
      <w:r w:rsidR="004605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10FE">
        <w:rPr>
          <w:rFonts w:ascii="Times New Roman" w:hAnsi="Times New Roman" w:cs="Times New Roman"/>
          <w:sz w:val="28"/>
          <w:szCs w:val="28"/>
          <w:shd w:val="clear" w:color="auto" w:fill="FFFFFF"/>
        </w:rPr>
        <w:t>в следующей редакции</w:t>
      </w:r>
      <w:r w:rsidR="00ED37EC" w:rsidRPr="00CC28E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tbl>
      <w:tblPr>
        <w:tblpPr w:leftFromText="180" w:rightFromText="180" w:vertAnchor="text" w:horzAnchor="margin" w:tblpXSpec="center" w:tblpY="1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276"/>
        <w:gridCol w:w="425"/>
        <w:gridCol w:w="425"/>
        <w:gridCol w:w="709"/>
        <w:gridCol w:w="283"/>
        <w:gridCol w:w="567"/>
        <w:gridCol w:w="709"/>
        <w:gridCol w:w="567"/>
        <w:gridCol w:w="1276"/>
        <w:gridCol w:w="992"/>
        <w:gridCol w:w="1276"/>
        <w:gridCol w:w="1417"/>
      </w:tblGrid>
      <w:tr w:rsidR="006F535A" w:rsidRPr="00F173ED" w:rsidTr="006F535A">
        <w:trPr>
          <w:trHeight w:val="183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F10FE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«379</w:t>
            </w:r>
            <w:r w:rsidR="00C222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ED37EC" w:rsidRPr="00EE003A" w:rsidRDefault="006F535A" w:rsidP="006F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53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 по проведению судебно- медицинской экспертизы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535A" w:rsidRDefault="006F535A" w:rsidP="006F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53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судебно-медицинская экспертиза вещественных доказательств, трупов, живых лиц, включая проведение соответствующих видов исследований</w:t>
            </w:r>
          </w:p>
          <w:p w:rsidR="00ED37EC" w:rsidRPr="00F173ED" w:rsidRDefault="00ED37EC" w:rsidP="00C2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37EC" w:rsidRPr="00F173ED" w:rsidRDefault="00ED37EC" w:rsidP="00C2221C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3AB2" w:rsidRPr="00F173ED" w:rsidRDefault="00EB3AB2" w:rsidP="00EF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6F535A" w:rsidP="006F535A">
            <w:pPr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3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месте/вне организации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ED2" w:rsidRDefault="00C63ED2" w:rsidP="00C6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ED37EC" w:rsidP="00C6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ED37EC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ED37EC" w:rsidRPr="00F173ED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6F535A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86.90</w:t>
            </w:r>
          </w:p>
          <w:p w:rsidR="00ED37EC" w:rsidRPr="00F173ED" w:rsidRDefault="00ED37EC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605002" w:rsidRDefault="006F535A" w:rsidP="00C6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53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органы дознания, органы предварительного следствия, суды (орган или лицо, назначившее экспертизу и (или) исследование)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6F535A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53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экспертиз, единиц (ед.)</w:t>
            </w:r>
          </w:p>
          <w:p w:rsidR="00ED37EC" w:rsidRPr="00F173ED" w:rsidRDefault="00ED37EC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6F535A" w:rsidP="006F53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53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соответствие порядку организации и производства судебно- </w:t>
            </w:r>
            <w:r w:rsid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медицинских экспертиз, процент</w:t>
            </w:r>
            <w:proofErr w:type="gramStart"/>
            <w:r w:rsid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F53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(%)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6F535A" w:rsidP="001068E0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53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Приказ Министерства здравоохранения РФ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от 25 сентября 2023 г. № 491н «</w:t>
            </w:r>
            <w:r w:rsidRPr="006F53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 утверждении Порядка проведения судебно- медицинской экспертизы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  <w:r w:rsidR="00222E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</w:tc>
      </w:tr>
    </w:tbl>
    <w:p w:rsidR="00ED37EC" w:rsidRDefault="00ED37EC" w:rsidP="00ED37E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79DE" w:rsidRPr="00FC7016" w:rsidRDefault="00027416" w:rsidP="00B22281">
      <w:pPr>
        <w:widowControl w:val="0"/>
        <w:tabs>
          <w:tab w:val="left" w:pos="567"/>
          <w:tab w:val="left" w:pos="851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1.2. изложить</w:t>
      </w:r>
      <w:r w:rsidR="00222E28" w:rsidRPr="00FC7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 384 в следующей редакции:</w:t>
      </w:r>
    </w:p>
    <w:tbl>
      <w:tblPr>
        <w:tblpPr w:leftFromText="180" w:rightFromText="180" w:vertAnchor="text" w:horzAnchor="margin" w:tblpXSpec="center" w:tblpY="1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276"/>
        <w:gridCol w:w="425"/>
        <w:gridCol w:w="425"/>
        <w:gridCol w:w="709"/>
        <w:gridCol w:w="283"/>
        <w:gridCol w:w="567"/>
        <w:gridCol w:w="709"/>
        <w:gridCol w:w="567"/>
        <w:gridCol w:w="1276"/>
        <w:gridCol w:w="992"/>
        <w:gridCol w:w="1275"/>
        <w:gridCol w:w="1418"/>
      </w:tblGrid>
      <w:tr w:rsidR="00222E28" w:rsidRPr="00F173ED" w:rsidTr="00222E28">
        <w:trPr>
          <w:trHeight w:val="183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222E28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«384.</w:t>
            </w:r>
          </w:p>
          <w:p w:rsidR="003A79DE" w:rsidRPr="00EE003A" w:rsidRDefault="00222E28" w:rsidP="0022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222E28">
              <w:rPr>
                <w:rFonts w:ascii="Times New Roman" w:hAnsi="Times New Roman" w:cs="Times New Roman"/>
                <w:sz w:val="18"/>
                <w:szCs w:val="18"/>
              </w:rPr>
              <w:t>Работы по профилактике неинфекционных заболеваний, формированию здорового образа жизни и санитарн</w:t>
            </w:r>
            <w:proofErr w:type="gramStart"/>
            <w:r w:rsidRPr="00222E28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222E28">
              <w:rPr>
                <w:rFonts w:ascii="Times New Roman" w:hAnsi="Times New Roman" w:cs="Times New Roman"/>
                <w:sz w:val="18"/>
                <w:szCs w:val="18"/>
              </w:rPr>
              <w:t xml:space="preserve"> гигиеническому просвещению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3372DC" w:rsidRDefault="00733D19" w:rsidP="0073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33D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подготовка и издание наглядных и печатных материалов по здоровому образу жизни, профилактике заболеваний, сохранению и укреплению здоровья; проведение массовых медико- просветительских профилактических, мероприятий; проведение гигиенического обучения и воспитания населения; проведение медико- социальных опросов населения; работа со СМИ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A79DE" w:rsidRPr="00F173ED" w:rsidRDefault="003A79DE" w:rsidP="003A79DE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A79DE" w:rsidRPr="00F173ED" w:rsidRDefault="003A79DE" w:rsidP="003A7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2D078E" w:rsidP="004D6BF9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07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месте/вне организации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3A79DE" w:rsidP="004D6BF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3A79DE" w:rsidRPr="00F173ED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2D078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2D078E" w:rsidRDefault="002D078E" w:rsidP="00222E2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D07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605002" w:rsidRDefault="002D078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D07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2D078E" w:rsidRDefault="002D078E" w:rsidP="00027416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D07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выполненных работ/количество мероприятий, единица/штука (ед./шт.)</w:t>
            </w: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3A79DE" w:rsidP="003A79D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9439E3" w:rsidRDefault="002D078E" w:rsidP="004D6BF9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D07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соответствие порядку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организациях, процент (%)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2D078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D07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Приказ Министерства здравоохранения РФ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от 29 октября 2020 г. № 1177н «</w:t>
            </w:r>
            <w:r w:rsidRPr="002D07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9B21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зни в медицинских организациях»</w:t>
            </w: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9439E3" w:rsidRDefault="009439E3" w:rsidP="009439E3">
      <w:pPr>
        <w:pStyle w:val="a4"/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FC7016" w:rsidRDefault="00B22281" w:rsidP="00B22281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3BE" w:rsidRPr="00FC7016">
        <w:rPr>
          <w:rFonts w:ascii="Times New Roman" w:hAnsi="Times New Roman" w:cs="Times New Roman"/>
          <w:sz w:val="28"/>
          <w:szCs w:val="28"/>
        </w:rPr>
        <w:t>1.3. дополни</w:t>
      </w:r>
      <w:r w:rsidR="00027416">
        <w:rPr>
          <w:rFonts w:ascii="Times New Roman" w:hAnsi="Times New Roman" w:cs="Times New Roman"/>
          <w:sz w:val="28"/>
          <w:szCs w:val="28"/>
        </w:rPr>
        <w:t>ть</w:t>
      </w:r>
      <w:r w:rsidR="005B53BE" w:rsidRPr="00FC7016">
        <w:rPr>
          <w:rFonts w:ascii="Times New Roman" w:hAnsi="Times New Roman" w:cs="Times New Roman"/>
          <w:sz w:val="28"/>
          <w:szCs w:val="28"/>
        </w:rPr>
        <w:t xml:space="preserve"> </w:t>
      </w:r>
      <w:r w:rsidR="005B53BE" w:rsidRPr="00FC7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</w:t>
      </w:r>
      <w:r w:rsidR="00CC28E0" w:rsidRPr="00FC7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53BE" w:rsidRPr="00FC7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389 ‒ 39</w:t>
      </w:r>
      <w:r w:rsidR="00630A7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B53BE" w:rsidRPr="00FC7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52CE" w:rsidRPr="00FC7016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 содержания:</w:t>
      </w:r>
    </w:p>
    <w:tbl>
      <w:tblPr>
        <w:tblpPr w:leftFromText="180" w:rightFromText="180" w:vertAnchor="text" w:horzAnchor="margin" w:tblpXSpec="center" w:tblpY="1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276"/>
        <w:gridCol w:w="425"/>
        <w:gridCol w:w="425"/>
        <w:gridCol w:w="567"/>
        <w:gridCol w:w="425"/>
        <w:gridCol w:w="567"/>
        <w:gridCol w:w="709"/>
        <w:gridCol w:w="567"/>
        <w:gridCol w:w="1276"/>
        <w:gridCol w:w="992"/>
        <w:gridCol w:w="1276"/>
        <w:gridCol w:w="1417"/>
      </w:tblGrid>
      <w:tr w:rsidR="00FC7016" w:rsidTr="00EF5228">
        <w:trPr>
          <w:trHeight w:val="411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FC7016" w:rsidP="00FC7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5B53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389</w:t>
            </w:r>
            <w:r w:rsidR="005152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5152CE" w:rsidRPr="005152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FC7016" w:rsidRPr="00EE003A" w:rsidRDefault="00FC7016" w:rsidP="00FC7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Скора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я медицинская помощь, оказанная </w:t>
            </w: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неотложной форме в части констатации смерти бригадой</w:t>
            </w:r>
            <w:r w:rsidRPr="00FC7016">
              <w:rPr>
                <w:rFonts w:ascii="Times New Roman" w:hAnsi="Times New Roman" w:cs="Times New Roman"/>
                <w:sz w:val="18"/>
                <w:szCs w:val="18"/>
              </w:rPr>
              <w:t xml:space="preserve"> скорой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029" w:rsidRDefault="00476029" w:rsidP="00476029">
            <w:pPr>
              <w:pStyle w:val="s16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5"/>
                <w:szCs w:val="15"/>
              </w:rPr>
            </w:pPr>
          </w:p>
          <w:p w:rsidR="00ED37EC" w:rsidRDefault="00FC7016" w:rsidP="0063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онстатация смерти бригадой скорой медицинской помощи (за исключением часов работы медицинских организаций, оказывающих медицинскую помощь в </w:t>
            </w: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амбулаторных условиях)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Pr="00EC53C1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EC53C1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Pr="00F173ED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FC7016" w:rsidP="00476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организации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Pr="00F173ED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FC7016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</w:t>
            </w: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слуга</w:t>
            </w:r>
          </w:p>
          <w:p w:rsidR="00ED37EC" w:rsidRDefault="00ED37EC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FC7016" w:rsidP="005B5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FC7016" w:rsidP="00ED37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86.90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FC7016" w:rsidP="005B5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EF5228" w:rsidRDefault="00FC7016" w:rsidP="00EF52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вызовов</w:t>
            </w:r>
          </w:p>
          <w:p w:rsidR="00EF5228" w:rsidRPr="00FC7016" w:rsidRDefault="00EF5228" w:rsidP="00EF52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 (ед.)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FC7016" w:rsidP="005B53B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оответствие порядкам оказания скорой, в том числе скорой специализированной, медицинской помощи (процент)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(%)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C7016" w:rsidRPr="00FC7016" w:rsidRDefault="00FC7016" w:rsidP="00FC7016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Приказ Министерства здравоо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хранения РФ от 20 июня 2013 г. №</w:t>
            </w: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388н</w:t>
            </w:r>
          </w:p>
          <w:p w:rsidR="00ED37EC" w:rsidRDefault="00FC7016" w:rsidP="00FC7016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 утверждении Порядка оказания скорой, в том числе скорой специализированной, медицинской </w:t>
            </w:r>
            <w:r w:rsidRPr="00FC70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помощи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B22281" w:rsidTr="00B22281">
        <w:trPr>
          <w:trHeight w:val="55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B2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390.</w:t>
            </w:r>
          </w:p>
          <w:p w:rsidR="00B22281" w:rsidRPr="00EF5228" w:rsidRDefault="00B22281" w:rsidP="00B2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Экспертиза профессиональной пригодности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476029">
            <w:pPr>
              <w:pStyle w:val="s16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B22281" w:rsidRPr="00EF5228" w:rsidRDefault="00B22281" w:rsidP="00476029">
            <w:pPr>
              <w:pStyle w:val="s16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5"/>
                <w:szCs w:val="15"/>
              </w:rPr>
            </w:pPr>
            <w:r w:rsidRPr="00EF5228">
              <w:rPr>
                <w:color w:val="000000" w:themeColor="text1"/>
                <w:sz w:val="18"/>
                <w:szCs w:val="18"/>
              </w:rPr>
              <w:t>определение соответствия состояния здоровья работника возможности выполнения им отдельных видов работ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2281" w:rsidRPr="00EF5228" w:rsidRDefault="00EF5228" w:rsidP="00EF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амбулаторно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2281" w:rsidRPr="00EF5228" w:rsidRDefault="00B22281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2281" w:rsidRPr="00EF5228" w:rsidRDefault="00B22281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B2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2281" w:rsidRPr="00EF5228" w:rsidRDefault="00B23D22" w:rsidP="00B2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</w:t>
            </w:r>
            <w:r w:rsidR="00B22281"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ридические лица</w:t>
            </w:r>
            <w:r w:rsidR="003F7D73"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B22281"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Органы государственной власти,</w:t>
            </w:r>
          </w:p>
          <w:p w:rsidR="00B22281" w:rsidRPr="00EF5228" w:rsidRDefault="00B22281" w:rsidP="00B2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2281" w:rsidRPr="00EF5228" w:rsidRDefault="00EF5228" w:rsidP="00B23D22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экспертиз единиц</w:t>
            </w:r>
            <w:r w:rsidR="00B22281"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(ед.)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B22281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2281" w:rsidRPr="00EF5228" w:rsidRDefault="00B22281" w:rsidP="00B22281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соответствие порядку проведения экспертизы профессиональной пригодности процент, (%)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0A75" w:rsidRPr="00EF5228" w:rsidRDefault="00630A75" w:rsidP="00B222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2281" w:rsidRPr="00EF5228" w:rsidRDefault="00B22281" w:rsidP="00630A7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Приказ Министерства здравоохранения Российской </w:t>
            </w:r>
            <w:r w:rsidR="00630A75"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Федерации от 05.05.2016 № 282н «</w:t>
            </w: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</w:t>
            </w:r>
          </w:p>
          <w:p w:rsidR="00B22281" w:rsidRPr="00EF5228" w:rsidRDefault="00B22281" w:rsidP="00630A7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отдельных видов работ</w:t>
            </w:r>
            <w:r w:rsidR="00630A75"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B22281" w:rsidTr="00B22281">
        <w:trPr>
          <w:trHeight w:val="55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630A75" w:rsidP="00B2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391.</w:t>
            </w:r>
          </w:p>
          <w:p w:rsidR="00630A75" w:rsidRPr="00EF5228" w:rsidRDefault="00CF39B2" w:rsidP="00B2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Эксперти</w:t>
            </w:r>
            <w:r w:rsidR="00B23D22"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 связи заболевания с професси</w:t>
            </w:r>
            <w:r w:rsidR="003F7D73"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476029">
            <w:pPr>
              <w:pStyle w:val="s16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5"/>
                <w:szCs w:val="15"/>
              </w:rPr>
            </w:pPr>
          </w:p>
          <w:p w:rsidR="00CF39B2" w:rsidRPr="00EF5228" w:rsidRDefault="00B23D22" w:rsidP="00476029">
            <w:pPr>
              <w:pStyle w:val="s16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5"/>
                <w:szCs w:val="15"/>
              </w:rPr>
            </w:pPr>
            <w:r w:rsidRPr="00EF5228">
              <w:rPr>
                <w:color w:val="000000" w:themeColor="text1"/>
                <w:sz w:val="18"/>
                <w:szCs w:val="18"/>
              </w:rPr>
              <w:t>у</w:t>
            </w:r>
            <w:r w:rsidR="00CF39B2" w:rsidRPr="00EF5228">
              <w:rPr>
                <w:color w:val="000000" w:themeColor="text1"/>
                <w:sz w:val="18"/>
                <w:szCs w:val="18"/>
              </w:rPr>
              <w:t>становление наличия причинно-следственной связи заболевания с профессиональной деятельностью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3D22" w:rsidRPr="00EF5228" w:rsidRDefault="00B23D22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3411" w:rsidRPr="00EF5228" w:rsidRDefault="00943411" w:rsidP="00EF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3D22" w:rsidRPr="00EF5228" w:rsidRDefault="00B23D22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3D22" w:rsidRPr="00EF5228" w:rsidRDefault="00B23D22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3D22" w:rsidRPr="00EF5228" w:rsidRDefault="00B23D22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3D22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B23D22" w:rsidRPr="00EF5228" w:rsidRDefault="00B23D22" w:rsidP="00B2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Юридические лица</w:t>
            </w:r>
            <w:r w:rsidR="00943411"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Органы государственной власти,</w:t>
            </w:r>
          </w:p>
          <w:p w:rsidR="00B23D22" w:rsidRPr="00EF5228" w:rsidRDefault="00943411" w:rsidP="00B2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</w:t>
            </w:r>
            <w:r w:rsidR="00B23D22"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изические лица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3D22" w:rsidRPr="00EF5228" w:rsidRDefault="00B23D22" w:rsidP="00B23D22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экспертиз единица (ед.)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3D22" w:rsidRPr="00EF5228" w:rsidRDefault="00B23D22" w:rsidP="00B23D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соответствие порядку проведения экспертизы связи заболевания с профессией процент, (%)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281" w:rsidRPr="00EF5228" w:rsidRDefault="00B22281" w:rsidP="00324F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3D22" w:rsidRPr="00EF5228" w:rsidRDefault="00B23D22" w:rsidP="00B23D22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Приказ Министерства здравоохранения России от 31.01.2019 № 36н «Об</w:t>
            </w:r>
          </w:p>
          <w:p w:rsidR="00B23D22" w:rsidRPr="00EF5228" w:rsidRDefault="00B23D22" w:rsidP="00B23D22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</w:t>
            </w:r>
          </w:p>
          <w:p w:rsidR="00B23D22" w:rsidRPr="00EF5228" w:rsidRDefault="00B23D22" w:rsidP="00B23D22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52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заболевания»</w:t>
            </w:r>
          </w:p>
        </w:tc>
      </w:tr>
    </w:tbl>
    <w:p w:rsidR="00ED10ED" w:rsidRDefault="00EB3AB2" w:rsidP="00EB3AB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10ED" w:rsidRPr="00ED10ED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ED10ED" w:rsidRDefault="00ED10ED">
      <w:pPr>
        <w:rPr>
          <w:rFonts w:ascii="Times New Roman" w:hAnsi="Times New Roman" w:cs="Times New Roman"/>
          <w:sz w:val="28"/>
          <w:szCs w:val="28"/>
        </w:rPr>
      </w:pPr>
    </w:p>
    <w:p w:rsidR="00C67F59" w:rsidRDefault="00C67F59">
      <w:pPr>
        <w:rPr>
          <w:rFonts w:ascii="Times New Roman" w:hAnsi="Times New Roman" w:cs="Times New Roman"/>
          <w:sz w:val="28"/>
          <w:szCs w:val="28"/>
        </w:rPr>
      </w:pPr>
    </w:p>
    <w:p w:rsidR="00ED10ED" w:rsidRPr="00ED10ED" w:rsidRDefault="00C67F59" w:rsidP="00A73C1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5D8">
        <w:rPr>
          <w:rFonts w:ascii="Times New Roman" w:hAnsi="Times New Roman" w:cs="Times New Roman"/>
          <w:sz w:val="28"/>
          <w:szCs w:val="28"/>
        </w:rPr>
        <w:t xml:space="preserve">    </w:t>
      </w:r>
      <w:r w:rsidR="003A79DE">
        <w:rPr>
          <w:rFonts w:ascii="Times New Roman" w:hAnsi="Times New Roman" w:cs="Times New Roman"/>
          <w:sz w:val="28"/>
          <w:szCs w:val="28"/>
        </w:rPr>
        <w:t xml:space="preserve">  </w:t>
      </w:r>
      <w:r w:rsidR="00EB3AB2">
        <w:rPr>
          <w:rFonts w:ascii="Times New Roman" w:hAnsi="Times New Roman" w:cs="Times New Roman"/>
          <w:sz w:val="28"/>
          <w:szCs w:val="28"/>
        </w:rPr>
        <w:t xml:space="preserve">   </w:t>
      </w:r>
      <w:r w:rsidR="00ED10ED" w:rsidRPr="00ED10ED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ED10ED" w:rsidRPr="00ED10ED" w:rsidRDefault="00C67F59" w:rsidP="00A73C1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5D8">
        <w:rPr>
          <w:rFonts w:ascii="Times New Roman" w:hAnsi="Times New Roman" w:cs="Times New Roman"/>
          <w:sz w:val="28"/>
          <w:szCs w:val="28"/>
        </w:rPr>
        <w:t xml:space="preserve">    </w:t>
      </w:r>
      <w:r w:rsidR="003A79DE">
        <w:rPr>
          <w:rFonts w:ascii="Times New Roman" w:hAnsi="Times New Roman" w:cs="Times New Roman"/>
          <w:sz w:val="28"/>
          <w:szCs w:val="28"/>
        </w:rPr>
        <w:t xml:space="preserve"> </w:t>
      </w:r>
      <w:r w:rsidR="00EB3AB2">
        <w:rPr>
          <w:rFonts w:ascii="Times New Roman" w:hAnsi="Times New Roman" w:cs="Times New Roman"/>
          <w:sz w:val="28"/>
          <w:szCs w:val="28"/>
        </w:rPr>
        <w:t xml:space="preserve">   </w:t>
      </w:r>
      <w:r w:rsidR="003A79DE">
        <w:rPr>
          <w:rFonts w:ascii="Times New Roman" w:hAnsi="Times New Roman" w:cs="Times New Roman"/>
          <w:sz w:val="28"/>
          <w:szCs w:val="28"/>
        </w:rPr>
        <w:t xml:space="preserve"> </w:t>
      </w:r>
      <w:r w:rsidR="00ED10ED" w:rsidRPr="00ED10E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D10ED" w:rsidRPr="00ED10ED" w:rsidRDefault="00C67F59" w:rsidP="00A73C1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5D8">
        <w:rPr>
          <w:rFonts w:ascii="Times New Roman" w:hAnsi="Times New Roman" w:cs="Times New Roman"/>
          <w:sz w:val="28"/>
          <w:szCs w:val="28"/>
        </w:rPr>
        <w:t xml:space="preserve">    </w:t>
      </w:r>
      <w:r w:rsidR="003A79DE">
        <w:rPr>
          <w:rFonts w:ascii="Times New Roman" w:hAnsi="Times New Roman" w:cs="Times New Roman"/>
          <w:sz w:val="28"/>
          <w:szCs w:val="28"/>
        </w:rPr>
        <w:t xml:space="preserve">  </w:t>
      </w:r>
      <w:r w:rsidR="00EB3AB2">
        <w:rPr>
          <w:rFonts w:ascii="Times New Roman" w:hAnsi="Times New Roman" w:cs="Times New Roman"/>
          <w:sz w:val="28"/>
          <w:szCs w:val="28"/>
        </w:rPr>
        <w:t xml:space="preserve">   </w:t>
      </w:r>
      <w:r w:rsidR="00ED10ED" w:rsidRPr="00ED10ED"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ED10ED" w:rsidRDefault="00C67F59" w:rsidP="00A73C17">
      <w:pPr>
        <w:autoSpaceDE w:val="0"/>
        <w:autoSpaceDN w:val="0"/>
        <w:adjustRightInd w:val="0"/>
        <w:spacing w:after="0" w:line="240" w:lineRule="auto"/>
        <w:ind w:hanging="709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5D8">
        <w:rPr>
          <w:rFonts w:ascii="Times New Roman" w:hAnsi="Times New Roman" w:cs="Times New Roman"/>
          <w:sz w:val="28"/>
          <w:szCs w:val="28"/>
        </w:rPr>
        <w:t xml:space="preserve">    </w:t>
      </w:r>
      <w:r w:rsidR="003A79DE">
        <w:rPr>
          <w:rFonts w:ascii="Times New Roman" w:hAnsi="Times New Roman" w:cs="Times New Roman"/>
          <w:sz w:val="28"/>
          <w:szCs w:val="28"/>
        </w:rPr>
        <w:t xml:space="preserve">  </w:t>
      </w:r>
      <w:r w:rsidR="00EB3AB2">
        <w:rPr>
          <w:rFonts w:ascii="Times New Roman" w:hAnsi="Times New Roman" w:cs="Times New Roman"/>
          <w:sz w:val="28"/>
          <w:szCs w:val="28"/>
        </w:rPr>
        <w:t xml:space="preserve">   </w:t>
      </w:r>
      <w:r w:rsidR="00ED10ED" w:rsidRPr="00ED10ED">
        <w:rPr>
          <w:rFonts w:ascii="Times New Roman" w:hAnsi="Times New Roman" w:cs="Times New Roman"/>
          <w:sz w:val="28"/>
          <w:szCs w:val="28"/>
        </w:rPr>
        <w:t>Министр  финансов</w:t>
      </w:r>
      <w:r w:rsidR="00ED10ED">
        <w:rPr>
          <w:sz w:val="28"/>
          <w:szCs w:val="28"/>
        </w:rPr>
        <w:t xml:space="preserve"> </w:t>
      </w:r>
    </w:p>
    <w:p w:rsidR="00ED10ED" w:rsidRPr="00ED10ED" w:rsidRDefault="00C67F59" w:rsidP="00A73C1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5D8">
        <w:rPr>
          <w:rFonts w:ascii="Times New Roman" w:hAnsi="Times New Roman" w:cs="Times New Roman"/>
          <w:sz w:val="28"/>
          <w:szCs w:val="28"/>
        </w:rPr>
        <w:t xml:space="preserve">    </w:t>
      </w:r>
      <w:r w:rsidR="003A79DE">
        <w:rPr>
          <w:rFonts w:ascii="Times New Roman" w:hAnsi="Times New Roman" w:cs="Times New Roman"/>
          <w:sz w:val="28"/>
          <w:szCs w:val="28"/>
        </w:rPr>
        <w:t xml:space="preserve">  </w:t>
      </w:r>
      <w:r w:rsidR="00EB3AB2">
        <w:rPr>
          <w:rFonts w:ascii="Times New Roman" w:hAnsi="Times New Roman" w:cs="Times New Roman"/>
          <w:sz w:val="28"/>
          <w:szCs w:val="28"/>
        </w:rPr>
        <w:t xml:space="preserve">   </w:t>
      </w:r>
      <w:r w:rsidR="00ED10ED" w:rsidRPr="00ED10ED">
        <w:rPr>
          <w:rFonts w:ascii="Times New Roman" w:hAnsi="Times New Roman" w:cs="Times New Roman"/>
          <w:sz w:val="28"/>
          <w:szCs w:val="28"/>
        </w:rPr>
        <w:t xml:space="preserve">Республики Адыгея  </w:t>
      </w:r>
      <w:r w:rsidR="00ED10E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B3A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D10ED">
        <w:rPr>
          <w:rFonts w:ascii="Times New Roman" w:hAnsi="Times New Roman" w:cs="Times New Roman"/>
          <w:sz w:val="28"/>
          <w:szCs w:val="28"/>
        </w:rPr>
        <w:t>В.Н. Орлов</w:t>
      </w:r>
    </w:p>
    <w:sectPr w:rsidR="00ED10ED" w:rsidRPr="00ED10ED" w:rsidSect="001068E0">
      <w:headerReference w:type="default" r:id="rId8"/>
      <w:foot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07" w:rsidRDefault="00A20907" w:rsidP="00407696">
      <w:pPr>
        <w:spacing w:after="0" w:line="240" w:lineRule="auto"/>
      </w:pPr>
      <w:r>
        <w:separator/>
      </w:r>
    </w:p>
  </w:endnote>
  <w:endnote w:type="continuationSeparator" w:id="0">
    <w:p w:rsidR="00A20907" w:rsidRDefault="00A20907" w:rsidP="0040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159508"/>
      <w:docPartObj>
        <w:docPartGallery w:val="Page Numbers (Bottom of Page)"/>
        <w:docPartUnique/>
      </w:docPartObj>
    </w:sdtPr>
    <w:sdtContent>
      <w:p w:rsidR="007F172C" w:rsidRDefault="00591BC8">
        <w:pPr>
          <w:pStyle w:val="aa"/>
          <w:jc w:val="center"/>
        </w:pPr>
      </w:p>
    </w:sdtContent>
  </w:sdt>
  <w:p w:rsidR="007F172C" w:rsidRDefault="007F17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07" w:rsidRDefault="00A20907" w:rsidP="00407696">
      <w:pPr>
        <w:spacing w:after="0" w:line="240" w:lineRule="auto"/>
      </w:pPr>
      <w:r>
        <w:separator/>
      </w:r>
    </w:p>
  </w:footnote>
  <w:footnote w:type="continuationSeparator" w:id="0">
    <w:p w:rsidR="00A20907" w:rsidRDefault="00A20907" w:rsidP="0040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8184095"/>
      <w:docPartObj>
        <w:docPartGallery w:val="Page Numbers (Top of Page)"/>
        <w:docPartUnique/>
      </w:docPartObj>
    </w:sdtPr>
    <w:sdtContent>
      <w:p w:rsidR="007F172C" w:rsidRDefault="00591BC8">
        <w:pPr>
          <w:pStyle w:val="a8"/>
          <w:jc w:val="center"/>
        </w:pPr>
        <w:fldSimple w:instr=" PAGE   \* MERGEFORMAT ">
          <w:r w:rsidR="009114DF">
            <w:rPr>
              <w:noProof/>
            </w:rPr>
            <w:t>2</w:t>
          </w:r>
        </w:fldSimple>
      </w:p>
    </w:sdtContent>
  </w:sdt>
  <w:p w:rsidR="007F172C" w:rsidRDefault="007F172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DF" w:rsidRPr="009114DF" w:rsidRDefault="009114DF" w:rsidP="009114DF">
    <w:pPr>
      <w:pStyle w:val="a8"/>
      <w:jc w:val="right"/>
      <w:rPr>
        <w:rFonts w:ascii="Times New Roman" w:hAnsi="Times New Roman" w:cs="Times New Roman"/>
        <w:sz w:val="24"/>
        <w:szCs w:val="24"/>
      </w:rPr>
    </w:pPr>
    <w:r w:rsidRPr="009114DF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E75C9"/>
    <w:multiLevelType w:val="hybridMultilevel"/>
    <w:tmpl w:val="593CBD1A"/>
    <w:lvl w:ilvl="0" w:tplc="6B5C115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7EC"/>
    <w:rsid w:val="000065DB"/>
    <w:rsid w:val="00027416"/>
    <w:rsid w:val="00055F0F"/>
    <w:rsid w:val="00062B80"/>
    <w:rsid w:val="00082A84"/>
    <w:rsid w:val="000E392A"/>
    <w:rsid w:val="001068E0"/>
    <w:rsid w:val="00112448"/>
    <w:rsid w:val="001406B5"/>
    <w:rsid w:val="001D0169"/>
    <w:rsid w:val="001F2E62"/>
    <w:rsid w:val="002039D3"/>
    <w:rsid w:val="00207815"/>
    <w:rsid w:val="00222E28"/>
    <w:rsid w:val="00241F72"/>
    <w:rsid w:val="002A7DA0"/>
    <w:rsid w:val="002C42D0"/>
    <w:rsid w:val="002D078E"/>
    <w:rsid w:val="002F786B"/>
    <w:rsid w:val="00313194"/>
    <w:rsid w:val="00324FD9"/>
    <w:rsid w:val="003372DC"/>
    <w:rsid w:val="003A79DE"/>
    <w:rsid w:val="003F7D73"/>
    <w:rsid w:val="00407696"/>
    <w:rsid w:val="00456D4A"/>
    <w:rsid w:val="004605D4"/>
    <w:rsid w:val="004717F6"/>
    <w:rsid w:val="00476029"/>
    <w:rsid w:val="00484E86"/>
    <w:rsid w:val="005152CE"/>
    <w:rsid w:val="00591BC8"/>
    <w:rsid w:val="005B53BE"/>
    <w:rsid w:val="005E4CFB"/>
    <w:rsid w:val="00630A75"/>
    <w:rsid w:val="00664A11"/>
    <w:rsid w:val="006776A1"/>
    <w:rsid w:val="006A0F0E"/>
    <w:rsid w:val="006D1AA2"/>
    <w:rsid w:val="006F535A"/>
    <w:rsid w:val="006F7ACE"/>
    <w:rsid w:val="0070016F"/>
    <w:rsid w:val="00733D19"/>
    <w:rsid w:val="007440C5"/>
    <w:rsid w:val="007610A5"/>
    <w:rsid w:val="00762866"/>
    <w:rsid w:val="007A7D1E"/>
    <w:rsid w:val="007C7B6E"/>
    <w:rsid w:val="007D32AF"/>
    <w:rsid w:val="007F172C"/>
    <w:rsid w:val="00816095"/>
    <w:rsid w:val="00845C52"/>
    <w:rsid w:val="008674AE"/>
    <w:rsid w:val="0088056F"/>
    <w:rsid w:val="00890B5F"/>
    <w:rsid w:val="008D1E7A"/>
    <w:rsid w:val="008D3A40"/>
    <w:rsid w:val="008D43F2"/>
    <w:rsid w:val="009114DF"/>
    <w:rsid w:val="009402C2"/>
    <w:rsid w:val="00943411"/>
    <w:rsid w:val="009439E3"/>
    <w:rsid w:val="00944EBA"/>
    <w:rsid w:val="0096454F"/>
    <w:rsid w:val="00991A32"/>
    <w:rsid w:val="009B2157"/>
    <w:rsid w:val="009E01B1"/>
    <w:rsid w:val="00A16DE7"/>
    <w:rsid w:val="00A20907"/>
    <w:rsid w:val="00A40D42"/>
    <w:rsid w:val="00A73C17"/>
    <w:rsid w:val="00AA303A"/>
    <w:rsid w:val="00B22281"/>
    <w:rsid w:val="00B23D22"/>
    <w:rsid w:val="00BA0781"/>
    <w:rsid w:val="00BB217D"/>
    <w:rsid w:val="00C15663"/>
    <w:rsid w:val="00C2221C"/>
    <w:rsid w:val="00C23CE1"/>
    <w:rsid w:val="00C35066"/>
    <w:rsid w:val="00C63ED2"/>
    <w:rsid w:val="00C67F59"/>
    <w:rsid w:val="00C83526"/>
    <w:rsid w:val="00C84779"/>
    <w:rsid w:val="00CC28E0"/>
    <w:rsid w:val="00CF39B2"/>
    <w:rsid w:val="00D27BFC"/>
    <w:rsid w:val="00D86524"/>
    <w:rsid w:val="00DB10FC"/>
    <w:rsid w:val="00DB7E89"/>
    <w:rsid w:val="00DD6784"/>
    <w:rsid w:val="00DF2FCC"/>
    <w:rsid w:val="00E03CB7"/>
    <w:rsid w:val="00E1045D"/>
    <w:rsid w:val="00E335D8"/>
    <w:rsid w:val="00EA6661"/>
    <w:rsid w:val="00EB3AB2"/>
    <w:rsid w:val="00ED10ED"/>
    <w:rsid w:val="00ED37EC"/>
    <w:rsid w:val="00EE491D"/>
    <w:rsid w:val="00EF10FE"/>
    <w:rsid w:val="00EF5228"/>
    <w:rsid w:val="00F44093"/>
    <w:rsid w:val="00F52385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EC"/>
  </w:style>
  <w:style w:type="paragraph" w:styleId="1">
    <w:name w:val="heading 1"/>
    <w:basedOn w:val="a"/>
    <w:next w:val="a"/>
    <w:link w:val="10"/>
    <w:uiPriority w:val="9"/>
    <w:qFormat/>
    <w:rsid w:val="00ED3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3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37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37EC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ED3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ED3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7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7E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D37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D3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D3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0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696"/>
  </w:style>
  <w:style w:type="paragraph" w:styleId="aa">
    <w:name w:val="footer"/>
    <w:basedOn w:val="a"/>
    <w:link w:val="ab"/>
    <w:uiPriority w:val="99"/>
    <w:unhideWhenUsed/>
    <w:rsid w:val="0040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7696"/>
  </w:style>
  <w:style w:type="character" w:styleId="ac">
    <w:name w:val="Hyperlink"/>
    <w:basedOn w:val="a0"/>
    <w:uiPriority w:val="99"/>
    <w:semiHidden/>
    <w:unhideWhenUsed/>
    <w:rsid w:val="005152CE"/>
    <w:rPr>
      <w:color w:val="0000FF"/>
      <w:u w:val="single"/>
    </w:rPr>
  </w:style>
  <w:style w:type="paragraph" w:customStyle="1" w:styleId="s16">
    <w:name w:val="s_16"/>
    <w:basedOn w:val="a"/>
    <w:rsid w:val="0051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cp:lastModifiedBy>Дана Нурбиевна Борокова</cp:lastModifiedBy>
  <cp:revision>11</cp:revision>
  <cp:lastPrinted>2024-08-27T11:53:00Z</cp:lastPrinted>
  <dcterms:created xsi:type="dcterms:W3CDTF">2024-08-27T11:53:00Z</dcterms:created>
  <dcterms:modified xsi:type="dcterms:W3CDTF">2024-12-13T12:29:00Z</dcterms:modified>
</cp:coreProperties>
</file>