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39B" w:rsidRPr="00B1039B" w:rsidRDefault="00B1039B" w:rsidP="00B1039B">
      <w:pPr>
        <w:jc w:val="center"/>
        <w:rPr>
          <w:b/>
        </w:rPr>
      </w:pPr>
      <w:r w:rsidRPr="005E4A9D">
        <w:rPr>
          <w:b/>
          <w:noProof/>
          <w:lang w:eastAsia="ru-RU"/>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B1039B" w:rsidRPr="00B1039B" w:rsidRDefault="00B1039B" w:rsidP="00B1039B">
      <w:pPr>
        <w:jc w:val="center"/>
        <w:rPr>
          <w:rFonts w:ascii="Times New Roman" w:hAnsi="Times New Roman" w:cs="Times New Roman"/>
        </w:rPr>
      </w:pPr>
      <w:r w:rsidRPr="00B1039B">
        <w:rPr>
          <w:rFonts w:ascii="Times New Roman" w:hAnsi="Times New Roman" w:cs="Times New Roman"/>
        </w:rPr>
        <w:t>МИНИСТЕРСТВО ФИНАНСОВ РЕСПУБЛИКИ АДЫГЕЯ</w:t>
      </w:r>
    </w:p>
    <w:p w:rsidR="00B1039B" w:rsidRPr="00B1039B" w:rsidRDefault="00B1039B" w:rsidP="00B1039B">
      <w:pPr>
        <w:pStyle w:val="3"/>
      </w:pPr>
      <w:proofErr w:type="gramStart"/>
      <w:r w:rsidRPr="005E4A9D">
        <w:t>П</w:t>
      </w:r>
      <w:proofErr w:type="gramEnd"/>
      <w:r w:rsidRPr="005E4A9D">
        <w:t xml:space="preserve"> Р И К А З</w:t>
      </w:r>
    </w:p>
    <w:p w:rsidR="00B1039B" w:rsidRPr="00B1039B" w:rsidRDefault="00B1039B" w:rsidP="00B1039B">
      <w:pPr>
        <w:ind w:left="-142"/>
        <w:jc w:val="center"/>
        <w:rPr>
          <w:rFonts w:ascii="Times New Roman" w:hAnsi="Times New Roman" w:cs="Times New Roman"/>
          <w:sz w:val="28"/>
          <w:szCs w:val="28"/>
        </w:rPr>
      </w:pPr>
      <w:r>
        <w:rPr>
          <w:sz w:val="28"/>
          <w:szCs w:val="28"/>
        </w:rPr>
        <w:t xml:space="preserve">  </w:t>
      </w:r>
      <w:r w:rsidRPr="00B1039B">
        <w:rPr>
          <w:rFonts w:ascii="Times New Roman" w:hAnsi="Times New Roman" w:cs="Times New Roman"/>
          <w:sz w:val="28"/>
          <w:szCs w:val="28"/>
        </w:rPr>
        <w:t xml:space="preserve">от  __________                  </w:t>
      </w:r>
      <w:r w:rsidRPr="00B1039B">
        <w:rPr>
          <w:rFonts w:ascii="Times New Roman" w:hAnsi="Times New Roman" w:cs="Times New Roman"/>
          <w:sz w:val="28"/>
          <w:szCs w:val="28"/>
        </w:rPr>
        <w:tab/>
        <w:t xml:space="preserve">                                                            № _________</w:t>
      </w:r>
    </w:p>
    <w:p w:rsidR="00B1039B" w:rsidRPr="00B1039B" w:rsidRDefault="00B1039B" w:rsidP="00B1039B">
      <w:pPr>
        <w:jc w:val="center"/>
        <w:rPr>
          <w:rFonts w:ascii="Times New Roman" w:hAnsi="Times New Roman" w:cs="Times New Roman"/>
          <w:sz w:val="28"/>
        </w:rPr>
      </w:pPr>
      <w:r w:rsidRPr="00B1039B">
        <w:rPr>
          <w:rFonts w:ascii="Times New Roman" w:hAnsi="Times New Roman" w:cs="Times New Roman"/>
        </w:rPr>
        <w:t>г. Майкоп</w:t>
      </w:r>
    </w:p>
    <w:p w:rsidR="00B1039B" w:rsidRDefault="00B1039B" w:rsidP="00B1039B">
      <w:pPr>
        <w:pStyle w:val="1"/>
        <w:jc w:val="both"/>
        <w:rPr>
          <w:b/>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tblGrid>
      <w:tr w:rsidR="00B1039B" w:rsidTr="00200115">
        <w:trPr>
          <w:trHeight w:val="255"/>
        </w:trPr>
        <w:tc>
          <w:tcPr>
            <w:tcW w:w="5211" w:type="dxa"/>
          </w:tcPr>
          <w:p w:rsidR="00B1039B" w:rsidRPr="002215E8" w:rsidRDefault="00B1039B" w:rsidP="00200115">
            <w:pPr>
              <w:pStyle w:val="1"/>
              <w:jc w:val="both"/>
              <w:outlineLvl w:val="0"/>
              <w:rPr>
                <w:bCs/>
                <w:szCs w:val="28"/>
              </w:rPr>
            </w:pPr>
            <w:r>
              <w:rPr>
                <w:bCs/>
                <w:szCs w:val="28"/>
              </w:rPr>
              <w:t xml:space="preserve">Об </w:t>
            </w:r>
            <w:r w:rsidRPr="00242812">
              <w:rPr>
                <w:bCs/>
                <w:szCs w:val="28"/>
              </w:rPr>
              <w:t xml:space="preserve">утверждении </w:t>
            </w:r>
            <w:r w:rsidRPr="00242812">
              <w:t>учетной политики для целей бюджетного учета Министерства финансов Республики Адыгея</w:t>
            </w:r>
          </w:p>
        </w:tc>
      </w:tr>
    </w:tbl>
    <w:p w:rsidR="00B1039B" w:rsidRDefault="00B1039B" w:rsidP="00B1039B">
      <w:pPr>
        <w:pStyle w:val="1"/>
        <w:jc w:val="both"/>
        <w:rPr>
          <w:b/>
          <w:szCs w:val="28"/>
        </w:rPr>
      </w:pPr>
    </w:p>
    <w:p w:rsidR="00B1039B" w:rsidRDefault="00B1039B" w:rsidP="00B1039B">
      <w:pPr>
        <w:pStyle w:val="ConsPlusNormal"/>
        <w:jc w:val="both"/>
        <w:rPr>
          <w:rFonts w:ascii="Times New Roman" w:hAnsi="Times New Roman" w:cs="Times New Roman"/>
          <w:sz w:val="28"/>
          <w:szCs w:val="28"/>
        </w:rPr>
      </w:pPr>
    </w:p>
    <w:p w:rsidR="00B1039B" w:rsidRPr="005E4A9D" w:rsidRDefault="00B1039B" w:rsidP="00B1039B">
      <w:pPr>
        <w:pStyle w:val="ConsPlusNormal"/>
        <w:jc w:val="both"/>
        <w:rPr>
          <w:rFonts w:ascii="Times New Roman" w:hAnsi="Times New Roman" w:cs="Times New Roman"/>
          <w:sz w:val="28"/>
          <w:szCs w:val="28"/>
        </w:rPr>
      </w:pPr>
    </w:p>
    <w:p w:rsidR="00B1039B" w:rsidRPr="00242812" w:rsidRDefault="00B1039B" w:rsidP="00B1039B">
      <w:pPr>
        <w:pStyle w:val="ConsPlusNormal"/>
        <w:ind w:firstLine="540"/>
        <w:jc w:val="both"/>
        <w:rPr>
          <w:rFonts w:ascii="Times New Roman" w:hAnsi="Times New Roman" w:cs="Times New Roman"/>
          <w:sz w:val="28"/>
          <w:szCs w:val="28"/>
        </w:rPr>
      </w:pPr>
      <w:r w:rsidRPr="00242812">
        <w:rPr>
          <w:rFonts w:ascii="Times New Roman" w:hAnsi="Times New Roman" w:cs="Times New Roman"/>
          <w:sz w:val="28"/>
          <w:szCs w:val="28"/>
        </w:rPr>
        <w:t xml:space="preserve">В соответствии со статьей 8 Федерального закона от 6 декабря 2011 года </w:t>
      </w:r>
      <w:r w:rsidR="005409A4">
        <w:rPr>
          <w:rFonts w:ascii="Times New Roman" w:hAnsi="Times New Roman" w:cs="Times New Roman"/>
          <w:sz w:val="28"/>
          <w:szCs w:val="28"/>
        </w:rPr>
        <w:t xml:space="preserve">                   </w:t>
      </w:r>
      <w:r w:rsidRPr="00242812">
        <w:rPr>
          <w:rFonts w:ascii="Times New Roman" w:hAnsi="Times New Roman" w:cs="Times New Roman"/>
          <w:sz w:val="28"/>
          <w:szCs w:val="28"/>
        </w:rPr>
        <w:t xml:space="preserve">№ 402-ФЗ «О бухгалтерском учете» </w:t>
      </w:r>
    </w:p>
    <w:p w:rsidR="00B1039B" w:rsidRPr="00242812" w:rsidRDefault="00B1039B" w:rsidP="00B1039B">
      <w:pPr>
        <w:pStyle w:val="ConsPlusNormal"/>
        <w:ind w:firstLine="540"/>
        <w:jc w:val="both"/>
        <w:rPr>
          <w:rFonts w:ascii="Times New Roman" w:hAnsi="Times New Roman" w:cs="Times New Roman"/>
          <w:sz w:val="28"/>
          <w:szCs w:val="28"/>
        </w:rPr>
      </w:pPr>
    </w:p>
    <w:p w:rsidR="00B1039B" w:rsidRPr="00242812" w:rsidRDefault="00B1039B" w:rsidP="00B1039B">
      <w:pPr>
        <w:pStyle w:val="ConsPlusNormal"/>
        <w:ind w:firstLine="540"/>
        <w:jc w:val="center"/>
        <w:rPr>
          <w:rFonts w:ascii="Times New Roman" w:hAnsi="Times New Roman" w:cs="Times New Roman"/>
          <w:b/>
          <w:sz w:val="28"/>
          <w:szCs w:val="28"/>
        </w:rPr>
      </w:pPr>
      <w:proofErr w:type="spellStart"/>
      <w:proofErr w:type="gramStart"/>
      <w:r w:rsidRPr="00242812">
        <w:rPr>
          <w:rFonts w:ascii="Times New Roman" w:hAnsi="Times New Roman" w:cs="Times New Roman"/>
          <w:b/>
          <w:sz w:val="28"/>
          <w:szCs w:val="28"/>
        </w:rPr>
        <w:t>п</w:t>
      </w:r>
      <w:proofErr w:type="spellEnd"/>
      <w:proofErr w:type="gramEnd"/>
      <w:r w:rsidRPr="00242812">
        <w:rPr>
          <w:rFonts w:ascii="Times New Roman" w:hAnsi="Times New Roman" w:cs="Times New Roman"/>
          <w:b/>
          <w:sz w:val="28"/>
          <w:szCs w:val="28"/>
        </w:rPr>
        <w:t xml:space="preserve"> </w:t>
      </w:r>
      <w:proofErr w:type="spellStart"/>
      <w:r w:rsidRPr="00242812">
        <w:rPr>
          <w:rFonts w:ascii="Times New Roman" w:hAnsi="Times New Roman" w:cs="Times New Roman"/>
          <w:b/>
          <w:sz w:val="28"/>
          <w:szCs w:val="28"/>
        </w:rPr>
        <w:t>р</w:t>
      </w:r>
      <w:proofErr w:type="spellEnd"/>
      <w:r w:rsidRPr="00242812">
        <w:rPr>
          <w:rFonts w:ascii="Times New Roman" w:hAnsi="Times New Roman" w:cs="Times New Roman"/>
          <w:b/>
          <w:sz w:val="28"/>
          <w:szCs w:val="28"/>
        </w:rPr>
        <w:t xml:space="preserve"> и к а </w:t>
      </w:r>
      <w:proofErr w:type="spellStart"/>
      <w:r w:rsidRPr="00242812">
        <w:rPr>
          <w:rFonts w:ascii="Times New Roman" w:hAnsi="Times New Roman" w:cs="Times New Roman"/>
          <w:b/>
          <w:sz w:val="28"/>
          <w:szCs w:val="28"/>
        </w:rPr>
        <w:t>з</w:t>
      </w:r>
      <w:proofErr w:type="spellEnd"/>
      <w:r w:rsidRPr="00242812">
        <w:rPr>
          <w:rFonts w:ascii="Times New Roman" w:hAnsi="Times New Roman" w:cs="Times New Roman"/>
          <w:b/>
          <w:sz w:val="28"/>
          <w:szCs w:val="28"/>
        </w:rPr>
        <w:t xml:space="preserve"> </w:t>
      </w:r>
      <w:proofErr w:type="spellStart"/>
      <w:r w:rsidRPr="00242812">
        <w:rPr>
          <w:rFonts w:ascii="Times New Roman" w:hAnsi="Times New Roman" w:cs="Times New Roman"/>
          <w:b/>
          <w:sz w:val="28"/>
          <w:szCs w:val="28"/>
        </w:rPr>
        <w:t>ы</w:t>
      </w:r>
      <w:proofErr w:type="spellEnd"/>
      <w:r w:rsidRPr="00242812">
        <w:rPr>
          <w:rFonts w:ascii="Times New Roman" w:hAnsi="Times New Roman" w:cs="Times New Roman"/>
          <w:b/>
          <w:sz w:val="28"/>
          <w:szCs w:val="28"/>
        </w:rPr>
        <w:t xml:space="preserve"> в а ю:</w:t>
      </w:r>
    </w:p>
    <w:p w:rsidR="005409A4" w:rsidRDefault="005409A4" w:rsidP="005409A4">
      <w:pPr>
        <w:pStyle w:val="ConsPlusNormal"/>
        <w:ind w:firstLine="539"/>
        <w:jc w:val="both"/>
        <w:rPr>
          <w:rFonts w:ascii="Times New Roman" w:hAnsi="Times New Roman" w:cs="Times New Roman"/>
          <w:sz w:val="28"/>
          <w:szCs w:val="28"/>
        </w:rPr>
      </w:pPr>
    </w:p>
    <w:p w:rsidR="00B1039B" w:rsidRPr="00242812" w:rsidRDefault="00B1039B" w:rsidP="005409A4">
      <w:pPr>
        <w:pStyle w:val="ConsPlusNormal"/>
        <w:ind w:firstLine="539"/>
        <w:jc w:val="both"/>
        <w:rPr>
          <w:rFonts w:ascii="Times New Roman" w:hAnsi="Times New Roman" w:cs="Times New Roman"/>
          <w:sz w:val="28"/>
          <w:szCs w:val="28"/>
        </w:rPr>
      </w:pPr>
      <w:r w:rsidRPr="00242812">
        <w:rPr>
          <w:rFonts w:ascii="Times New Roman" w:hAnsi="Times New Roman" w:cs="Times New Roman"/>
          <w:sz w:val="28"/>
          <w:szCs w:val="28"/>
        </w:rPr>
        <w:t>1. Утвердить учетную политику для целей бюджетного учета Министерства финансов Республики Адыгея согласно приложению.</w:t>
      </w:r>
    </w:p>
    <w:p w:rsidR="00AE5600" w:rsidRDefault="00B1039B" w:rsidP="005409A4">
      <w:pPr>
        <w:pStyle w:val="ConsPlusNormal"/>
        <w:ind w:firstLine="539"/>
        <w:jc w:val="both"/>
        <w:rPr>
          <w:rFonts w:ascii="Times New Roman" w:hAnsi="Times New Roman" w:cs="Times New Roman"/>
          <w:sz w:val="28"/>
          <w:szCs w:val="28"/>
        </w:rPr>
      </w:pPr>
      <w:r w:rsidRPr="00242812">
        <w:rPr>
          <w:rFonts w:ascii="Times New Roman" w:hAnsi="Times New Roman" w:cs="Times New Roman"/>
          <w:sz w:val="28"/>
          <w:szCs w:val="28"/>
        </w:rPr>
        <w:t>2. Признать утратившим</w:t>
      </w:r>
      <w:r w:rsidR="00C83E35">
        <w:rPr>
          <w:rFonts w:ascii="Times New Roman" w:hAnsi="Times New Roman" w:cs="Times New Roman"/>
          <w:sz w:val="28"/>
          <w:szCs w:val="28"/>
        </w:rPr>
        <w:t>и</w:t>
      </w:r>
      <w:r w:rsidRPr="00242812">
        <w:rPr>
          <w:rFonts w:ascii="Times New Roman" w:hAnsi="Times New Roman" w:cs="Times New Roman"/>
          <w:sz w:val="28"/>
          <w:szCs w:val="28"/>
        </w:rPr>
        <w:t xml:space="preserve"> силу</w:t>
      </w:r>
      <w:r w:rsidR="00AE5600">
        <w:rPr>
          <w:rFonts w:ascii="Times New Roman" w:hAnsi="Times New Roman" w:cs="Times New Roman"/>
          <w:sz w:val="28"/>
          <w:szCs w:val="28"/>
        </w:rPr>
        <w:t>:</w:t>
      </w:r>
    </w:p>
    <w:p w:rsidR="00B1039B" w:rsidRDefault="00AE5600" w:rsidP="005409A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B1039B" w:rsidRPr="00242812">
        <w:rPr>
          <w:rFonts w:ascii="Times New Roman" w:hAnsi="Times New Roman" w:cs="Times New Roman"/>
          <w:sz w:val="28"/>
          <w:szCs w:val="28"/>
        </w:rPr>
        <w:t xml:space="preserve"> приказ Министерства финансов Республики Адыгея от 29 декабря 2022 года </w:t>
      </w:r>
      <w:r w:rsidR="00B1039B">
        <w:rPr>
          <w:rFonts w:ascii="Times New Roman" w:hAnsi="Times New Roman" w:cs="Times New Roman"/>
          <w:sz w:val="28"/>
          <w:szCs w:val="28"/>
        </w:rPr>
        <w:t>№</w:t>
      </w:r>
      <w:r w:rsidR="00B1039B" w:rsidRPr="00242812">
        <w:rPr>
          <w:rFonts w:ascii="Times New Roman" w:hAnsi="Times New Roman" w:cs="Times New Roman"/>
          <w:sz w:val="28"/>
          <w:szCs w:val="28"/>
        </w:rPr>
        <w:t xml:space="preserve"> 150-А </w:t>
      </w:r>
      <w:r w:rsidR="00B1039B">
        <w:rPr>
          <w:rFonts w:ascii="Times New Roman" w:hAnsi="Times New Roman" w:cs="Times New Roman"/>
          <w:sz w:val="28"/>
          <w:szCs w:val="28"/>
        </w:rPr>
        <w:t>«</w:t>
      </w:r>
      <w:r w:rsidR="00B1039B" w:rsidRPr="00242812">
        <w:rPr>
          <w:rFonts w:ascii="Times New Roman" w:hAnsi="Times New Roman" w:cs="Times New Roman"/>
          <w:sz w:val="28"/>
          <w:szCs w:val="28"/>
        </w:rPr>
        <w:t>Об утверждении учетной политики для целей бюджетного учета Министерства финансов Республики Адыгея</w:t>
      </w:r>
      <w:r w:rsidR="00B1039B">
        <w:rPr>
          <w:rFonts w:ascii="Times New Roman" w:hAnsi="Times New Roman" w:cs="Times New Roman"/>
          <w:sz w:val="28"/>
          <w:szCs w:val="28"/>
        </w:rPr>
        <w:t>»</w:t>
      </w:r>
      <w:r>
        <w:rPr>
          <w:rFonts w:ascii="Times New Roman" w:hAnsi="Times New Roman" w:cs="Times New Roman"/>
          <w:sz w:val="28"/>
          <w:szCs w:val="28"/>
        </w:rPr>
        <w:t>;</w:t>
      </w:r>
    </w:p>
    <w:p w:rsidR="00AE5600" w:rsidRPr="00242812" w:rsidRDefault="00AE5600" w:rsidP="00AE56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 приказ </w:t>
      </w:r>
      <w:r w:rsidRPr="00242812">
        <w:rPr>
          <w:rFonts w:ascii="Times New Roman" w:hAnsi="Times New Roman" w:cs="Times New Roman"/>
          <w:sz w:val="28"/>
          <w:szCs w:val="28"/>
        </w:rPr>
        <w:t>Министерства финансов Республики Адыгея от 2</w:t>
      </w:r>
      <w:r>
        <w:rPr>
          <w:rFonts w:ascii="Times New Roman" w:hAnsi="Times New Roman" w:cs="Times New Roman"/>
          <w:sz w:val="28"/>
          <w:szCs w:val="28"/>
        </w:rPr>
        <w:t>5</w:t>
      </w:r>
      <w:r w:rsidRPr="00242812">
        <w:rPr>
          <w:rFonts w:ascii="Times New Roman" w:hAnsi="Times New Roman" w:cs="Times New Roman"/>
          <w:sz w:val="28"/>
          <w:szCs w:val="28"/>
        </w:rPr>
        <w:t xml:space="preserve"> декабря 202</w:t>
      </w:r>
      <w:r>
        <w:rPr>
          <w:rFonts w:ascii="Times New Roman" w:hAnsi="Times New Roman" w:cs="Times New Roman"/>
          <w:sz w:val="28"/>
          <w:szCs w:val="28"/>
        </w:rPr>
        <w:t>4</w:t>
      </w:r>
      <w:r w:rsidRPr="00242812">
        <w:rPr>
          <w:rFonts w:ascii="Times New Roman" w:hAnsi="Times New Roman" w:cs="Times New Roman"/>
          <w:sz w:val="28"/>
          <w:szCs w:val="28"/>
        </w:rPr>
        <w:t xml:space="preserve"> года </w:t>
      </w:r>
      <w:r>
        <w:rPr>
          <w:rFonts w:ascii="Times New Roman" w:hAnsi="Times New Roman" w:cs="Times New Roman"/>
          <w:sz w:val="28"/>
          <w:szCs w:val="28"/>
        </w:rPr>
        <w:t>№</w:t>
      </w:r>
      <w:r w:rsidRPr="00242812">
        <w:rPr>
          <w:rFonts w:ascii="Times New Roman" w:hAnsi="Times New Roman" w:cs="Times New Roman"/>
          <w:sz w:val="28"/>
          <w:szCs w:val="28"/>
        </w:rPr>
        <w:t xml:space="preserve"> 15</w:t>
      </w:r>
      <w:r>
        <w:rPr>
          <w:rFonts w:ascii="Times New Roman" w:hAnsi="Times New Roman" w:cs="Times New Roman"/>
          <w:sz w:val="28"/>
          <w:szCs w:val="28"/>
        </w:rPr>
        <w:t>7</w:t>
      </w:r>
      <w:r w:rsidRPr="00242812">
        <w:rPr>
          <w:rFonts w:ascii="Times New Roman" w:hAnsi="Times New Roman" w:cs="Times New Roman"/>
          <w:sz w:val="28"/>
          <w:szCs w:val="28"/>
        </w:rPr>
        <w:t xml:space="preserve">-А </w:t>
      </w:r>
      <w:r>
        <w:rPr>
          <w:rFonts w:ascii="Times New Roman" w:hAnsi="Times New Roman" w:cs="Times New Roman"/>
          <w:sz w:val="28"/>
          <w:szCs w:val="28"/>
        </w:rPr>
        <w:t>«О внесении изменений в</w:t>
      </w:r>
      <w:r w:rsidRPr="00242812">
        <w:rPr>
          <w:rFonts w:ascii="Times New Roman" w:hAnsi="Times New Roman" w:cs="Times New Roman"/>
          <w:sz w:val="28"/>
          <w:szCs w:val="28"/>
        </w:rPr>
        <w:t xml:space="preserve"> учетн</w:t>
      </w:r>
      <w:r>
        <w:rPr>
          <w:rFonts w:ascii="Times New Roman" w:hAnsi="Times New Roman" w:cs="Times New Roman"/>
          <w:sz w:val="28"/>
          <w:szCs w:val="28"/>
        </w:rPr>
        <w:t>ую</w:t>
      </w:r>
      <w:r w:rsidRPr="00242812">
        <w:rPr>
          <w:rFonts w:ascii="Times New Roman" w:hAnsi="Times New Roman" w:cs="Times New Roman"/>
          <w:sz w:val="28"/>
          <w:szCs w:val="28"/>
        </w:rPr>
        <w:t xml:space="preserve"> политик</w:t>
      </w:r>
      <w:r>
        <w:rPr>
          <w:rFonts w:ascii="Times New Roman" w:hAnsi="Times New Roman" w:cs="Times New Roman"/>
          <w:sz w:val="28"/>
          <w:szCs w:val="28"/>
        </w:rPr>
        <w:t>у</w:t>
      </w:r>
      <w:r w:rsidRPr="00242812">
        <w:rPr>
          <w:rFonts w:ascii="Times New Roman" w:hAnsi="Times New Roman" w:cs="Times New Roman"/>
          <w:sz w:val="28"/>
          <w:szCs w:val="28"/>
        </w:rPr>
        <w:t xml:space="preserve"> для целей бюджетного учета Министерства финансов Республики Адыгея</w:t>
      </w:r>
      <w:r>
        <w:rPr>
          <w:rFonts w:ascii="Times New Roman" w:hAnsi="Times New Roman" w:cs="Times New Roman"/>
          <w:sz w:val="28"/>
          <w:szCs w:val="28"/>
        </w:rPr>
        <w:t>»;</w:t>
      </w:r>
    </w:p>
    <w:p w:rsidR="00B1039B" w:rsidRPr="00242812" w:rsidRDefault="00B1039B" w:rsidP="005409A4">
      <w:pPr>
        <w:pStyle w:val="ConsPlusNormal"/>
        <w:ind w:firstLine="539"/>
        <w:jc w:val="both"/>
        <w:rPr>
          <w:rFonts w:ascii="Times New Roman" w:hAnsi="Times New Roman" w:cs="Times New Roman"/>
          <w:sz w:val="28"/>
          <w:szCs w:val="28"/>
        </w:rPr>
      </w:pPr>
      <w:r w:rsidRPr="00242812">
        <w:rPr>
          <w:rFonts w:ascii="Times New Roman" w:hAnsi="Times New Roman" w:cs="Times New Roman"/>
          <w:sz w:val="28"/>
          <w:szCs w:val="28"/>
        </w:rPr>
        <w:t>3. Ознакомить с настоящим приказом всех сотрудников, имеющих отношение к учетному процессу.</w:t>
      </w:r>
    </w:p>
    <w:p w:rsidR="00B1039B" w:rsidRPr="00242812" w:rsidRDefault="00B1039B" w:rsidP="005409A4">
      <w:pPr>
        <w:pStyle w:val="ConsPlusNormal"/>
        <w:ind w:firstLine="539"/>
        <w:jc w:val="both"/>
        <w:rPr>
          <w:rFonts w:ascii="Times New Roman" w:hAnsi="Times New Roman" w:cs="Times New Roman"/>
          <w:sz w:val="28"/>
          <w:szCs w:val="28"/>
        </w:rPr>
      </w:pPr>
      <w:r w:rsidRPr="00242812">
        <w:rPr>
          <w:rFonts w:ascii="Times New Roman" w:hAnsi="Times New Roman" w:cs="Times New Roman"/>
          <w:sz w:val="28"/>
          <w:szCs w:val="28"/>
        </w:rPr>
        <w:t xml:space="preserve">4. </w:t>
      </w:r>
      <w:proofErr w:type="gramStart"/>
      <w:r w:rsidRPr="00242812">
        <w:rPr>
          <w:rFonts w:ascii="Times New Roman" w:hAnsi="Times New Roman" w:cs="Times New Roman"/>
          <w:sz w:val="28"/>
          <w:szCs w:val="28"/>
        </w:rPr>
        <w:t>Контроль за</w:t>
      </w:r>
      <w:proofErr w:type="gramEnd"/>
      <w:r w:rsidRPr="00242812">
        <w:rPr>
          <w:rFonts w:ascii="Times New Roman" w:hAnsi="Times New Roman" w:cs="Times New Roman"/>
          <w:sz w:val="28"/>
          <w:szCs w:val="28"/>
        </w:rPr>
        <w:t xml:space="preserve"> исполнением настоящего приказа возложить на начальника Управления бюджетного учета и отчетности исполнения бюджетов </w:t>
      </w:r>
      <w:r w:rsidR="005D1425">
        <w:rPr>
          <w:rFonts w:ascii="Times New Roman" w:hAnsi="Times New Roman" w:cs="Times New Roman"/>
          <w:sz w:val="28"/>
          <w:szCs w:val="28"/>
        </w:rPr>
        <w:t xml:space="preserve">                 </w:t>
      </w:r>
      <w:proofErr w:type="spellStart"/>
      <w:r w:rsidRPr="00242812">
        <w:rPr>
          <w:rFonts w:ascii="Times New Roman" w:hAnsi="Times New Roman" w:cs="Times New Roman"/>
          <w:sz w:val="28"/>
          <w:szCs w:val="28"/>
        </w:rPr>
        <w:t>Шуклинову</w:t>
      </w:r>
      <w:proofErr w:type="spellEnd"/>
      <w:r w:rsidRPr="00242812">
        <w:rPr>
          <w:rFonts w:ascii="Times New Roman" w:hAnsi="Times New Roman" w:cs="Times New Roman"/>
          <w:sz w:val="28"/>
          <w:szCs w:val="28"/>
        </w:rPr>
        <w:t xml:space="preserve"> Е.А.</w:t>
      </w:r>
    </w:p>
    <w:p w:rsidR="00B1039B" w:rsidRPr="00242812" w:rsidRDefault="00B1039B" w:rsidP="005409A4">
      <w:pPr>
        <w:pStyle w:val="ConsPlusNormal"/>
        <w:ind w:firstLine="539"/>
        <w:jc w:val="both"/>
        <w:rPr>
          <w:rFonts w:ascii="Times New Roman" w:hAnsi="Times New Roman" w:cs="Times New Roman"/>
          <w:sz w:val="28"/>
          <w:szCs w:val="28"/>
        </w:rPr>
      </w:pPr>
      <w:r w:rsidRPr="00242812">
        <w:rPr>
          <w:rFonts w:ascii="Times New Roman" w:hAnsi="Times New Roman" w:cs="Times New Roman"/>
          <w:sz w:val="28"/>
          <w:szCs w:val="28"/>
        </w:rPr>
        <w:t>5. Настоящий приказ вступает в силу с 1 января 2026 года.</w:t>
      </w:r>
    </w:p>
    <w:p w:rsidR="00B1039B" w:rsidRPr="00242812" w:rsidRDefault="00B1039B" w:rsidP="00B1039B">
      <w:pPr>
        <w:pStyle w:val="ConsPlusNormal"/>
        <w:jc w:val="both"/>
        <w:rPr>
          <w:rFonts w:ascii="Times New Roman" w:hAnsi="Times New Roman" w:cs="Times New Roman"/>
          <w:sz w:val="28"/>
          <w:szCs w:val="28"/>
        </w:rPr>
      </w:pPr>
    </w:p>
    <w:p w:rsidR="00B1039B" w:rsidRDefault="00B1039B" w:rsidP="00B1039B">
      <w:pPr>
        <w:pStyle w:val="ConsPlusNormal"/>
        <w:jc w:val="both"/>
        <w:rPr>
          <w:rFonts w:ascii="Times New Roman" w:hAnsi="Times New Roman" w:cs="Times New Roman"/>
          <w:sz w:val="28"/>
          <w:szCs w:val="28"/>
        </w:rPr>
      </w:pPr>
    </w:p>
    <w:p w:rsidR="00B1039B" w:rsidRPr="005E4A9D" w:rsidRDefault="00B1039B" w:rsidP="00B1039B">
      <w:pPr>
        <w:pStyle w:val="ConsPlusNormal"/>
        <w:ind w:firstLine="709"/>
        <w:jc w:val="both"/>
        <w:rPr>
          <w:rFonts w:ascii="Times New Roman" w:hAnsi="Times New Roman" w:cs="Times New Roman"/>
          <w:sz w:val="28"/>
          <w:szCs w:val="28"/>
        </w:rPr>
      </w:pPr>
    </w:p>
    <w:p w:rsidR="00B1039B" w:rsidRPr="00B1039B" w:rsidRDefault="00B1039B" w:rsidP="00B1039B">
      <w:pPr>
        <w:spacing w:after="0"/>
        <w:jc w:val="both"/>
        <w:rPr>
          <w:rFonts w:ascii="Times New Roman" w:hAnsi="Times New Roman" w:cs="Times New Roman"/>
          <w:sz w:val="28"/>
          <w:szCs w:val="28"/>
        </w:rPr>
      </w:pPr>
      <w:r w:rsidRPr="00B1039B">
        <w:rPr>
          <w:rFonts w:ascii="Times New Roman" w:hAnsi="Times New Roman" w:cs="Times New Roman"/>
          <w:sz w:val="28"/>
          <w:szCs w:val="28"/>
        </w:rPr>
        <w:t xml:space="preserve">Заместитель Председателя </w:t>
      </w:r>
    </w:p>
    <w:p w:rsidR="00B1039B" w:rsidRPr="00B1039B" w:rsidRDefault="00B1039B" w:rsidP="00B1039B">
      <w:pPr>
        <w:spacing w:after="0"/>
        <w:jc w:val="both"/>
        <w:rPr>
          <w:rFonts w:ascii="Times New Roman" w:hAnsi="Times New Roman" w:cs="Times New Roman"/>
          <w:sz w:val="28"/>
          <w:szCs w:val="28"/>
        </w:rPr>
      </w:pPr>
      <w:r w:rsidRPr="00B1039B">
        <w:rPr>
          <w:rFonts w:ascii="Times New Roman" w:hAnsi="Times New Roman" w:cs="Times New Roman"/>
          <w:sz w:val="28"/>
          <w:szCs w:val="28"/>
        </w:rPr>
        <w:t>Кабинета Министров</w:t>
      </w:r>
    </w:p>
    <w:p w:rsidR="00B1039B" w:rsidRPr="00B1039B" w:rsidRDefault="00B1039B" w:rsidP="00B1039B">
      <w:pPr>
        <w:spacing w:after="0"/>
        <w:jc w:val="both"/>
        <w:rPr>
          <w:rFonts w:ascii="Times New Roman" w:hAnsi="Times New Roman" w:cs="Times New Roman"/>
          <w:sz w:val="28"/>
          <w:szCs w:val="28"/>
        </w:rPr>
      </w:pPr>
      <w:r w:rsidRPr="00B1039B">
        <w:rPr>
          <w:rFonts w:ascii="Times New Roman" w:hAnsi="Times New Roman" w:cs="Times New Roman"/>
          <w:sz w:val="28"/>
          <w:szCs w:val="28"/>
        </w:rPr>
        <w:t xml:space="preserve">Республики Адыгея – </w:t>
      </w:r>
    </w:p>
    <w:p w:rsidR="00B1039B" w:rsidRPr="00B1039B" w:rsidRDefault="00B1039B" w:rsidP="00B1039B">
      <w:pPr>
        <w:spacing w:after="0"/>
        <w:jc w:val="both"/>
        <w:rPr>
          <w:rFonts w:ascii="Times New Roman" w:hAnsi="Times New Roman" w:cs="Times New Roman"/>
          <w:sz w:val="28"/>
          <w:szCs w:val="28"/>
        </w:rPr>
      </w:pPr>
      <w:r w:rsidRPr="00B1039B">
        <w:rPr>
          <w:rFonts w:ascii="Times New Roman" w:hAnsi="Times New Roman" w:cs="Times New Roman"/>
          <w:sz w:val="28"/>
          <w:szCs w:val="28"/>
        </w:rPr>
        <w:t>Министр финансов</w:t>
      </w:r>
    </w:p>
    <w:p w:rsidR="00B1039B" w:rsidRPr="00B1039B" w:rsidRDefault="00B1039B" w:rsidP="00B1039B">
      <w:pPr>
        <w:tabs>
          <w:tab w:val="left" w:pos="7371"/>
        </w:tabs>
        <w:spacing w:after="0"/>
        <w:jc w:val="both"/>
        <w:rPr>
          <w:rFonts w:ascii="Times New Roman" w:hAnsi="Times New Roman" w:cs="Times New Roman"/>
          <w:sz w:val="28"/>
          <w:szCs w:val="28"/>
        </w:rPr>
      </w:pPr>
      <w:r w:rsidRPr="00B1039B">
        <w:rPr>
          <w:rFonts w:ascii="Times New Roman" w:hAnsi="Times New Roman" w:cs="Times New Roman"/>
          <w:sz w:val="28"/>
          <w:szCs w:val="28"/>
        </w:rPr>
        <w:t>Республики Адыгея</w:t>
      </w:r>
      <w:r>
        <w:rPr>
          <w:sz w:val="28"/>
          <w:szCs w:val="28"/>
        </w:rPr>
        <w:t xml:space="preserve"> </w:t>
      </w:r>
      <w:r>
        <w:rPr>
          <w:sz w:val="28"/>
          <w:szCs w:val="28"/>
        </w:rPr>
        <w:tab/>
      </w:r>
      <w:r w:rsidR="0007490B">
        <w:rPr>
          <w:sz w:val="28"/>
          <w:szCs w:val="28"/>
        </w:rPr>
        <w:t xml:space="preserve">  </w:t>
      </w:r>
      <w:r w:rsidRPr="00B1039B">
        <w:rPr>
          <w:rFonts w:ascii="Times New Roman" w:hAnsi="Times New Roman" w:cs="Times New Roman"/>
          <w:sz w:val="28"/>
          <w:szCs w:val="28"/>
        </w:rPr>
        <w:t xml:space="preserve">      </w:t>
      </w:r>
      <w:r w:rsidR="00050D64">
        <w:rPr>
          <w:rFonts w:ascii="Times New Roman" w:hAnsi="Times New Roman" w:cs="Times New Roman"/>
          <w:sz w:val="28"/>
          <w:szCs w:val="28"/>
        </w:rPr>
        <w:t xml:space="preserve"> </w:t>
      </w:r>
      <w:r w:rsidRPr="00B1039B">
        <w:rPr>
          <w:rFonts w:ascii="Times New Roman" w:hAnsi="Times New Roman" w:cs="Times New Roman"/>
          <w:sz w:val="28"/>
          <w:szCs w:val="28"/>
        </w:rPr>
        <w:t xml:space="preserve">   В.Н. Орлов</w:t>
      </w:r>
    </w:p>
    <w:p w:rsidR="00256667" w:rsidRDefault="00256667" w:rsidP="005D1425">
      <w:pPr>
        <w:spacing w:after="0" w:line="240" w:lineRule="auto"/>
        <w:jc w:val="right"/>
        <w:rPr>
          <w:rFonts w:ascii="Times New Roman" w:hAnsi="Times New Roman" w:cs="Times New Roman"/>
          <w:sz w:val="28"/>
          <w:szCs w:val="28"/>
        </w:rPr>
        <w:sectPr w:rsidR="00256667" w:rsidSect="0016254C">
          <w:headerReference w:type="default" r:id="rId8"/>
          <w:headerReference w:type="first" r:id="rId9"/>
          <w:pgSz w:w="11906" w:h="16838"/>
          <w:pgMar w:top="568" w:right="709" w:bottom="993" w:left="1134" w:header="284" w:footer="709" w:gutter="0"/>
          <w:pgNumType w:start="0"/>
          <w:cols w:space="708"/>
          <w:titlePg/>
          <w:docGrid w:linePitch="360"/>
        </w:sectPr>
      </w:pPr>
    </w:p>
    <w:p w:rsidR="0091762D" w:rsidRDefault="0091762D" w:rsidP="005D1425">
      <w:pPr>
        <w:spacing w:after="0" w:line="240" w:lineRule="auto"/>
        <w:jc w:val="right"/>
        <w:rPr>
          <w:rFonts w:ascii="Times New Roman" w:hAnsi="Times New Roman" w:cs="Times New Roman"/>
          <w:sz w:val="28"/>
          <w:szCs w:val="28"/>
        </w:rPr>
      </w:pPr>
    </w:p>
    <w:p w:rsidR="008F7EBA" w:rsidRPr="00B1039B" w:rsidRDefault="008F7EBA" w:rsidP="005D1425">
      <w:pPr>
        <w:spacing w:after="0" w:line="240" w:lineRule="auto"/>
        <w:jc w:val="right"/>
        <w:rPr>
          <w:rFonts w:ascii="Times New Roman" w:hAnsi="Times New Roman" w:cs="Times New Roman"/>
          <w:sz w:val="28"/>
          <w:szCs w:val="28"/>
        </w:rPr>
      </w:pPr>
      <w:r w:rsidRPr="00B1039B">
        <w:rPr>
          <w:rFonts w:ascii="Times New Roman" w:hAnsi="Times New Roman" w:cs="Times New Roman"/>
          <w:sz w:val="28"/>
          <w:szCs w:val="28"/>
        </w:rPr>
        <w:t>Приложение</w:t>
      </w:r>
      <w:r w:rsidR="005409A4">
        <w:rPr>
          <w:rFonts w:ascii="Times New Roman" w:hAnsi="Times New Roman" w:cs="Times New Roman"/>
          <w:sz w:val="28"/>
          <w:szCs w:val="28"/>
        </w:rPr>
        <w:t xml:space="preserve"> </w:t>
      </w:r>
      <w:r w:rsidRPr="00B1039B">
        <w:rPr>
          <w:rFonts w:ascii="Times New Roman" w:hAnsi="Times New Roman" w:cs="Times New Roman"/>
          <w:sz w:val="28"/>
          <w:szCs w:val="28"/>
        </w:rPr>
        <w:t>к приказу</w:t>
      </w:r>
    </w:p>
    <w:p w:rsidR="008F7EBA" w:rsidRPr="00B1039B" w:rsidRDefault="008F7EBA" w:rsidP="005D1425">
      <w:pPr>
        <w:pStyle w:val="ConsPlusNormal"/>
        <w:jc w:val="right"/>
        <w:rPr>
          <w:rFonts w:ascii="Times New Roman" w:hAnsi="Times New Roman" w:cs="Times New Roman"/>
          <w:sz w:val="28"/>
          <w:szCs w:val="28"/>
        </w:rPr>
      </w:pPr>
      <w:r w:rsidRPr="00B1039B">
        <w:rPr>
          <w:rFonts w:ascii="Times New Roman" w:hAnsi="Times New Roman" w:cs="Times New Roman"/>
          <w:sz w:val="28"/>
          <w:szCs w:val="28"/>
        </w:rPr>
        <w:t>Министерства финансов</w:t>
      </w:r>
    </w:p>
    <w:p w:rsidR="008F7EBA" w:rsidRPr="00B1039B" w:rsidRDefault="008F7EBA" w:rsidP="005D1425">
      <w:pPr>
        <w:pStyle w:val="ConsPlusNormal"/>
        <w:jc w:val="right"/>
        <w:rPr>
          <w:rFonts w:ascii="Times New Roman" w:hAnsi="Times New Roman" w:cs="Times New Roman"/>
          <w:sz w:val="28"/>
          <w:szCs w:val="28"/>
        </w:rPr>
      </w:pPr>
      <w:r w:rsidRPr="00B1039B">
        <w:rPr>
          <w:rFonts w:ascii="Times New Roman" w:hAnsi="Times New Roman" w:cs="Times New Roman"/>
          <w:sz w:val="28"/>
          <w:szCs w:val="28"/>
        </w:rPr>
        <w:t>Республики Адыгея</w:t>
      </w:r>
    </w:p>
    <w:p w:rsidR="008F7EBA" w:rsidRPr="00B1039B" w:rsidRDefault="008F7EBA" w:rsidP="005D1425">
      <w:pPr>
        <w:pStyle w:val="ConsPlusNormal"/>
        <w:jc w:val="right"/>
        <w:rPr>
          <w:rFonts w:ascii="Times New Roman" w:hAnsi="Times New Roman" w:cs="Times New Roman"/>
          <w:sz w:val="28"/>
          <w:szCs w:val="28"/>
        </w:rPr>
      </w:pPr>
      <w:r w:rsidRPr="00B1039B">
        <w:rPr>
          <w:rFonts w:ascii="Times New Roman" w:hAnsi="Times New Roman" w:cs="Times New Roman"/>
          <w:sz w:val="28"/>
          <w:szCs w:val="28"/>
        </w:rPr>
        <w:t xml:space="preserve">от </w:t>
      </w:r>
      <w:r w:rsidR="00B1039B">
        <w:rPr>
          <w:rFonts w:ascii="Times New Roman" w:hAnsi="Times New Roman" w:cs="Times New Roman"/>
          <w:sz w:val="28"/>
          <w:szCs w:val="28"/>
        </w:rPr>
        <w:t>___________</w:t>
      </w:r>
      <w:r w:rsidRPr="00B1039B">
        <w:rPr>
          <w:rFonts w:ascii="Times New Roman" w:hAnsi="Times New Roman" w:cs="Times New Roman"/>
          <w:sz w:val="28"/>
          <w:szCs w:val="28"/>
        </w:rPr>
        <w:t xml:space="preserve"> </w:t>
      </w:r>
      <w:r w:rsidR="00B1039B">
        <w:rPr>
          <w:rFonts w:ascii="Times New Roman" w:hAnsi="Times New Roman" w:cs="Times New Roman"/>
          <w:sz w:val="28"/>
          <w:szCs w:val="28"/>
        </w:rPr>
        <w:t>№</w:t>
      </w:r>
      <w:r w:rsidRPr="00B1039B">
        <w:rPr>
          <w:rFonts w:ascii="Times New Roman" w:hAnsi="Times New Roman" w:cs="Times New Roman"/>
          <w:sz w:val="28"/>
          <w:szCs w:val="28"/>
        </w:rPr>
        <w:t xml:space="preserve"> </w:t>
      </w:r>
      <w:r w:rsidR="00B1039B">
        <w:rPr>
          <w:rFonts w:ascii="Times New Roman" w:hAnsi="Times New Roman" w:cs="Times New Roman"/>
          <w:sz w:val="28"/>
          <w:szCs w:val="28"/>
        </w:rPr>
        <w:t>________</w:t>
      </w:r>
    </w:p>
    <w:p w:rsidR="008F7EBA" w:rsidRPr="00B1039B" w:rsidRDefault="008F7EBA">
      <w:pPr>
        <w:pStyle w:val="ConsPlusNormal"/>
        <w:jc w:val="both"/>
        <w:rPr>
          <w:rFonts w:ascii="Times New Roman" w:hAnsi="Times New Roman" w:cs="Times New Roman"/>
          <w:sz w:val="28"/>
          <w:szCs w:val="28"/>
        </w:rPr>
      </w:pPr>
    </w:p>
    <w:p w:rsidR="00B1039B" w:rsidRDefault="00B1039B">
      <w:pPr>
        <w:pStyle w:val="ConsPlusTitle"/>
        <w:jc w:val="center"/>
      </w:pPr>
      <w:bookmarkStart w:id="0" w:name="P32"/>
      <w:bookmarkEnd w:id="0"/>
    </w:p>
    <w:p w:rsidR="00B1039B" w:rsidRDefault="00B1039B">
      <w:pPr>
        <w:pStyle w:val="ConsPlusTitle"/>
        <w:jc w:val="center"/>
      </w:pPr>
    </w:p>
    <w:p w:rsidR="005409A4" w:rsidRPr="005409A4" w:rsidRDefault="005409A4" w:rsidP="005409A4">
      <w:pPr>
        <w:spacing w:after="0" w:line="240" w:lineRule="auto"/>
        <w:ind w:firstLine="284"/>
        <w:jc w:val="center"/>
        <w:rPr>
          <w:rFonts w:ascii="Times New Roman" w:hAnsi="Times New Roman" w:cs="Times New Roman"/>
          <w:sz w:val="28"/>
          <w:szCs w:val="28"/>
        </w:rPr>
      </w:pPr>
      <w:r w:rsidRPr="005409A4">
        <w:rPr>
          <w:rStyle w:val="ab"/>
          <w:rFonts w:ascii="Times New Roman" w:hAnsi="Times New Roman" w:cs="Times New Roman"/>
          <w:b w:val="0"/>
          <w:bCs/>
          <w:sz w:val="28"/>
          <w:szCs w:val="28"/>
        </w:rPr>
        <w:t>Учетная политика для целей бюджетного учета</w:t>
      </w:r>
    </w:p>
    <w:p w:rsidR="005409A4" w:rsidRPr="005409A4" w:rsidRDefault="005409A4" w:rsidP="005409A4">
      <w:pPr>
        <w:spacing w:after="0" w:line="240" w:lineRule="auto"/>
        <w:ind w:firstLine="284"/>
        <w:jc w:val="center"/>
        <w:rPr>
          <w:rFonts w:ascii="Times New Roman" w:hAnsi="Times New Roman" w:cs="Times New Roman"/>
          <w:sz w:val="28"/>
          <w:szCs w:val="28"/>
        </w:rPr>
      </w:pPr>
      <w:r w:rsidRPr="005409A4">
        <w:rPr>
          <w:rFonts w:ascii="Times New Roman" w:hAnsi="Times New Roman" w:cs="Times New Roman"/>
          <w:sz w:val="28"/>
          <w:szCs w:val="28"/>
        </w:rPr>
        <w:t>Министерства финансов Республики Адыгея</w:t>
      </w:r>
    </w:p>
    <w:p w:rsidR="005409A4" w:rsidRPr="00713221" w:rsidRDefault="005409A4" w:rsidP="005409A4">
      <w:pPr>
        <w:pStyle w:val="1"/>
        <w:rPr>
          <w:szCs w:val="28"/>
        </w:rPr>
      </w:pPr>
      <w:bookmarkStart w:id="1" w:name="sub_1006"/>
    </w:p>
    <w:p w:rsidR="005409A4" w:rsidRDefault="005409A4" w:rsidP="005409A4">
      <w:pPr>
        <w:pStyle w:val="1"/>
        <w:jc w:val="center"/>
        <w:rPr>
          <w:szCs w:val="28"/>
        </w:rPr>
      </w:pPr>
    </w:p>
    <w:p w:rsidR="005409A4" w:rsidRPr="00713221" w:rsidRDefault="005409A4" w:rsidP="005409A4">
      <w:pPr>
        <w:pStyle w:val="1"/>
        <w:jc w:val="center"/>
        <w:rPr>
          <w:b/>
          <w:szCs w:val="28"/>
        </w:rPr>
      </w:pPr>
      <w:r w:rsidRPr="00713221">
        <w:rPr>
          <w:szCs w:val="28"/>
        </w:rPr>
        <w:t>1. Общие положения</w:t>
      </w:r>
    </w:p>
    <w:bookmarkEnd w:id="1"/>
    <w:p w:rsidR="008F7EBA" w:rsidRDefault="008F7EBA" w:rsidP="005409A4">
      <w:pPr>
        <w:pStyle w:val="ConsPlusNormal"/>
        <w:jc w:val="center"/>
      </w:pPr>
    </w:p>
    <w:p w:rsidR="008F7EBA" w:rsidRPr="0008114E" w:rsidRDefault="008F7EBA" w:rsidP="004419EC">
      <w:pPr>
        <w:pStyle w:val="s1"/>
        <w:shd w:val="clear" w:color="auto" w:fill="FFFFFF"/>
        <w:spacing w:before="0" w:beforeAutospacing="0" w:after="0" w:afterAutospacing="0"/>
        <w:ind w:firstLine="567"/>
        <w:jc w:val="both"/>
        <w:rPr>
          <w:color w:val="22272F"/>
          <w:sz w:val="28"/>
          <w:szCs w:val="28"/>
        </w:rPr>
      </w:pPr>
      <w:r w:rsidRPr="008F7EBA">
        <w:rPr>
          <w:sz w:val="28"/>
          <w:szCs w:val="28"/>
        </w:rPr>
        <w:t xml:space="preserve">1.1. </w:t>
      </w:r>
      <w:proofErr w:type="gramStart"/>
      <w:r w:rsidRPr="008F7EBA">
        <w:rPr>
          <w:sz w:val="28"/>
          <w:szCs w:val="28"/>
        </w:rPr>
        <w:t xml:space="preserve">Настоящая Учетная политика для целей бюджетного учета Министерства финансов Республики Адыгея (далее - Учетная политика) разработана в соответствии с Бюджетным кодексом Российской Федерации, Федеральным </w:t>
      </w:r>
      <w:hyperlink r:id="rId10">
        <w:r w:rsidRPr="008F7EBA">
          <w:rPr>
            <w:sz w:val="28"/>
            <w:szCs w:val="28"/>
          </w:rPr>
          <w:t>законом</w:t>
        </w:r>
      </w:hyperlink>
      <w:r w:rsidRPr="008F7EBA">
        <w:rPr>
          <w:sz w:val="28"/>
          <w:szCs w:val="28"/>
        </w:rPr>
        <w:t xml:space="preserve"> от 6 декабря 2011 года </w:t>
      </w:r>
      <w:r>
        <w:rPr>
          <w:sz w:val="28"/>
          <w:szCs w:val="28"/>
        </w:rPr>
        <w:t>№</w:t>
      </w:r>
      <w:r w:rsidRPr="008F7EBA">
        <w:rPr>
          <w:sz w:val="28"/>
          <w:szCs w:val="28"/>
        </w:rPr>
        <w:t xml:space="preserve"> 402-ФЗ </w:t>
      </w:r>
      <w:r>
        <w:rPr>
          <w:sz w:val="28"/>
          <w:szCs w:val="28"/>
        </w:rPr>
        <w:t>«</w:t>
      </w:r>
      <w:r w:rsidRPr="008F7EBA">
        <w:rPr>
          <w:sz w:val="28"/>
          <w:szCs w:val="28"/>
        </w:rPr>
        <w:t>О бухгалтерском учете</w:t>
      </w:r>
      <w:r>
        <w:rPr>
          <w:sz w:val="28"/>
          <w:szCs w:val="28"/>
        </w:rPr>
        <w:t xml:space="preserve">» </w:t>
      </w:r>
      <w:r w:rsidRPr="008F7EBA">
        <w:rPr>
          <w:sz w:val="28"/>
          <w:szCs w:val="28"/>
        </w:rPr>
        <w:t xml:space="preserve"> (далее - Закон </w:t>
      </w:r>
      <w:r>
        <w:rPr>
          <w:sz w:val="28"/>
          <w:szCs w:val="28"/>
        </w:rPr>
        <w:t>№</w:t>
      </w:r>
      <w:r w:rsidRPr="008F7EBA">
        <w:rPr>
          <w:sz w:val="28"/>
          <w:szCs w:val="28"/>
        </w:rPr>
        <w:t xml:space="preserve"> 402-ФЗ</w:t>
      </w:r>
      <w:r w:rsidRPr="0008114E">
        <w:rPr>
          <w:sz w:val="28"/>
          <w:szCs w:val="28"/>
        </w:rPr>
        <w:t xml:space="preserve">), федеральными стандартами бухгалтерского учета государственных финансов и Методическими рекомендациями по применению этих федеральных стандартов, доведенными письмами Министерства финансов Российской Федерации, </w:t>
      </w:r>
      <w:r w:rsidRPr="0008114E">
        <w:rPr>
          <w:color w:val="22272F"/>
          <w:sz w:val="28"/>
          <w:szCs w:val="28"/>
        </w:rPr>
        <w:t> приказом Минфина России от</w:t>
      </w:r>
      <w:proofErr w:type="gramEnd"/>
      <w:r w:rsidRPr="0008114E">
        <w:rPr>
          <w:color w:val="22272F"/>
          <w:sz w:val="28"/>
          <w:szCs w:val="28"/>
        </w:rPr>
        <w:t xml:space="preserve"> 30</w:t>
      </w:r>
      <w:r w:rsidR="005409A4" w:rsidRPr="0008114E">
        <w:rPr>
          <w:color w:val="22272F"/>
          <w:sz w:val="28"/>
          <w:szCs w:val="28"/>
        </w:rPr>
        <w:t xml:space="preserve"> августа </w:t>
      </w:r>
      <w:r w:rsidRPr="0008114E">
        <w:rPr>
          <w:color w:val="22272F"/>
          <w:sz w:val="28"/>
          <w:szCs w:val="28"/>
        </w:rPr>
        <w:t xml:space="preserve">2024 </w:t>
      </w:r>
      <w:r w:rsidR="005409A4" w:rsidRPr="0008114E">
        <w:rPr>
          <w:color w:val="22272F"/>
          <w:sz w:val="28"/>
          <w:szCs w:val="28"/>
        </w:rPr>
        <w:t xml:space="preserve">года </w:t>
      </w:r>
      <w:r w:rsidRPr="0008114E">
        <w:rPr>
          <w:color w:val="22272F"/>
          <w:sz w:val="28"/>
          <w:szCs w:val="28"/>
        </w:rPr>
        <w:t xml:space="preserve">№ 121н «Об утверждении федерального стандарта бухгалтерского учета государственных финансов </w:t>
      </w:r>
      <w:r w:rsidR="005409A4" w:rsidRPr="0008114E">
        <w:rPr>
          <w:color w:val="22272F"/>
          <w:sz w:val="28"/>
          <w:szCs w:val="28"/>
        </w:rPr>
        <w:t xml:space="preserve"> </w:t>
      </w:r>
      <w:r w:rsidRPr="0008114E">
        <w:rPr>
          <w:color w:val="22272F"/>
          <w:sz w:val="28"/>
          <w:szCs w:val="28"/>
        </w:rPr>
        <w:t xml:space="preserve">«Единый план счетов бухгалтерского учета государственных финансов» (далее </w:t>
      </w:r>
      <w:r w:rsidRPr="0008114E">
        <w:rPr>
          <w:b/>
          <w:color w:val="22272F"/>
          <w:sz w:val="28"/>
          <w:szCs w:val="28"/>
        </w:rPr>
        <w:t>-</w:t>
      </w:r>
      <w:r w:rsidRPr="0008114E">
        <w:rPr>
          <w:color w:val="22272F"/>
          <w:sz w:val="28"/>
          <w:szCs w:val="28"/>
        </w:rPr>
        <w:t xml:space="preserve"> Стандарт ЕПС);  приказом Минфина России от 20</w:t>
      </w:r>
      <w:r w:rsidR="005409A4" w:rsidRPr="0008114E">
        <w:rPr>
          <w:color w:val="22272F"/>
          <w:sz w:val="28"/>
          <w:szCs w:val="28"/>
        </w:rPr>
        <w:t xml:space="preserve"> сентября </w:t>
      </w:r>
      <w:r w:rsidRPr="0008114E">
        <w:rPr>
          <w:color w:val="22272F"/>
          <w:sz w:val="28"/>
          <w:szCs w:val="28"/>
        </w:rPr>
        <w:t xml:space="preserve">2024 </w:t>
      </w:r>
      <w:r w:rsidR="005409A4" w:rsidRPr="0008114E">
        <w:rPr>
          <w:color w:val="22272F"/>
          <w:sz w:val="28"/>
          <w:szCs w:val="28"/>
        </w:rPr>
        <w:t xml:space="preserve">года </w:t>
      </w:r>
      <w:r w:rsidRPr="0008114E">
        <w:rPr>
          <w:color w:val="22272F"/>
          <w:sz w:val="28"/>
          <w:szCs w:val="28"/>
        </w:rPr>
        <w:t>№ 132н «Об утверждении федерального стандарта бухгалтерского учета государственных финансов «План счетов бюджетного учета» (далее - Стандарт ПСБУ)</w:t>
      </w:r>
      <w:r w:rsidRPr="0008114E">
        <w:rPr>
          <w:rStyle w:val="s10"/>
          <w:bCs/>
          <w:color w:val="22272F"/>
          <w:sz w:val="28"/>
          <w:szCs w:val="28"/>
        </w:rPr>
        <w:t>;</w:t>
      </w:r>
      <w:r w:rsidRPr="0008114E">
        <w:rPr>
          <w:color w:val="22272F"/>
          <w:sz w:val="28"/>
          <w:szCs w:val="28"/>
        </w:rPr>
        <w:t xml:space="preserve"> приказом Минфина России от 29</w:t>
      </w:r>
      <w:r w:rsidR="005409A4" w:rsidRPr="0008114E">
        <w:rPr>
          <w:color w:val="22272F"/>
          <w:sz w:val="28"/>
          <w:szCs w:val="28"/>
        </w:rPr>
        <w:t xml:space="preserve"> августа </w:t>
      </w:r>
      <w:r w:rsidRPr="0008114E">
        <w:rPr>
          <w:color w:val="22272F"/>
          <w:sz w:val="28"/>
          <w:szCs w:val="28"/>
        </w:rPr>
        <w:t>2025</w:t>
      </w:r>
      <w:r w:rsidR="005409A4" w:rsidRPr="0008114E">
        <w:rPr>
          <w:color w:val="22272F"/>
          <w:sz w:val="28"/>
          <w:szCs w:val="28"/>
        </w:rPr>
        <w:t xml:space="preserve"> года</w:t>
      </w:r>
      <w:r w:rsidRPr="0008114E">
        <w:rPr>
          <w:color w:val="22272F"/>
          <w:sz w:val="28"/>
          <w:szCs w:val="28"/>
        </w:rPr>
        <w:t xml:space="preserve"> № 118н «Об утверждении Инструкции по применению Плана счетов бюджетного учета» </w:t>
      </w:r>
      <w:r w:rsidR="00C13C54" w:rsidRPr="0008114E">
        <w:rPr>
          <w:color w:val="22272F"/>
          <w:sz w:val="28"/>
          <w:szCs w:val="28"/>
        </w:rPr>
        <w:t xml:space="preserve">            </w:t>
      </w:r>
      <w:r w:rsidRPr="0008114E">
        <w:rPr>
          <w:color w:val="22272F"/>
          <w:sz w:val="28"/>
          <w:szCs w:val="28"/>
        </w:rPr>
        <w:t>(далее - Инструкция № 118н); приказом Минфина России от 30</w:t>
      </w:r>
      <w:r w:rsidR="005409A4" w:rsidRPr="0008114E">
        <w:rPr>
          <w:color w:val="22272F"/>
          <w:sz w:val="28"/>
          <w:szCs w:val="28"/>
        </w:rPr>
        <w:t xml:space="preserve"> марта </w:t>
      </w:r>
      <w:r w:rsidRPr="0008114E">
        <w:rPr>
          <w:color w:val="22272F"/>
          <w:sz w:val="28"/>
          <w:szCs w:val="28"/>
        </w:rPr>
        <w:t xml:space="preserve">2015 </w:t>
      </w:r>
      <w:r w:rsidR="005409A4" w:rsidRPr="0008114E">
        <w:rPr>
          <w:color w:val="22272F"/>
          <w:sz w:val="28"/>
          <w:szCs w:val="28"/>
        </w:rPr>
        <w:t xml:space="preserve">года </w:t>
      </w:r>
      <w:r w:rsidRPr="0008114E">
        <w:rPr>
          <w:color w:val="22272F"/>
          <w:sz w:val="28"/>
          <w:szCs w:val="28"/>
        </w:rPr>
        <w:t>№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приказом Минфина России от 28</w:t>
      </w:r>
      <w:r w:rsidR="005409A4" w:rsidRPr="0008114E">
        <w:rPr>
          <w:color w:val="22272F"/>
          <w:sz w:val="28"/>
          <w:szCs w:val="28"/>
        </w:rPr>
        <w:t xml:space="preserve"> декабря </w:t>
      </w:r>
      <w:r w:rsidRPr="0008114E">
        <w:rPr>
          <w:color w:val="22272F"/>
          <w:sz w:val="28"/>
          <w:szCs w:val="28"/>
        </w:rPr>
        <w:t>2010</w:t>
      </w:r>
      <w:r w:rsidR="005409A4" w:rsidRPr="0008114E">
        <w:rPr>
          <w:color w:val="22272F"/>
          <w:sz w:val="28"/>
          <w:szCs w:val="28"/>
        </w:rPr>
        <w:t xml:space="preserve"> года</w:t>
      </w:r>
      <w:r w:rsidRPr="0008114E">
        <w:rPr>
          <w:color w:val="22272F"/>
          <w:sz w:val="28"/>
          <w:szCs w:val="28"/>
        </w:rPr>
        <w:t xml:space="preserve">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приказом Минфина России от 29</w:t>
      </w:r>
      <w:r w:rsidR="005409A4" w:rsidRPr="0008114E">
        <w:rPr>
          <w:color w:val="22272F"/>
          <w:sz w:val="28"/>
          <w:szCs w:val="28"/>
        </w:rPr>
        <w:t xml:space="preserve"> ноября </w:t>
      </w:r>
      <w:r w:rsidRPr="0008114E">
        <w:rPr>
          <w:color w:val="22272F"/>
          <w:sz w:val="28"/>
          <w:szCs w:val="28"/>
        </w:rPr>
        <w:t xml:space="preserve">2017 </w:t>
      </w:r>
      <w:r w:rsidR="005409A4" w:rsidRPr="0008114E">
        <w:rPr>
          <w:color w:val="22272F"/>
          <w:sz w:val="28"/>
          <w:szCs w:val="28"/>
        </w:rPr>
        <w:t xml:space="preserve">года </w:t>
      </w:r>
      <w:r w:rsidRPr="0008114E">
        <w:rPr>
          <w:color w:val="22272F"/>
          <w:sz w:val="28"/>
          <w:szCs w:val="28"/>
        </w:rPr>
        <w:t xml:space="preserve">№ 209н «Об утверждении </w:t>
      </w:r>
      <w:proofErr w:type="gramStart"/>
      <w:r w:rsidRPr="0008114E">
        <w:rPr>
          <w:color w:val="22272F"/>
          <w:sz w:val="28"/>
          <w:szCs w:val="28"/>
        </w:rPr>
        <w:t>Порядка применения классификации операций сектора государственного управления</w:t>
      </w:r>
      <w:proofErr w:type="gramEnd"/>
      <w:r w:rsidRPr="0008114E">
        <w:rPr>
          <w:color w:val="22272F"/>
          <w:sz w:val="28"/>
          <w:szCs w:val="28"/>
        </w:rPr>
        <w:t>»; приказом Минфина России от 15</w:t>
      </w:r>
      <w:r w:rsidR="005409A4" w:rsidRPr="0008114E">
        <w:rPr>
          <w:color w:val="22272F"/>
          <w:sz w:val="28"/>
          <w:szCs w:val="28"/>
        </w:rPr>
        <w:t xml:space="preserve"> апреля </w:t>
      </w:r>
      <w:r w:rsidRPr="0008114E">
        <w:rPr>
          <w:color w:val="22272F"/>
          <w:sz w:val="28"/>
          <w:szCs w:val="28"/>
        </w:rPr>
        <w:t xml:space="preserve">2021 </w:t>
      </w:r>
      <w:r w:rsidR="005409A4" w:rsidRPr="0008114E">
        <w:rPr>
          <w:color w:val="22272F"/>
          <w:sz w:val="28"/>
          <w:szCs w:val="28"/>
        </w:rPr>
        <w:t xml:space="preserve">года </w:t>
      </w:r>
      <w:r w:rsidRPr="0008114E">
        <w:rPr>
          <w:color w:val="22272F"/>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 иными нормативными правовыми актами, регулирующими вопросы организации и ведения бюджетного (бухгалтерского)</w:t>
      </w:r>
      <w:r w:rsidR="00296F17" w:rsidRPr="0008114E">
        <w:rPr>
          <w:color w:val="22272F"/>
          <w:sz w:val="28"/>
          <w:szCs w:val="28"/>
        </w:rPr>
        <w:t xml:space="preserve"> </w:t>
      </w:r>
      <w:r w:rsidRPr="0008114E">
        <w:rPr>
          <w:color w:val="22272F"/>
          <w:sz w:val="28"/>
          <w:szCs w:val="28"/>
        </w:rPr>
        <w:t>учета.</w:t>
      </w:r>
    </w:p>
    <w:p w:rsidR="008F7EBA" w:rsidRPr="0008114E" w:rsidRDefault="008F7EBA" w:rsidP="004419EC">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 xml:space="preserve">1.2. Ведение бюджетного учета осуществляется отделом консолидированной </w:t>
      </w:r>
      <w:r w:rsidRPr="0008114E">
        <w:rPr>
          <w:rFonts w:ascii="Times New Roman" w:hAnsi="Times New Roman" w:cs="Times New Roman"/>
          <w:sz w:val="28"/>
          <w:szCs w:val="28"/>
        </w:rPr>
        <w:lastRenderedPageBreak/>
        <w:t>отчетности Управления бюджетного учета и отчетности исполнения бюджетов (далее - отдел консолидированной отчетности).</w:t>
      </w:r>
    </w:p>
    <w:p w:rsidR="008F7EBA" w:rsidRPr="0008114E" w:rsidRDefault="008F7EBA" w:rsidP="004419EC">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1.3. Организацию учетной работы и распределение ее объема осуществляет начальник Управления бюджетного учета и отчетности исполнения бюджетов (главный бухгалтер).</w:t>
      </w:r>
    </w:p>
    <w:p w:rsidR="008F7EBA" w:rsidRPr="0008114E" w:rsidRDefault="008F7EBA" w:rsidP="004419EC">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1.4. Форма ведения бюджетного учета и формирования бюджетной отчетности определяется как автоматизированная, с применением компьютерной программы для ведения бюджетного учета и формирования бюджетной отчетности.</w:t>
      </w:r>
    </w:p>
    <w:p w:rsidR="008F7EBA" w:rsidRPr="0008114E" w:rsidRDefault="008F7EBA" w:rsidP="004419EC">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 xml:space="preserve">1.5. Кассовые операции ведутся в кассе работником, назначаемым приказом </w:t>
      </w:r>
      <w:proofErr w:type="gramStart"/>
      <w:r w:rsidRPr="0008114E">
        <w:rPr>
          <w:rFonts w:ascii="Times New Roman" w:hAnsi="Times New Roman" w:cs="Times New Roman"/>
          <w:sz w:val="28"/>
          <w:szCs w:val="28"/>
        </w:rPr>
        <w:t>Заместителя Председателя Кабинета Министров Республики</w:t>
      </w:r>
      <w:proofErr w:type="gramEnd"/>
      <w:r w:rsidRPr="0008114E">
        <w:rPr>
          <w:rFonts w:ascii="Times New Roman" w:hAnsi="Times New Roman" w:cs="Times New Roman"/>
          <w:sz w:val="28"/>
          <w:szCs w:val="28"/>
        </w:rPr>
        <w:t xml:space="preserve"> Адыгея - Министром финансов Республики Адыгея (далее - Министр финансов Республики Адыгея) из числа сотрудников отдела консолидированной отчетности.</w:t>
      </w:r>
    </w:p>
    <w:p w:rsidR="008F7EBA" w:rsidRPr="0008114E" w:rsidRDefault="008F7EBA" w:rsidP="004419EC">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 xml:space="preserve">1.6. В целях принятия коллегиальных решений создаются постоянные комиссии, осуществляющие свою деятельность в соответствии с </w:t>
      </w:r>
      <w:r w:rsidR="00B1039B" w:rsidRPr="0008114E">
        <w:rPr>
          <w:rFonts w:ascii="Times New Roman" w:hAnsi="Times New Roman" w:cs="Times New Roman"/>
          <w:sz w:val="28"/>
          <w:szCs w:val="28"/>
        </w:rPr>
        <w:t>«</w:t>
      </w:r>
      <w:r w:rsidRPr="0008114E">
        <w:rPr>
          <w:rFonts w:ascii="Times New Roman" w:hAnsi="Times New Roman" w:cs="Times New Roman"/>
          <w:sz w:val="28"/>
          <w:szCs w:val="28"/>
        </w:rPr>
        <w:t>Положением о профильной комиссии</w:t>
      </w:r>
      <w:r w:rsidR="00B1039B" w:rsidRPr="0008114E">
        <w:rPr>
          <w:rFonts w:ascii="Times New Roman" w:hAnsi="Times New Roman" w:cs="Times New Roman"/>
          <w:sz w:val="28"/>
          <w:szCs w:val="28"/>
        </w:rPr>
        <w:t>»</w:t>
      </w:r>
      <w:r w:rsidRPr="0008114E">
        <w:rPr>
          <w:rFonts w:ascii="Times New Roman" w:hAnsi="Times New Roman" w:cs="Times New Roman"/>
          <w:sz w:val="28"/>
          <w:szCs w:val="28"/>
        </w:rPr>
        <w:t>:</w:t>
      </w:r>
    </w:p>
    <w:p w:rsidR="008F7EBA" w:rsidRPr="0008114E" w:rsidRDefault="008F7EBA" w:rsidP="005409A4">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 xml:space="preserve">комиссия по поступлению и выбытию активов (Приложение </w:t>
      </w:r>
      <w:r w:rsidR="005C2DB0" w:rsidRPr="0008114E">
        <w:rPr>
          <w:rFonts w:ascii="Times New Roman" w:hAnsi="Times New Roman" w:cs="Times New Roman"/>
          <w:sz w:val="28"/>
          <w:szCs w:val="28"/>
        </w:rPr>
        <w:t>№</w:t>
      </w:r>
      <w:r w:rsidRPr="0008114E">
        <w:rPr>
          <w:rFonts w:ascii="Times New Roman" w:hAnsi="Times New Roman" w:cs="Times New Roman"/>
          <w:sz w:val="28"/>
          <w:szCs w:val="28"/>
        </w:rPr>
        <w:t xml:space="preserve"> </w:t>
      </w:r>
      <w:r w:rsidR="00672C19" w:rsidRPr="0008114E">
        <w:rPr>
          <w:rFonts w:ascii="Times New Roman" w:hAnsi="Times New Roman" w:cs="Times New Roman"/>
          <w:sz w:val="28"/>
          <w:szCs w:val="28"/>
        </w:rPr>
        <w:t>8</w:t>
      </w:r>
      <w:r w:rsidRPr="0008114E">
        <w:rPr>
          <w:rFonts w:ascii="Times New Roman" w:hAnsi="Times New Roman" w:cs="Times New Roman"/>
          <w:sz w:val="28"/>
          <w:szCs w:val="28"/>
        </w:rPr>
        <w:t xml:space="preserve"> к Учетной политике);</w:t>
      </w:r>
    </w:p>
    <w:p w:rsidR="008F7EBA" w:rsidRPr="0008114E" w:rsidRDefault="008F7EBA" w:rsidP="005409A4">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 xml:space="preserve">инвентаризационная комиссия (Приложение </w:t>
      </w:r>
      <w:r w:rsidR="005C2DB0" w:rsidRPr="0008114E">
        <w:rPr>
          <w:rFonts w:ascii="Times New Roman" w:hAnsi="Times New Roman" w:cs="Times New Roman"/>
          <w:sz w:val="28"/>
          <w:szCs w:val="28"/>
        </w:rPr>
        <w:t>№</w:t>
      </w:r>
      <w:r w:rsidRPr="0008114E">
        <w:rPr>
          <w:rFonts w:ascii="Times New Roman" w:hAnsi="Times New Roman" w:cs="Times New Roman"/>
          <w:sz w:val="28"/>
          <w:szCs w:val="28"/>
        </w:rPr>
        <w:t xml:space="preserve"> 1</w:t>
      </w:r>
      <w:r w:rsidR="0014156E" w:rsidRPr="0008114E">
        <w:rPr>
          <w:rFonts w:ascii="Times New Roman" w:hAnsi="Times New Roman" w:cs="Times New Roman"/>
          <w:sz w:val="28"/>
          <w:szCs w:val="28"/>
        </w:rPr>
        <w:t>2</w:t>
      </w:r>
      <w:r w:rsidRPr="0008114E">
        <w:rPr>
          <w:rFonts w:ascii="Times New Roman" w:hAnsi="Times New Roman" w:cs="Times New Roman"/>
          <w:sz w:val="28"/>
          <w:szCs w:val="28"/>
        </w:rPr>
        <w:t xml:space="preserve"> к Учетной политике);</w:t>
      </w:r>
    </w:p>
    <w:p w:rsidR="008F7EBA" w:rsidRPr="0008114E" w:rsidRDefault="008F7EBA" w:rsidP="005409A4">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Персональный состав комиссий, ответственные должностные лица определяются отдельными приказами.</w:t>
      </w:r>
    </w:p>
    <w:p w:rsidR="008F7EBA" w:rsidRPr="0008114E" w:rsidRDefault="008F7EBA" w:rsidP="005409A4">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 xml:space="preserve">1.7. Внутренний контроль в Министерстве осуществляется согласно Положению о внутреннем контроле (Приложение </w:t>
      </w:r>
      <w:r w:rsidR="005C2DB0" w:rsidRPr="0008114E">
        <w:rPr>
          <w:rFonts w:ascii="Times New Roman" w:hAnsi="Times New Roman" w:cs="Times New Roman"/>
          <w:sz w:val="28"/>
          <w:szCs w:val="28"/>
        </w:rPr>
        <w:t>№</w:t>
      </w:r>
      <w:r w:rsidRPr="0008114E">
        <w:rPr>
          <w:rFonts w:ascii="Times New Roman" w:hAnsi="Times New Roman" w:cs="Times New Roman"/>
          <w:sz w:val="28"/>
          <w:szCs w:val="28"/>
        </w:rPr>
        <w:t xml:space="preserve"> </w:t>
      </w:r>
      <w:r w:rsidR="006709E7" w:rsidRPr="0008114E">
        <w:rPr>
          <w:rFonts w:ascii="Times New Roman" w:hAnsi="Times New Roman" w:cs="Times New Roman"/>
          <w:sz w:val="28"/>
          <w:szCs w:val="28"/>
        </w:rPr>
        <w:t>7</w:t>
      </w:r>
      <w:r w:rsidRPr="0008114E">
        <w:rPr>
          <w:rFonts w:ascii="Times New Roman" w:hAnsi="Times New Roman" w:cs="Times New Roman"/>
          <w:sz w:val="28"/>
          <w:szCs w:val="28"/>
        </w:rPr>
        <w:t xml:space="preserve"> к Учетной политике).</w:t>
      </w:r>
    </w:p>
    <w:p w:rsidR="008F7EBA" w:rsidRPr="0008114E" w:rsidRDefault="008F7EBA" w:rsidP="005409A4">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 xml:space="preserve">1.8. В Министерстве устанавливаются правила документооборота в соответствии с приложением </w:t>
      </w:r>
      <w:r w:rsidR="004419EC" w:rsidRPr="0008114E">
        <w:rPr>
          <w:rFonts w:ascii="Times New Roman" w:hAnsi="Times New Roman" w:cs="Times New Roman"/>
          <w:sz w:val="28"/>
          <w:szCs w:val="28"/>
        </w:rPr>
        <w:t>№</w:t>
      </w:r>
      <w:r w:rsidRPr="0008114E">
        <w:rPr>
          <w:rFonts w:ascii="Times New Roman" w:hAnsi="Times New Roman" w:cs="Times New Roman"/>
          <w:sz w:val="28"/>
          <w:szCs w:val="28"/>
        </w:rPr>
        <w:t xml:space="preserve"> </w:t>
      </w:r>
      <w:r w:rsidR="006709E7" w:rsidRPr="0008114E">
        <w:rPr>
          <w:rFonts w:ascii="Times New Roman" w:hAnsi="Times New Roman" w:cs="Times New Roman"/>
          <w:sz w:val="28"/>
          <w:szCs w:val="28"/>
        </w:rPr>
        <w:t>5</w:t>
      </w:r>
      <w:r w:rsidRPr="0008114E">
        <w:rPr>
          <w:rFonts w:ascii="Times New Roman" w:hAnsi="Times New Roman" w:cs="Times New Roman"/>
          <w:sz w:val="28"/>
          <w:szCs w:val="28"/>
        </w:rPr>
        <w:t xml:space="preserve"> к Учетной политике.</w:t>
      </w:r>
    </w:p>
    <w:p w:rsidR="008F7EBA" w:rsidRPr="0008114E" w:rsidRDefault="008F7EBA" w:rsidP="005409A4">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1.9. Договор возмездного оказания услуг или подряда следует считать долгосрочным договором, если:</w:t>
      </w:r>
    </w:p>
    <w:p w:rsidR="008F7EBA" w:rsidRPr="0008114E" w:rsidRDefault="008F7EBA" w:rsidP="005409A4">
      <w:pPr>
        <w:pStyle w:val="ConsPlusNormal"/>
        <w:ind w:firstLine="539"/>
        <w:jc w:val="both"/>
        <w:rPr>
          <w:rFonts w:ascii="Times New Roman" w:hAnsi="Times New Roman" w:cs="Times New Roman"/>
          <w:sz w:val="28"/>
          <w:szCs w:val="28"/>
        </w:rPr>
      </w:pPr>
      <w:proofErr w:type="gramStart"/>
      <w:r w:rsidRPr="0008114E">
        <w:rPr>
          <w:rFonts w:ascii="Times New Roman" w:hAnsi="Times New Roman" w:cs="Times New Roman"/>
          <w:sz w:val="28"/>
          <w:szCs w:val="28"/>
        </w:rPr>
        <w:t>договорной</w:t>
      </w:r>
      <w:proofErr w:type="gramEnd"/>
      <w:r w:rsidRPr="0008114E">
        <w:rPr>
          <w:rFonts w:ascii="Times New Roman" w:hAnsi="Times New Roman" w:cs="Times New Roman"/>
          <w:sz w:val="28"/>
          <w:szCs w:val="28"/>
        </w:rPr>
        <w:t xml:space="preserve"> срок исполнения обязательств превышает 12 месяцев;</w:t>
      </w:r>
    </w:p>
    <w:p w:rsidR="008F7EBA" w:rsidRPr="0008114E" w:rsidRDefault="008F7EBA" w:rsidP="005409A4">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договорной срок исполнения обязательств составляет менее 12 месяцев, но даты начала и окончания исполнения относятся к разным финансовым (календарным) годам.</w:t>
      </w:r>
    </w:p>
    <w:p w:rsidR="008F7EBA" w:rsidRPr="0008114E" w:rsidRDefault="008F7EBA" w:rsidP="005409A4">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1.10. Обеспечение достоверности данных бюджетного учета и годовой бюджетной отчетности достигается путем инвентаризации активов и обязательств.</w:t>
      </w:r>
    </w:p>
    <w:p w:rsidR="008F7EBA" w:rsidRPr="0008114E" w:rsidRDefault="008F7EBA" w:rsidP="00714D5B">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Инвентаризации проводятся с</w:t>
      </w:r>
      <w:r w:rsidR="00523F99" w:rsidRPr="0008114E">
        <w:rPr>
          <w:rFonts w:ascii="Times New Roman" w:hAnsi="Times New Roman" w:cs="Times New Roman"/>
          <w:sz w:val="28"/>
          <w:szCs w:val="28"/>
        </w:rPr>
        <w:t xml:space="preserve"> Порядком</w:t>
      </w:r>
      <w:r w:rsidRPr="0008114E">
        <w:rPr>
          <w:rFonts w:ascii="Times New Roman" w:hAnsi="Times New Roman" w:cs="Times New Roman"/>
          <w:sz w:val="28"/>
          <w:szCs w:val="28"/>
        </w:rPr>
        <w:t xml:space="preserve"> </w:t>
      </w:r>
      <w:r w:rsidR="00523F99" w:rsidRPr="0008114E">
        <w:rPr>
          <w:rFonts w:ascii="Times New Roman" w:hAnsi="Times New Roman" w:cs="Times New Roman"/>
          <w:sz w:val="28"/>
          <w:szCs w:val="28"/>
        </w:rPr>
        <w:t>проведения</w:t>
      </w:r>
      <w:r w:rsidRPr="0008114E">
        <w:rPr>
          <w:rFonts w:ascii="Times New Roman" w:hAnsi="Times New Roman" w:cs="Times New Roman"/>
          <w:sz w:val="28"/>
          <w:szCs w:val="28"/>
        </w:rPr>
        <w:t xml:space="preserve"> инвентаризации (Приложение </w:t>
      </w:r>
      <w:r w:rsidR="00B1039B" w:rsidRPr="0008114E">
        <w:rPr>
          <w:rFonts w:ascii="Times New Roman" w:hAnsi="Times New Roman" w:cs="Times New Roman"/>
          <w:sz w:val="28"/>
          <w:szCs w:val="28"/>
        </w:rPr>
        <w:t>№</w:t>
      </w:r>
      <w:r w:rsidRPr="0008114E">
        <w:rPr>
          <w:rFonts w:ascii="Times New Roman" w:hAnsi="Times New Roman" w:cs="Times New Roman"/>
          <w:sz w:val="28"/>
          <w:szCs w:val="28"/>
        </w:rPr>
        <w:t xml:space="preserve"> 1</w:t>
      </w:r>
      <w:r w:rsidR="006709E7" w:rsidRPr="0008114E">
        <w:rPr>
          <w:rFonts w:ascii="Times New Roman" w:hAnsi="Times New Roman" w:cs="Times New Roman"/>
          <w:sz w:val="28"/>
          <w:szCs w:val="28"/>
        </w:rPr>
        <w:t>1</w:t>
      </w:r>
      <w:r w:rsidRPr="0008114E">
        <w:rPr>
          <w:rFonts w:ascii="Times New Roman" w:hAnsi="Times New Roman" w:cs="Times New Roman"/>
          <w:sz w:val="28"/>
          <w:szCs w:val="28"/>
        </w:rPr>
        <w:t xml:space="preserve"> к Учетной политике).</w:t>
      </w:r>
    </w:p>
    <w:p w:rsidR="008F7EBA" w:rsidRPr="0008114E" w:rsidRDefault="008F7EBA" w:rsidP="00714D5B">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В отношении нефинансовых активов проведение инвентаризационных процедур в целях подтверждения достоверности показателей годовой отчетности не могут быть начаты ранее 1 октября.</w:t>
      </w:r>
    </w:p>
    <w:p w:rsidR="008F7EBA" w:rsidRPr="0008114E" w:rsidRDefault="008F7EBA" w:rsidP="00714D5B">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 xml:space="preserve">Оценка соответствия объектов учета понятию </w:t>
      </w:r>
      <w:r w:rsidR="004419EC" w:rsidRPr="0008114E">
        <w:rPr>
          <w:rFonts w:ascii="Times New Roman" w:hAnsi="Times New Roman" w:cs="Times New Roman"/>
          <w:sz w:val="28"/>
          <w:szCs w:val="28"/>
        </w:rPr>
        <w:t>«</w:t>
      </w:r>
      <w:r w:rsidRPr="0008114E">
        <w:rPr>
          <w:rFonts w:ascii="Times New Roman" w:hAnsi="Times New Roman" w:cs="Times New Roman"/>
          <w:sz w:val="28"/>
          <w:szCs w:val="28"/>
        </w:rPr>
        <w:t>Актив</w:t>
      </w:r>
      <w:r w:rsidR="004419EC" w:rsidRPr="0008114E">
        <w:rPr>
          <w:rFonts w:ascii="Times New Roman" w:hAnsi="Times New Roman" w:cs="Times New Roman"/>
          <w:sz w:val="28"/>
          <w:szCs w:val="28"/>
        </w:rPr>
        <w:t>»</w:t>
      </w:r>
      <w:r w:rsidRPr="0008114E">
        <w:rPr>
          <w:rFonts w:ascii="Times New Roman" w:hAnsi="Times New Roman" w:cs="Times New Roman"/>
          <w:sz w:val="28"/>
          <w:szCs w:val="28"/>
        </w:rPr>
        <w:t xml:space="preserve"> проводится при годовой инвентаризации, проводимой в целях составления годовой отчетности</w:t>
      </w:r>
    </w:p>
    <w:p w:rsidR="00F34F7F" w:rsidRPr="0008114E" w:rsidRDefault="00F34F7F" w:rsidP="00714D5B">
      <w:pPr>
        <w:pStyle w:val="s1"/>
        <w:shd w:val="clear" w:color="auto" w:fill="FFFFFF"/>
        <w:spacing w:before="0" w:beforeAutospacing="0" w:after="0" w:afterAutospacing="0"/>
        <w:ind w:firstLine="567"/>
        <w:jc w:val="both"/>
        <w:rPr>
          <w:sz w:val="28"/>
          <w:szCs w:val="28"/>
        </w:rPr>
      </w:pPr>
      <w:r w:rsidRPr="0008114E">
        <w:rPr>
          <w:sz w:val="28"/>
          <w:szCs w:val="28"/>
        </w:rPr>
        <w:t>Инвентаризации не подлежат показатели на следующих балансовых счетах:</w:t>
      </w:r>
    </w:p>
    <w:p w:rsidR="00F34F7F" w:rsidRPr="0008114E" w:rsidRDefault="00F34F7F" w:rsidP="00355A4E">
      <w:pPr>
        <w:pStyle w:val="s1"/>
        <w:shd w:val="clear" w:color="auto" w:fill="FFFFFF"/>
        <w:spacing w:before="0" w:beforeAutospacing="0" w:after="0" w:afterAutospacing="0"/>
        <w:ind w:left="567"/>
        <w:jc w:val="both"/>
        <w:rPr>
          <w:sz w:val="28"/>
          <w:szCs w:val="28"/>
        </w:rPr>
      </w:pPr>
      <w:r w:rsidRPr="0008114E">
        <w:rPr>
          <w:rStyle w:val="s10"/>
          <w:bCs/>
          <w:sz w:val="28"/>
          <w:szCs w:val="28"/>
        </w:rPr>
        <w:t xml:space="preserve">- 500 00 </w:t>
      </w:r>
      <w:r w:rsidR="00E82FCF" w:rsidRPr="0008114E">
        <w:rPr>
          <w:rStyle w:val="s10"/>
          <w:bCs/>
          <w:sz w:val="28"/>
          <w:szCs w:val="28"/>
        </w:rPr>
        <w:t>«</w:t>
      </w:r>
      <w:r w:rsidRPr="0008114E">
        <w:rPr>
          <w:rStyle w:val="s10"/>
          <w:bCs/>
          <w:sz w:val="28"/>
          <w:szCs w:val="28"/>
        </w:rPr>
        <w:t>Санкционирование расходов экономического субъекта</w:t>
      </w:r>
      <w:r w:rsidR="00E82FCF" w:rsidRPr="0008114E">
        <w:rPr>
          <w:rStyle w:val="s10"/>
          <w:bCs/>
          <w:sz w:val="28"/>
          <w:szCs w:val="28"/>
        </w:rPr>
        <w:t>»</w:t>
      </w:r>
      <w:r w:rsidRPr="0008114E">
        <w:rPr>
          <w:rStyle w:val="s10"/>
          <w:bCs/>
          <w:sz w:val="28"/>
          <w:szCs w:val="28"/>
        </w:rPr>
        <w:t>;</w:t>
      </w:r>
    </w:p>
    <w:p w:rsidR="00F34F7F" w:rsidRPr="0008114E" w:rsidRDefault="00F34F7F" w:rsidP="00355A4E">
      <w:pPr>
        <w:pStyle w:val="s1"/>
        <w:shd w:val="clear" w:color="auto" w:fill="FFFFFF"/>
        <w:spacing w:before="0" w:beforeAutospacing="0" w:after="0" w:afterAutospacing="0"/>
        <w:ind w:left="567"/>
        <w:jc w:val="both"/>
        <w:rPr>
          <w:sz w:val="28"/>
          <w:szCs w:val="28"/>
        </w:rPr>
      </w:pPr>
      <w:r w:rsidRPr="0008114E">
        <w:rPr>
          <w:rStyle w:val="s10"/>
          <w:bCs/>
          <w:sz w:val="28"/>
          <w:szCs w:val="28"/>
        </w:rPr>
        <w:t xml:space="preserve">- 401 10 </w:t>
      </w:r>
      <w:r w:rsidR="00E82FCF" w:rsidRPr="0008114E">
        <w:rPr>
          <w:rStyle w:val="s10"/>
          <w:bCs/>
          <w:sz w:val="28"/>
          <w:szCs w:val="28"/>
        </w:rPr>
        <w:t>«</w:t>
      </w:r>
      <w:r w:rsidRPr="0008114E">
        <w:rPr>
          <w:rStyle w:val="s10"/>
          <w:bCs/>
          <w:sz w:val="28"/>
          <w:szCs w:val="28"/>
        </w:rPr>
        <w:t>Доходы текущего финансового года</w:t>
      </w:r>
      <w:r w:rsidR="00E82FCF" w:rsidRPr="0008114E">
        <w:rPr>
          <w:rStyle w:val="s10"/>
          <w:bCs/>
          <w:sz w:val="28"/>
          <w:szCs w:val="28"/>
        </w:rPr>
        <w:t>»</w:t>
      </w:r>
      <w:r w:rsidRPr="0008114E">
        <w:rPr>
          <w:rStyle w:val="s10"/>
          <w:bCs/>
          <w:sz w:val="28"/>
          <w:szCs w:val="28"/>
        </w:rPr>
        <w:t>;</w:t>
      </w:r>
    </w:p>
    <w:p w:rsidR="00F34F7F" w:rsidRPr="0008114E" w:rsidRDefault="00F34F7F" w:rsidP="00355A4E">
      <w:pPr>
        <w:pStyle w:val="s1"/>
        <w:shd w:val="clear" w:color="auto" w:fill="FFFFFF"/>
        <w:spacing w:before="0" w:beforeAutospacing="0" w:after="0" w:afterAutospacing="0"/>
        <w:ind w:left="567"/>
        <w:jc w:val="both"/>
        <w:rPr>
          <w:sz w:val="28"/>
          <w:szCs w:val="28"/>
        </w:rPr>
      </w:pPr>
      <w:r w:rsidRPr="0008114E">
        <w:rPr>
          <w:rStyle w:val="s10"/>
          <w:bCs/>
          <w:sz w:val="28"/>
          <w:szCs w:val="28"/>
        </w:rPr>
        <w:t xml:space="preserve">- 401 20 </w:t>
      </w:r>
      <w:r w:rsidR="00E82FCF" w:rsidRPr="0008114E">
        <w:rPr>
          <w:rStyle w:val="s10"/>
          <w:bCs/>
          <w:sz w:val="28"/>
          <w:szCs w:val="28"/>
        </w:rPr>
        <w:t>«</w:t>
      </w:r>
      <w:r w:rsidRPr="0008114E">
        <w:rPr>
          <w:rStyle w:val="s10"/>
          <w:bCs/>
          <w:sz w:val="28"/>
          <w:szCs w:val="28"/>
        </w:rPr>
        <w:t>Расходы текущего финансового года</w:t>
      </w:r>
      <w:r w:rsidR="00E82FCF" w:rsidRPr="0008114E">
        <w:rPr>
          <w:rStyle w:val="s10"/>
          <w:bCs/>
          <w:sz w:val="28"/>
          <w:szCs w:val="28"/>
        </w:rPr>
        <w:t>»</w:t>
      </w:r>
      <w:r w:rsidRPr="0008114E">
        <w:rPr>
          <w:rStyle w:val="s10"/>
          <w:bCs/>
          <w:sz w:val="28"/>
          <w:szCs w:val="28"/>
        </w:rPr>
        <w:t>;</w:t>
      </w:r>
    </w:p>
    <w:p w:rsidR="00F34F7F" w:rsidRPr="0008114E" w:rsidRDefault="00F34F7F" w:rsidP="00355A4E">
      <w:pPr>
        <w:pStyle w:val="s1"/>
        <w:shd w:val="clear" w:color="auto" w:fill="FFFFFF"/>
        <w:spacing w:before="0" w:beforeAutospacing="0" w:after="0" w:afterAutospacing="0"/>
        <w:ind w:left="567"/>
        <w:jc w:val="both"/>
        <w:rPr>
          <w:sz w:val="28"/>
          <w:szCs w:val="28"/>
        </w:rPr>
      </w:pPr>
      <w:r w:rsidRPr="0008114E">
        <w:rPr>
          <w:rStyle w:val="s10"/>
          <w:bCs/>
          <w:sz w:val="28"/>
          <w:szCs w:val="28"/>
        </w:rPr>
        <w:t xml:space="preserve">- 304 05 </w:t>
      </w:r>
      <w:r w:rsidR="00E82FCF" w:rsidRPr="0008114E">
        <w:rPr>
          <w:rStyle w:val="s10"/>
          <w:bCs/>
          <w:sz w:val="28"/>
          <w:szCs w:val="28"/>
        </w:rPr>
        <w:t>«</w:t>
      </w:r>
      <w:r w:rsidRPr="0008114E">
        <w:rPr>
          <w:rStyle w:val="s10"/>
          <w:bCs/>
          <w:sz w:val="28"/>
          <w:szCs w:val="28"/>
        </w:rPr>
        <w:t>Расчеты по платежам из бюджета с финансовым органом</w:t>
      </w:r>
      <w:r w:rsidR="00E82FCF" w:rsidRPr="0008114E">
        <w:rPr>
          <w:rStyle w:val="s10"/>
          <w:bCs/>
          <w:sz w:val="28"/>
          <w:szCs w:val="28"/>
        </w:rPr>
        <w:t>»</w:t>
      </w:r>
      <w:r w:rsidRPr="0008114E">
        <w:rPr>
          <w:rStyle w:val="s10"/>
          <w:bCs/>
          <w:sz w:val="28"/>
          <w:szCs w:val="28"/>
        </w:rPr>
        <w:t>;</w:t>
      </w:r>
    </w:p>
    <w:p w:rsidR="00F34F7F" w:rsidRPr="0008114E" w:rsidRDefault="00875554" w:rsidP="00714D5B">
      <w:pPr>
        <w:pStyle w:val="s1"/>
        <w:shd w:val="clear" w:color="auto" w:fill="FFFFFF"/>
        <w:spacing w:before="0" w:beforeAutospacing="0" w:after="0" w:afterAutospacing="0"/>
        <w:ind w:firstLine="567"/>
        <w:jc w:val="both"/>
        <w:rPr>
          <w:color w:val="FF0000"/>
          <w:sz w:val="28"/>
          <w:szCs w:val="28"/>
        </w:rPr>
      </w:pPr>
      <w:r w:rsidRPr="0008114E">
        <w:rPr>
          <w:sz w:val="28"/>
          <w:szCs w:val="28"/>
        </w:rPr>
        <w:t>1.</w:t>
      </w:r>
      <w:r w:rsidR="00F34F7F" w:rsidRPr="0008114E">
        <w:rPr>
          <w:sz w:val="28"/>
          <w:szCs w:val="28"/>
        </w:rPr>
        <w:t>1</w:t>
      </w:r>
      <w:r w:rsidR="00714D5B" w:rsidRPr="0008114E">
        <w:rPr>
          <w:sz w:val="28"/>
          <w:szCs w:val="28"/>
        </w:rPr>
        <w:t>1</w:t>
      </w:r>
      <w:r w:rsidR="00F34F7F" w:rsidRPr="0008114E">
        <w:rPr>
          <w:sz w:val="28"/>
          <w:szCs w:val="28"/>
        </w:rPr>
        <w:t>. </w:t>
      </w:r>
      <w:r w:rsidRPr="0008114E">
        <w:rPr>
          <w:sz w:val="28"/>
          <w:szCs w:val="28"/>
          <w:shd w:val="clear" w:color="auto" w:fill="FFFFFF"/>
        </w:rPr>
        <w:t xml:space="preserve">Порядок признания и отражения в учете событий после отчетной даты </w:t>
      </w:r>
      <w:r w:rsidR="00F34F7F" w:rsidRPr="0008114E">
        <w:rPr>
          <w:sz w:val="28"/>
          <w:szCs w:val="28"/>
        </w:rPr>
        <w:t>приведен в </w:t>
      </w:r>
      <w:hyperlink r:id="rId11" w:anchor="/document/481015725/entry/1000" w:history="1">
        <w:r w:rsidR="00F34F7F" w:rsidRPr="0008114E">
          <w:rPr>
            <w:rStyle w:val="a3"/>
            <w:color w:val="auto"/>
            <w:sz w:val="28"/>
            <w:szCs w:val="28"/>
            <w:u w:val="none"/>
          </w:rPr>
          <w:t>Приложении</w:t>
        </w:r>
      </w:hyperlink>
      <w:r w:rsidR="00F34F7F" w:rsidRPr="0008114E">
        <w:rPr>
          <w:sz w:val="28"/>
          <w:szCs w:val="28"/>
        </w:rPr>
        <w:t> </w:t>
      </w:r>
      <w:r w:rsidR="00490E0D" w:rsidRPr="0008114E">
        <w:rPr>
          <w:rStyle w:val="s10"/>
          <w:bCs/>
          <w:sz w:val="28"/>
          <w:szCs w:val="28"/>
        </w:rPr>
        <w:t>№</w:t>
      </w:r>
      <w:r w:rsidR="00F34F7F" w:rsidRPr="0008114E">
        <w:rPr>
          <w:rStyle w:val="s10"/>
          <w:bCs/>
          <w:sz w:val="28"/>
          <w:szCs w:val="28"/>
        </w:rPr>
        <w:t> </w:t>
      </w:r>
      <w:r w:rsidRPr="0008114E">
        <w:rPr>
          <w:rStyle w:val="s10"/>
          <w:bCs/>
          <w:sz w:val="28"/>
          <w:szCs w:val="28"/>
        </w:rPr>
        <w:t>10</w:t>
      </w:r>
      <w:r w:rsidR="00F34F7F" w:rsidRPr="0008114E">
        <w:rPr>
          <w:rStyle w:val="s10"/>
          <w:bCs/>
          <w:sz w:val="28"/>
          <w:szCs w:val="28"/>
        </w:rPr>
        <w:t>.</w:t>
      </w:r>
      <w:r w:rsidRPr="0008114E">
        <w:rPr>
          <w:sz w:val="28"/>
          <w:szCs w:val="28"/>
        </w:rPr>
        <w:t> </w:t>
      </w:r>
    </w:p>
    <w:p w:rsidR="008F7EBA" w:rsidRPr="0008114E" w:rsidRDefault="008F7EBA" w:rsidP="005C2DB0">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lastRenderedPageBreak/>
        <w:t>1.1</w:t>
      </w:r>
      <w:r w:rsidR="00714D5B" w:rsidRPr="0008114E">
        <w:rPr>
          <w:rFonts w:ascii="Times New Roman" w:hAnsi="Times New Roman" w:cs="Times New Roman"/>
          <w:sz w:val="28"/>
          <w:szCs w:val="28"/>
        </w:rPr>
        <w:t>2</w:t>
      </w:r>
      <w:r w:rsidRPr="0008114E">
        <w:rPr>
          <w:rFonts w:ascii="Times New Roman" w:hAnsi="Times New Roman" w:cs="Times New Roman"/>
          <w:sz w:val="28"/>
          <w:szCs w:val="28"/>
        </w:rPr>
        <w:t xml:space="preserve">. Контроль первичных документов и регистров бюджетного учета проводится в соответствии с </w:t>
      </w:r>
      <w:r w:rsidR="004A3F28" w:rsidRPr="0008114E">
        <w:rPr>
          <w:rFonts w:ascii="Times New Roman" w:hAnsi="Times New Roman" w:cs="Times New Roman"/>
          <w:sz w:val="28"/>
          <w:szCs w:val="28"/>
        </w:rPr>
        <w:t>«</w:t>
      </w:r>
      <w:r w:rsidRPr="0008114E">
        <w:rPr>
          <w:rFonts w:ascii="Times New Roman" w:hAnsi="Times New Roman" w:cs="Times New Roman"/>
          <w:sz w:val="28"/>
          <w:szCs w:val="28"/>
        </w:rPr>
        <w:t>Положением о внутреннем контроле</w:t>
      </w:r>
      <w:r w:rsidR="004A3F28" w:rsidRPr="0008114E">
        <w:rPr>
          <w:rFonts w:ascii="Times New Roman" w:hAnsi="Times New Roman" w:cs="Times New Roman"/>
          <w:sz w:val="28"/>
          <w:szCs w:val="28"/>
        </w:rPr>
        <w:t>»</w:t>
      </w:r>
      <w:r w:rsidRPr="0008114E">
        <w:rPr>
          <w:rFonts w:ascii="Times New Roman" w:hAnsi="Times New Roman" w:cs="Times New Roman"/>
          <w:sz w:val="28"/>
          <w:szCs w:val="28"/>
        </w:rPr>
        <w:t xml:space="preserve"> (Приложение </w:t>
      </w:r>
      <w:r w:rsidR="00490E0D" w:rsidRPr="0008114E">
        <w:rPr>
          <w:rFonts w:ascii="Times New Roman" w:hAnsi="Times New Roman" w:cs="Times New Roman"/>
          <w:sz w:val="28"/>
          <w:szCs w:val="28"/>
        </w:rPr>
        <w:t>№</w:t>
      </w:r>
      <w:r w:rsidRPr="0008114E">
        <w:rPr>
          <w:rFonts w:ascii="Times New Roman" w:hAnsi="Times New Roman" w:cs="Times New Roman"/>
          <w:sz w:val="28"/>
          <w:szCs w:val="28"/>
        </w:rPr>
        <w:t xml:space="preserve"> </w:t>
      </w:r>
      <w:r w:rsidR="006709E7" w:rsidRPr="0008114E">
        <w:rPr>
          <w:rFonts w:ascii="Times New Roman" w:hAnsi="Times New Roman" w:cs="Times New Roman"/>
          <w:sz w:val="28"/>
          <w:szCs w:val="28"/>
        </w:rPr>
        <w:t>7</w:t>
      </w:r>
      <w:r w:rsidRPr="0008114E">
        <w:rPr>
          <w:rFonts w:ascii="Times New Roman" w:hAnsi="Times New Roman" w:cs="Times New Roman"/>
          <w:sz w:val="28"/>
          <w:szCs w:val="28"/>
        </w:rPr>
        <w:t xml:space="preserve"> к Учетной политике).</w:t>
      </w:r>
    </w:p>
    <w:p w:rsidR="008F7EBA" w:rsidRPr="0008114E" w:rsidRDefault="008F7EBA" w:rsidP="005C2DB0">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1.1</w:t>
      </w:r>
      <w:r w:rsidR="00714D5B" w:rsidRPr="0008114E">
        <w:rPr>
          <w:rFonts w:ascii="Times New Roman" w:hAnsi="Times New Roman" w:cs="Times New Roman"/>
          <w:sz w:val="28"/>
          <w:szCs w:val="28"/>
        </w:rPr>
        <w:t>3</w:t>
      </w:r>
      <w:r w:rsidRPr="0008114E">
        <w:rPr>
          <w:rFonts w:ascii="Times New Roman" w:hAnsi="Times New Roman" w:cs="Times New Roman"/>
          <w:sz w:val="28"/>
          <w:szCs w:val="28"/>
        </w:rPr>
        <w:t>. Критерий существенности учетных данных и показателей бюджетной отчетности определяется исходя из того, что пропуск или искажение информации может повлиять на экономические решения Министерства (пользователей информации). Уровень существенности устанавливается в размере 10% от валюты баланса, строки или раздела бюджетной (финансовой) отчетности.</w:t>
      </w:r>
    </w:p>
    <w:p w:rsidR="008F7EBA" w:rsidRPr="0008114E" w:rsidRDefault="008F7EBA" w:rsidP="005C2DB0">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1.1</w:t>
      </w:r>
      <w:r w:rsidR="00714D5B" w:rsidRPr="0008114E">
        <w:rPr>
          <w:rFonts w:ascii="Times New Roman" w:hAnsi="Times New Roman" w:cs="Times New Roman"/>
          <w:sz w:val="28"/>
          <w:szCs w:val="28"/>
        </w:rPr>
        <w:t>4</w:t>
      </w:r>
      <w:r w:rsidRPr="0008114E">
        <w:rPr>
          <w:rFonts w:ascii="Times New Roman" w:hAnsi="Times New Roman" w:cs="Times New Roman"/>
          <w:sz w:val="28"/>
          <w:szCs w:val="28"/>
        </w:rPr>
        <w:t xml:space="preserve">. Порядок признания в бухгалтерском учете и раскрытия в бухгалтерской (финансовой) отчетности событий после отчетной даты приведен в Приложении </w:t>
      </w:r>
      <w:r w:rsidR="006709E7" w:rsidRPr="0008114E">
        <w:rPr>
          <w:rFonts w:ascii="Times New Roman" w:hAnsi="Times New Roman" w:cs="Times New Roman"/>
          <w:sz w:val="28"/>
          <w:szCs w:val="28"/>
        </w:rPr>
        <w:t>№</w:t>
      </w:r>
      <w:r w:rsidRPr="0008114E">
        <w:rPr>
          <w:rFonts w:ascii="Times New Roman" w:hAnsi="Times New Roman" w:cs="Times New Roman"/>
          <w:sz w:val="28"/>
          <w:szCs w:val="28"/>
        </w:rPr>
        <w:t xml:space="preserve"> </w:t>
      </w:r>
      <w:r w:rsidR="006709E7" w:rsidRPr="0008114E">
        <w:rPr>
          <w:rFonts w:ascii="Times New Roman" w:hAnsi="Times New Roman" w:cs="Times New Roman"/>
          <w:sz w:val="28"/>
          <w:szCs w:val="28"/>
        </w:rPr>
        <w:t>10</w:t>
      </w:r>
      <w:r w:rsidRPr="0008114E">
        <w:rPr>
          <w:rFonts w:ascii="Times New Roman" w:hAnsi="Times New Roman" w:cs="Times New Roman"/>
          <w:sz w:val="28"/>
          <w:szCs w:val="28"/>
        </w:rPr>
        <w:t xml:space="preserve"> к Учетной политике. При этом устанавливаются следующие особенности признания событий после отчетной даты:</w:t>
      </w:r>
    </w:p>
    <w:p w:rsidR="008F7EBA" w:rsidRPr="0008114E" w:rsidRDefault="008F7EBA" w:rsidP="005C2DB0">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1.1</w:t>
      </w:r>
      <w:r w:rsidR="00714D5B" w:rsidRPr="0008114E">
        <w:rPr>
          <w:rFonts w:ascii="Times New Roman" w:hAnsi="Times New Roman" w:cs="Times New Roman"/>
          <w:sz w:val="28"/>
          <w:szCs w:val="28"/>
        </w:rPr>
        <w:t>4</w:t>
      </w:r>
      <w:r w:rsidRPr="0008114E">
        <w:rPr>
          <w:rFonts w:ascii="Times New Roman" w:hAnsi="Times New Roman" w:cs="Times New Roman"/>
          <w:sz w:val="28"/>
          <w:szCs w:val="28"/>
        </w:rPr>
        <w:t>.1. Событие после отчетной даты признается существенным в соответствии с критерием, определенным в относительном значении в размере 10% от валюты баланса, строки или раздела бюджетной (финансовой) отчетности;</w:t>
      </w:r>
    </w:p>
    <w:p w:rsidR="008F7EBA" w:rsidRPr="0008114E" w:rsidRDefault="008F7EBA" w:rsidP="005C2DB0">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1.1</w:t>
      </w:r>
      <w:r w:rsidR="00714D5B" w:rsidRPr="0008114E">
        <w:rPr>
          <w:rFonts w:ascii="Times New Roman" w:hAnsi="Times New Roman" w:cs="Times New Roman"/>
          <w:sz w:val="28"/>
          <w:szCs w:val="28"/>
        </w:rPr>
        <w:t>4</w:t>
      </w:r>
      <w:r w:rsidRPr="0008114E">
        <w:rPr>
          <w:rFonts w:ascii="Times New Roman" w:hAnsi="Times New Roman" w:cs="Times New Roman"/>
          <w:sz w:val="28"/>
          <w:szCs w:val="28"/>
        </w:rPr>
        <w:t>.2. Предельная дата для события, подтверждающего условия хозяйственной деятельности, определяется:</w:t>
      </w:r>
    </w:p>
    <w:p w:rsidR="008F7EBA" w:rsidRPr="0008114E" w:rsidRDefault="008F7EBA" w:rsidP="005C2DB0">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для квартальной отчетности как 4 рабочих дня до установленной даты представления отчетности;</w:t>
      </w:r>
    </w:p>
    <w:p w:rsidR="008F7EBA" w:rsidRPr="0008114E" w:rsidRDefault="008F7EBA" w:rsidP="005C2DB0">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 xml:space="preserve">для годовой отчетности как 20 января года, следующего за </w:t>
      </w:r>
      <w:proofErr w:type="gramStart"/>
      <w:r w:rsidRPr="0008114E">
        <w:rPr>
          <w:rFonts w:ascii="Times New Roman" w:hAnsi="Times New Roman" w:cs="Times New Roman"/>
          <w:sz w:val="28"/>
          <w:szCs w:val="28"/>
        </w:rPr>
        <w:t>отчетным</w:t>
      </w:r>
      <w:proofErr w:type="gramEnd"/>
      <w:r w:rsidRPr="0008114E">
        <w:rPr>
          <w:rFonts w:ascii="Times New Roman" w:hAnsi="Times New Roman" w:cs="Times New Roman"/>
          <w:sz w:val="28"/>
          <w:szCs w:val="28"/>
        </w:rPr>
        <w:t>.</w:t>
      </w:r>
    </w:p>
    <w:p w:rsidR="008F7EBA" w:rsidRPr="0008114E" w:rsidRDefault="008F7EBA" w:rsidP="005C2DB0">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1.1</w:t>
      </w:r>
      <w:r w:rsidR="00714D5B" w:rsidRPr="0008114E">
        <w:rPr>
          <w:rFonts w:ascii="Times New Roman" w:hAnsi="Times New Roman" w:cs="Times New Roman"/>
          <w:sz w:val="28"/>
          <w:szCs w:val="28"/>
        </w:rPr>
        <w:t>5</w:t>
      </w:r>
      <w:r w:rsidRPr="0008114E">
        <w:rPr>
          <w:rFonts w:ascii="Times New Roman" w:hAnsi="Times New Roman" w:cs="Times New Roman"/>
          <w:sz w:val="28"/>
          <w:szCs w:val="28"/>
        </w:rPr>
        <w:t>. В текстовой части Пояснительной записки информация об условных обязательствах и условных активах раскрывается посредством перечисления с указанием краткого описания и оценки влияния на финансовые показатели случаев, признанных существенными начальником Управления бюджетного учета и отчетности исполнения бюджетов (главным бухгалтером).</w:t>
      </w:r>
    </w:p>
    <w:p w:rsidR="008F7EBA" w:rsidRPr="0008114E" w:rsidRDefault="008F7EBA" w:rsidP="005C2DB0">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1.1</w:t>
      </w:r>
      <w:r w:rsidR="00714D5B" w:rsidRPr="0008114E">
        <w:rPr>
          <w:rFonts w:ascii="Times New Roman" w:hAnsi="Times New Roman" w:cs="Times New Roman"/>
          <w:sz w:val="28"/>
          <w:szCs w:val="28"/>
        </w:rPr>
        <w:t>6</w:t>
      </w:r>
      <w:r w:rsidRPr="0008114E">
        <w:rPr>
          <w:rFonts w:ascii="Times New Roman" w:hAnsi="Times New Roman" w:cs="Times New Roman"/>
          <w:sz w:val="28"/>
          <w:szCs w:val="28"/>
        </w:rPr>
        <w:t>. Устанавливается следующая методика расчета величины чистых активов: в показатели активов включаются остаточная стоимость нефинансовых активов, которыми Министерство вправе распоряжаться самостоятельно, остаточная стоимость прав пользования активами, дебиторская задолженность, за исключением дебиторской задолженности, относящейся к доходам будущих периодов и начисленной в корреспонденции со счетом 0 401 40 000. В показатели обязатель</w:t>
      </w:r>
      <w:proofErr w:type="gramStart"/>
      <w:r w:rsidRPr="0008114E">
        <w:rPr>
          <w:rFonts w:ascii="Times New Roman" w:hAnsi="Times New Roman" w:cs="Times New Roman"/>
          <w:sz w:val="28"/>
          <w:szCs w:val="28"/>
        </w:rPr>
        <w:t>ств вкл</w:t>
      </w:r>
      <w:proofErr w:type="gramEnd"/>
      <w:r w:rsidRPr="0008114E">
        <w:rPr>
          <w:rFonts w:ascii="Times New Roman" w:hAnsi="Times New Roman" w:cs="Times New Roman"/>
          <w:sz w:val="28"/>
          <w:szCs w:val="28"/>
        </w:rPr>
        <w:t>ючаются показатели кредиторской задолженности учреждения без учета расчетов по средствам во временном распоряжении, а также обязательств, принятых в корреспонденции со счетом 0 401 40 000.</w:t>
      </w:r>
    </w:p>
    <w:p w:rsidR="00CA0B3A" w:rsidRPr="0008114E" w:rsidRDefault="008F7EBA" w:rsidP="00A67977">
      <w:pPr>
        <w:pStyle w:val="ConsPlusNormal"/>
        <w:ind w:firstLine="540"/>
        <w:jc w:val="both"/>
        <w:rPr>
          <w:rFonts w:ascii="Times New Roman" w:hAnsi="Times New Roman" w:cs="Times New Roman"/>
          <w:sz w:val="28"/>
          <w:szCs w:val="28"/>
          <w:shd w:val="clear" w:color="auto" w:fill="FFFFFF"/>
        </w:rPr>
      </w:pPr>
      <w:r w:rsidRPr="0008114E">
        <w:rPr>
          <w:rFonts w:ascii="Times New Roman" w:hAnsi="Times New Roman" w:cs="Times New Roman"/>
          <w:sz w:val="28"/>
          <w:szCs w:val="28"/>
        </w:rPr>
        <w:t>1.1</w:t>
      </w:r>
      <w:r w:rsidR="00714D5B" w:rsidRPr="0008114E">
        <w:rPr>
          <w:rFonts w:ascii="Times New Roman" w:hAnsi="Times New Roman" w:cs="Times New Roman"/>
          <w:sz w:val="28"/>
          <w:szCs w:val="28"/>
        </w:rPr>
        <w:t>7</w:t>
      </w:r>
      <w:r w:rsidRPr="0008114E">
        <w:rPr>
          <w:rFonts w:ascii="Times New Roman" w:hAnsi="Times New Roman" w:cs="Times New Roman"/>
          <w:sz w:val="28"/>
          <w:szCs w:val="28"/>
        </w:rPr>
        <w:t xml:space="preserve">. </w:t>
      </w:r>
      <w:r w:rsidR="001E05DE" w:rsidRPr="0008114E">
        <w:rPr>
          <w:rFonts w:ascii="Times New Roman" w:hAnsi="Times New Roman" w:cs="Times New Roman"/>
          <w:sz w:val="28"/>
          <w:szCs w:val="28"/>
          <w:shd w:val="clear" w:color="auto" w:fill="FFFFFF"/>
        </w:rPr>
        <w:t>Бюджетный учет ведется с применением Единого </w:t>
      </w:r>
      <w:r w:rsidR="00CA0B3A" w:rsidRPr="0008114E">
        <w:rPr>
          <w:rFonts w:ascii="Times New Roman" w:hAnsi="Times New Roman" w:cs="Times New Roman"/>
          <w:sz w:val="28"/>
          <w:szCs w:val="28"/>
          <w:shd w:val="clear" w:color="auto" w:fill="FFFFFF"/>
        </w:rPr>
        <w:t xml:space="preserve">плана счетов </w:t>
      </w:r>
      <w:r w:rsidR="001E05DE" w:rsidRPr="0008114E">
        <w:rPr>
          <w:rFonts w:ascii="Times New Roman" w:hAnsi="Times New Roman" w:cs="Times New Roman"/>
          <w:sz w:val="28"/>
          <w:szCs w:val="28"/>
          <w:shd w:val="clear" w:color="auto" w:fill="FFFFFF"/>
        </w:rPr>
        <w:t> в соответствии со Стандартом ЕПС, с учетом положений Стандарта ПСБУ и, разработанного на их основе, Рабочего плана счетов.</w:t>
      </w:r>
    </w:p>
    <w:p w:rsidR="00CA0B3A" w:rsidRPr="00747AFD" w:rsidRDefault="00CA0B3A" w:rsidP="00A67977">
      <w:pPr>
        <w:pStyle w:val="s1"/>
        <w:shd w:val="clear" w:color="auto" w:fill="FFFFFF"/>
        <w:spacing w:before="0" w:beforeAutospacing="0" w:after="0" w:afterAutospacing="0"/>
        <w:ind w:firstLine="567"/>
        <w:jc w:val="both"/>
        <w:rPr>
          <w:sz w:val="28"/>
          <w:szCs w:val="28"/>
        </w:rPr>
      </w:pPr>
      <w:r w:rsidRPr="0008114E">
        <w:rPr>
          <w:sz w:val="28"/>
          <w:szCs w:val="28"/>
        </w:rPr>
        <w:t xml:space="preserve">Состав </w:t>
      </w:r>
      <w:proofErr w:type="spellStart"/>
      <w:r w:rsidRPr="0008114E">
        <w:rPr>
          <w:sz w:val="28"/>
          <w:szCs w:val="28"/>
        </w:rPr>
        <w:t>забалансовых</w:t>
      </w:r>
      <w:proofErr w:type="spellEnd"/>
      <w:r w:rsidRPr="0008114E">
        <w:rPr>
          <w:sz w:val="28"/>
          <w:szCs w:val="28"/>
        </w:rPr>
        <w:t xml:space="preserve"> счетов определяется счетами, установленными Стандартом ЕПС.</w:t>
      </w:r>
    </w:p>
    <w:p w:rsidR="008F7EBA" w:rsidRPr="00B1039B" w:rsidRDefault="008F7EBA" w:rsidP="00A67977">
      <w:pPr>
        <w:pStyle w:val="ConsPlusNormal"/>
        <w:ind w:firstLine="540"/>
        <w:jc w:val="both"/>
        <w:rPr>
          <w:rFonts w:ascii="Times New Roman" w:hAnsi="Times New Roman" w:cs="Times New Roman"/>
          <w:sz w:val="28"/>
          <w:szCs w:val="28"/>
        </w:rPr>
      </w:pPr>
      <w:r w:rsidRPr="00CB0F3F">
        <w:rPr>
          <w:rFonts w:ascii="Times New Roman" w:hAnsi="Times New Roman" w:cs="Times New Roman"/>
          <w:sz w:val="28"/>
          <w:szCs w:val="28"/>
        </w:rPr>
        <w:t>Рабочий план</w:t>
      </w:r>
      <w:r w:rsidRPr="00B1039B">
        <w:rPr>
          <w:rFonts w:ascii="Times New Roman" w:hAnsi="Times New Roman" w:cs="Times New Roman"/>
          <w:sz w:val="28"/>
          <w:szCs w:val="28"/>
        </w:rPr>
        <w:t xml:space="preserve"> счетов определен в приложении </w:t>
      </w:r>
      <w:r w:rsidR="00CA0B3A">
        <w:rPr>
          <w:rFonts w:ascii="Times New Roman" w:hAnsi="Times New Roman" w:cs="Times New Roman"/>
          <w:sz w:val="28"/>
          <w:szCs w:val="28"/>
        </w:rPr>
        <w:t>№</w:t>
      </w:r>
      <w:r w:rsidRPr="00B1039B">
        <w:rPr>
          <w:rFonts w:ascii="Times New Roman" w:hAnsi="Times New Roman" w:cs="Times New Roman"/>
          <w:sz w:val="28"/>
          <w:szCs w:val="28"/>
        </w:rPr>
        <w:t xml:space="preserve"> 1 к Учетной политике.</w:t>
      </w:r>
    </w:p>
    <w:p w:rsidR="008F7EBA" w:rsidRPr="00B1039B" w:rsidRDefault="008F7EBA">
      <w:pPr>
        <w:pStyle w:val="ConsPlusNormal"/>
        <w:jc w:val="both"/>
        <w:rPr>
          <w:rFonts w:ascii="Times New Roman" w:hAnsi="Times New Roman" w:cs="Times New Roman"/>
          <w:sz w:val="28"/>
          <w:szCs w:val="28"/>
        </w:rPr>
      </w:pPr>
    </w:p>
    <w:p w:rsidR="007F6CF9" w:rsidRPr="00E82FCF" w:rsidRDefault="008F7EBA" w:rsidP="00A67977">
      <w:pPr>
        <w:pStyle w:val="ConsPlusTitle"/>
        <w:jc w:val="center"/>
        <w:outlineLvl w:val="1"/>
        <w:rPr>
          <w:rFonts w:ascii="Times New Roman" w:hAnsi="Times New Roman" w:cs="Times New Roman"/>
          <w:b w:val="0"/>
          <w:sz w:val="28"/>
          <w:szCs w:val="28"/>
        </w:rPr>
      </w:pPr>
      <w:r w:rsidRPr="00E82FCF">
        <w:rPr>
          <w:rFonts w:ascii="Times New Roman" w:hAnsi="Times New Roman" w:cs="Times New Roman"/>
          <w:b w:val="0"/>
          <w:sz w:val="28"/>
          <w:szCs w:val="28"/>
        </w:rPr>
        <w:t>2. Особенности ведения аналитического учета</w:t>
      </w:r>
      <w:r w:rsidR="007F6CF9" w:rsidRPr="00E82FCF">
        <w:rPr>
          <w:rFonts w:ascii="Times New Roman" w:hAnsi="Times New Roman" w:cs="Times New Roman"/>
          <w:b w:val="0"/>
          <w:sz w:val="28"/>
          <w:szCs w:val="28"/>
        </w:rPr>
        <w:t xml:space="preserve"> </w:t>
      </w:r>
    </w:p>
    <w:p w:rsidR="008F7EBA" w:rsidRPr="00E82FCF" w:rsidRDefault="007F6CF9" w:rsidP="00A67977">
      <w:pPr>
        <w:pStyle w:val="ConsPlusTitle"/>
        <w:jc w:val="center"/>
        <w:outlineLvl w:val="1"/>
        <w:rPr>
          <w:rFonts w:ascii="Times New Roman" w:hAnsi="Times New Roman" w:cs="Times New Roman"/>
          <w:b w:val="0"/>
          <w:sz w:val="28"/>
          <w:szCs w:val="28"/>
        </w:rPr>
      </w:pPr>
      <w:r w:rsidRPr="00E82FCF">
        <w:rPr>
          <w:rFonts w:ascii="Times New Roman" w:hAnsi="Times New Roman" w:cs="Times New Roman"/>
          <w:b w:val="0"/>
          <w:sz w:val="28"/>
          <w:szCs w:val="28"/>
        </w:rPr>
        <w:t>объектов бухгалтерского учета</w:t>
      </w:r>
    </w:p>
    <w:p w:rsidR="008F7EBA" w:rsidRPr="00B1039B" w:rsidRDefault="008F7EBA" w:rsidP="00A67977">
      <w:pPr>
        <w:pStyle w:val="ConsPlusNormal"/>
        <w:jc w:val="both"/>
        <w:rPr>
          <w:rFonts w:ascii="Times New Roman" w:hAnsi="Times New Roman" w:cs="Times New Roman"/>
          <w:sz w:val="28"/>
          <w:szCs w:val="28"/>
        </w:rPr>
      </w:pP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Организация дополнительного аналитического учета формируется по следующим правилам:</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lastRenderedPageBreak/>
        <w:t>2.1. Устанавливаются следующие особенности формирования аналитических кодов в номерах счетов (1 - 17 разряды):</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2.1.1. В 5 - 17 разрядах счета 0 101 00 000, а также в 5 - 17 разрядах корреспондирующих с ним счетов 0 401 20 25X, 0 401 20 28X, 0 304 04 000 указываются составные части кодов бюджетной классификации согласно кодам, по которым получено (приобретено)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2.1.2. В 5 - 17 разрядах счета 0 102 00 000, а также в 5 - 17 разрядах корреспондирующих с ним счетов 0 401 20 25X, 0 401 20 28X, 0 304 04 000 указываются составные части кодов бюджетной классификации согласно кодам, по которым получено (приобретено)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2.1.3. В 5 - 17 разрядах счета 0 103 00 000, а также в 5 - 17 разрядах корреспондирующих с ним счетов 0 401 20 25X, 0 401 20 28X, 0 304 04 000 указываются составные части кодов бюджетной классификации согласно кодам, по которым получено (приобретено)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2.1.4. В 5 - 17 разрядах счета 0 104 00 000, а также в 5 - 17 разрядах корреспондирующих с ним счетов 0 401 20 25X, 0 401 20 271, 0 401 20 28X, 0 304 04 000 указываются составные части кодов бюджетной классификации согласно кодам, по которым получено (приобретено)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2.1.5. </w:t>
      </w:r>
      <w:proofErr w:type="gramStart"/>
      <w:r w:rsidRPr="00B1039B">
        <w:rPr>
          <w:rFonts w:ascii="Times New Roman" w:hAnsi="Times New Roman" w:cs="Times New Roman"/>
          <w:sz w:val="28"/>
          <w:szCs w:val="28"/>
        </w:rPr>
        <w:t>В 5 - 17 разрядах счета 0 105 00 000, а также в 5 - 17 разрядах корреспондирующих с ним счетов 0 401 20 24X, 0 401 20 25X, 0 401 20 272, 0 304 04 000 (за исключением хозяйственных операций по централизованному снабжению) указываются составные части кодов бюджетной классификации согласно кодам, по которым получено (приобретено) имущество;</w:t>
      </w:r>
      <w:proofErr w:type="gramEnd"/>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2.1.6. В 5 - 17 разрядах счета 0 108 00 000, а также в 5 - 17 разрядах корреспондирующих с ним счетов 0 401 20 24X, 0 401 20 25X, 0 401 20 28X, 0 304 04 000 указываются составные части кодов бюджетной классификации согласно кодам, по которым получено (приобретено)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2.1.7. В 5 - 17 разрядах счета 0 111 00 000 указываются составные части кодов бюджетной классификации согласно кодам, по которым получено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2.1.8. В 5 - 17 разрядах счета 0 114 00 000, а также в 5 - 17 разрядах корреспондирующих с ним счетов 0 401 20 25X, 0 401 20 28X, 0 304 04 000 указываются 5 - 17 разряды счетов учета нефинансовых активов, в отношении которых начислен убыток от обесценения.</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w:t>
      </w:r>
      <w:r w:rsidR="0008114E">
        <w:rPr>
          <w:rFonts w:ascii="Times New Roman" w:hAnsi="Times New Roman" w:cs="Times New Roman"/>
          <w:sz w:val="28"/>
          <w:szCs w:val="28"/>
        </w:rPr>
        <w:t>9</w:t>
      </w:r>
      <w:r w:rsidRPr="00B1039B">
        <w:rPr>
          <w:rFonts w:ascii="Times New Roman" w:hAnsi="Times New Roman" w:cs="Times New Roman"/>
          <w:sz w:val="28"/>
          <w:szCs w:val="28"/>
        </w:rPr>
        <w:t>. В 15 - 17 разрядах счета 0 401 60 000, а также в 5 - 14 разрядах корреспондирующего с ним счета 0 401 20 2XX указываются составные части кодов бюджетной классификации согласно целевому назначению соответствующих обязательств;</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2.2. При безвозмездном получении имущества, в том числе от организаций бюджетной сферы, поступившие нефинансовые активы отражаются с указанием в 1 - 4 разрядах счетов аналитического учета кодов раздела и подраздела классификации расходов исходя из функций (услуг), в которых они подлежат использованию.</w:t>
      </w:r>
    </w:p>
    <w:p w:rsidR="008F7EBA" w:rsidRPr="00B1039B" w:rsidRDefault="008F7EBA" w:rsidP="00A67977">
      <w:pPr>
        <w:pStyle w:val="ConsPlusNormal"/>
        <w:ind w:firstLine="539"/>
        <w:jc w:val="both"/>
        <w:rPr>
          <w:rFonts w:ascii="Times New Roman" w:hAnsi="Times New Roman" w:cs="Times New Roman"/>
          <w:sz w:val="28"/>
          <w:szCs w:val="28"/>
        </w:rPr>
      </w:pPr>
      <w:proofErr w:type="gramStart"/>
      <w:r w:rsidRPr="00B1039B">
        <w:rPr>
          <w:rFonts w:ascii="Times New Roman" w:hAnsi="Times New Roman" w:cs="Times New Roman"/>
          <w:sz w:val="28"/>
          <w:szCs w:val="28"/>
        </w:rPr>
        <w:t xml:space="preserve">При отражении в бюджетном (бухгалтерском) учете безвозмездных </w:t>
      </w:r>
      <w:proofErr w:type="spellStart"/>
      <w:r w:rsidRPr="00B1039B">
        <w:rPr>
          <w:rFonts w:ascii="Times New Roman" w:hAnsi="Times New Roman" w:cs="Times New Roman"/>
          <w:sz w:val="28"/>
          <w:szCs w:val="28"/>
        </w:rPr>
        <w:t>неденежных</w:t>
      </w:r>
      <w:proofErr w:type="spellEnd"/>
      <w:r w:rsidRPr="00B1039B">
        <w:rPr>
          <w:rFonts w:ascii="Times New Roman" w:hAnsi="Times New Roman" w:cs="Times New Roman"/>
          <w:sz w:val="28"/>
          <w:szCs w:val="28"/>
        </w:rPr>
        <w:t xml:space="preserve"> поступлений и передач нефинансовых и финансовых активов, за исключением денежных средств и их эквивалентов, а также обязательств между организациями бюджетной сферы в 15 - 17 разрядах номеров соответствующих </w:t>
      </w:r>
      <w:r w:rsidRPr="00B1039B">
        <w:rPr>
          <w:rFonts w:ascii="Times New Roman" w:hAnsi="Times New Roman" w:cs="Times New Roman"/>
          <w:sz w:val="28"/>
          <w:szCs w:val="28"/>
        </w:rPr>
        <w:lastRenderedPageBreak/>
        <w:t xml:space="preserve">счетов аналитического учета счетов 0 401 10 190 </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Доходы от безвозмездных </w:t>
      </w:r>
      <w:proofErr w:type="spellStart"/>
      <w:r w:rsidRPr="00B1039B">
        <w:rPr>
          <w:rFonts w:ascii="Times New Roman" w:hAnsi="Times New Roman" w:cs="Times New Roman"/>
          <w:sz w:val="28"/>
          <w:szCs w:val="28"/>
        </w:rPr>
        <w:t>неденежных</w:t>
      </w:r>
      <w:proofErr w:type="spellEnd"/>
      <w:r w:rsidRPr="00B1039B">
        <w:rPr>
          <w:rFonts w:ascii="Times New Roman" w:hAnsi="Times New Roman" w:cs="Times New Roman"/>
          <w:sz w:val="28"/>
          <w:szCs w:val="28"/>
        </w:rPr>
        <w:t xml:space="preserve"> поступлений в сектор государственного управления</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(0 401 10 191, 0 401 10 195</w:t>
      </w:r>
      <w:proofErr w:type="gramEnd"/>
      <w:r w:rsidRPr="00B1039B">
        <w:rPr>
          <w:rFonts w:ascii="Times New Roman" w:hAnsi="Times New Roman" w:cs="Times New Roman"/>
          <w:sz w:val="28"/>
          <w:szCs w:val="28"/>
        </w:rPr>
        <w:t xml:space="preserve">), </w:t>
      </w:r>
      <w:proofErr w:type="gramStart"/>
      <w:r w:rsidRPr="00B1039B">
        <w:rPr>
          <w:rFonts w:ascii="Times New Roman" w:hAnsi="Times New Roman" w:cs="Times New Roman"/>
          <w:sz w:val="28"/>
          <w:szCs w:val="28"/>
        </w:rPr>
        <w:t xml:space="preserve">0 401 20 000 </w:t>
      </w:r>
      <w:r w:rsidR="004A3F28">
        <w:rPr>
          <w:rFonts w:ascii="Times New Roman" w:hAnsi="Times New Roman" w:cs="Times New Roman"/>
          <w:sz w:val="28"/>
          <w:szCs w:val="28"/>
        </w:rPr>
        <w:t>«</w:t>
      </w:r>
      <w:r w:rsidRPr="00B1039B">
        <w:rPr>
          <w:rFonts w:ascii="Times New Roman" w:hAnsi="Times New Roman" w:cs="Times New Roman"/>
          <w:sz w:val="28"/>
          <w:szCs w:val="28"/>
        </w:rPr>
        <w:t>Расходы текущего финансового года</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(0 401 20 241, 0 401 20 251, 0 401 20 254, 0 401 20 281), 0 304 04 000 </w:t>
      </w:r>
      <w:r w:rsidR="004A3F28">
        <w:rPr>
          <w:rFonts w:ascii="Times New Roman" w:hAnsi="Times New Roman" w:cs="Times New Roman"/>
          <w:sz w:val="28"/>
          <w:szCs w:val="28"/>
        </w:rPr>
        <w:t>«</w:t>
      </w:r>
      <w:r w:rsidRPr="00B1039B">
        <w:rPr>
          <w:rFonts w:ascii="Times New Roman" w:hAnsi="Times New Roman" w:cs="Times New Roman"/>
          <w:sz w:val="28"/>
          <w:szCs w:val="28"/>
        </w:rPr>
        <w:t>Внутриведомственные расчеты</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отражаются при поступлении нефинансовых и финансовых активов, за исключением денежных средств и их эквивалентов, а также и обязательств соответствующие аналитические группы подвида доходов 190 </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Безвозмездные </w:t>
      </w:r>
      <w:proofErr w:type="spellStart"/>
      <w:r w:rsidRPr="00B1039B">
        <w:rPr>
          <w:rFonts w:ascii="Times New Roman" w:hAnsi="Times New Roman" w:cs="Times New Roman"/>
          <w:sz w:val="28"/>
          <w:szCs w:val="28"/>
        </w:rPr>
        <w:t>неденежные</w:t>
      </w:r>
      <w:proofErr w:type="spellEnd"/>
      <w:r w:rsidRPr="00B1039B">
        <w:rPr>
          <w:rFonts w:ascii="Times New Roman" w:hAnsi="Times New Roman" w:cs="Times New Roman"/>
          <w:sz w:val="28"/>
          <w:szCs w:val="28"/>
        </w:rPr>
        <w:t xml:space="preserve"> поступления</w:t>
      </w:r>
      <w:r w:rsidR="00AF7135">
        <w:rPr>
          <w:rFonts w:ascii="Times New Roman" w:hAnsi="Times New Roman" w:cs="Times New Roman"/>
          <w:sz w:val="28"/>
          <w:szCs w:val="28"/>
        </w:rPr>
        <w:t>»</w:t>
      </w:r>
      <w:r w:rsidRPr="00B1039B">
        <w:rPr>
          <w:rFonts w:ascii="Times New Roman" w:hAnsi="Times New Roman" w:cs="Times New Roman"/>
          <w:sz w:val="28"/>
          <w:szCs w:val="28"/>
        </w:rPr>
        <w:t xml:space="preserve"> (191 - 199), при</w:t>
      </w:r>
      <w:proofErr w:type="gramEnd"/>
      <w:r w:rsidRPr="00B1039B">
        <w:rPr>
          <w:rFonts w:ascii="Times New Roman" w:hAnsi="Times New Roman" w:cs="Times New Roman"/>
          <w:sz w:val="28"/>
          <w:szCs w:val="28"/>
        </w:rPr>
        <w:t xml:space="preserve"> </w:t>
      </w:r>
      <w:proofErr w:type="gramStart"/>
      <w:r w:rsidRPr="00B1039B">
        <w:rPr>
          <w:rFonts w:ascii="Times New Roman" w:hAnsi="Times New Roman" w:cs="Times New Roman"/>
          <w:sz w:val="28"/>
          <w:szCs w:val="28"/>
        </w:rPr>
        <w:t>выбытии</w:t>
      </w:r>
      <w:proofErr w:type="gramEnd"/>
      <w:r w:rsidRPr="00B1039B">
        <w:rPr>
          <w:rFonts w:ascii="Times New Roman" w:hAnsi="Times New Roman" w:cs="Times New Roman"/>
          <w:sz w:val="28"/>
          <w:szCs w:val="28"/>
        </w:rPr>
        <w:t xml:space="preserve"> - соответствующие коды вида расходов 800 </w:t>
      </w:r>
      <w:r w:rsidR="00AF7135">
        <w:rPr>
          <w:rFonts w:ascii="Times New Roman" w:hAnsi="Times New Roman" w:cs="Times New Roman"/>
          <w:sz w:val="28"/>
          <w:szCs w:val="28"/>
        </w:rPr>
        <w:t>«</w:t>
      </w:r>
      <w:r w:rsidRPr="00B1039B">
        <w:rPr>
          <w:rFonts w:ascii="Times New Roman" w:hAnsi="Times New Roman" w:cs="Times New Roman"/>
          <w:sz w:val="28"/>
          <w:szCs w:val="28"/>
        </w:rPr>
        <w:t>Иные бюджетные ассигнования</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(801-809).</w:t>
      </w:r>
    </w:p>
    <w:p w:rsidR="008F7EBA" w:rsidRPr="00B1039B" w:rsidRDefault="008F7EBA" w:rsidP="00A67977">
      <w:pPr>
        <w:pStyle w:val="ConsPlusNormal"/>
        <w:ind w:firstLine="539"/>
        <w:jc w:val="both"/>
        <w:rPr>
          <w:rFonts w:ascii="Times New Roman" w:hAnsi="Times New Roman" w:cs="Times New Roman"/>
          <w:sz w:val="28"/>
          <w:szCs w:val="28"/>
        </w:rPr>
      </w:pPr>
      <w:proofErr w:type="gramStart"/>
      <w:r w:rsidRPr="00B1039B">
        <w:rPr>
          <w:rFonts w:ascii="Times New Roman" w:hAnsi="Times New Roman" w:cs="Times New Roman"/>
          <w:sz w:val="28"/>
          <w:szCs w:val="28"/>
        </w:rPr>
        <w:t xml:space="preserve">При отражении в бюджетном (бухгалтерском) учете безвозмездных </w:t>
      </w:r>
      <w:proofErr w:type="spellStart"/>
      <w:r w:rsidRPr="00B1039B">
        <w:rPr>
          <w:rFonts w:ascii="Times New Roman" w:hAnsi="Times New Roman" w:cs="Times New Roman"/>
          <w:sz w:val="28"/>
          <w:szCs w:val="28"/>
        </w:rPr>
        <w:t>неденежных</w:t>
      </w:r>
      <w:proofErr w:type="spellEnd"/>
      <w:r w:rsidRPr="00B1039B">
        <w:rPr>
          <w:rFonts w:ascii="Times New Roman" w:hAnsi="Times New Roman" w:cs="Times New Roman"/>
          <w:sz w:val="28"/>
          <w:szCs w:val="28"/>
        </w:rPr>
        <w:t xml:space="preserve"> поступлений и передач нефинансовых и финансовых активов, за исключением денежных средств и их эквивалентов, а также обязательств между организациями бюджетной сферы в 15 - 17 разрядах номеров соответствующих счетов аналитического учета счетов 0 401 10 190 </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Доходы от безвозмездных </w:t>
      </w:r>
      <w:proofErr w:type="spellStart"/>
      <w:r w:rsidRPr="00B1039B">
        <w:rPr>
          <w:rFonts w:ascii="Times New Roman" w:hAnsi="Times New Roman" w:cs="Times New Roman"/>
          <w:sz w:val="28"/>
          <w:szCs w:val="28"/>
        </w:rPr>
        <w:t>неденежных</w:t>
      </w:r>
      <w:proofErr w:type="spellEnd"/>
      <w:r w:rsidRPr="00B1039B">
        <w:rPr>
          <w:rFonts w:ascii="Times New Roman" w:hAnsi="Times New Roman" w:cs="Times New Roman"/>
          <w:sz w:val="28"/>
          <w:szCs w:val="28"/>
        </w:rPr>
        <w:t xml:space="preserve"> поступлений в сектор государственного управления</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(0 401 10 191, 0 401 10 195</w:t>
      </w:r>
      <w:proofErr w:type="gramEnd"/>
      <w:r w:rsidRPr="00B1039B">
        <w:rPr>
          <w:rFonts w:ascii="Times New Roman" w:hAnsi="Times New Roman" w:cs="Times New Roman"/>
          <w:sz w:val="28"/>
          <w:szCs w:val="28"/>
        </w:rPr>
        <w:t xml:space="preserve">), </w:t>
      </w:r>
      <w:proofErr w:type="gramStart"/>
      <w:r w:rsidRPr="00B1039B">
        <w:rPr>
          <w:rFonts w:ascii="Times New Roman" w:hAnsi="Times New Roman" w:cs="Times New Roman"/>
          <w:sz w:val="28"/>
          <w:szCs w:val="28"/>
        </w:rPr>
        <w:t xml:space="preserve">0 401 20 000 </w:t>
      </w:r>
      <w:r w:rsidR="004A3F28">
        <w:rPr>
          <w:rFonts w:ascii="Times New Roman" w:hAnsi="Times New Roman" w:cs="Times New Roman"/>
          <w:sz w:val="28"/>
          <w:szCs w:val="28"/>
        </w:rPr>
        <w:t>«</w:t>
      </w:r>
      <w:r w:rsidRPr="00B1039B">
        <w:rPr>
          <w:rFonts w:ascii="Times New Roman" w:hAnsi="Times New Roman" w:cs="Times New Roman"/>
          <w:sz w:val="28"/>
          <w:szCs w:val="28"/>
        </w:rPr>
        <w:t>Расходы текущего финансового года</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(0 401 20 241, 0 401 20 251, 0 401 20 254, 0 401 20 281), 0 304 04 000 </w:t>
      </w:r>
      <w:r w:rsidR="004A3F28">
        <w:rPr>
          <w:rFonts w:ascii="Times New Roman" w:hAnsi="Times New Roman" w:cs="Times New Roman"/>
          <w:sz w:val="28"/>
          <w:szCs w:val="28"/>
        </w:rPr>
        <w:t>«</w:t>
      </w:r>
      <w:r w:rsidRPr="00B1039B">
        <w:rPr>
          <w:rFonts w:ascii="Times New Roman" w:hAnsi="Times New Roman" w:cs="Times New Roman"/>
          <w:sz w:val="28"/>
          <w:szCs w:val="28"/>
        </w:rPr>
        <w:t>Внутриведомственные расчеты</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отражаются при поступлении нефинансовых и финансовых активов, за исключением денежных средств и их эквивалентов, а также и обязательств соответствующие аналитические группы подвида доходов 190 </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Безвозмездные </w:t>
      </w:r>
      <w:proofErr w:type="spellStart"/>
      <w:r w:rsidRPr="00B1039B">
        <w:rPr>
          <w:rFonts w:ascii="Times New Roman" w:hAnsi="Times New Roman" w:cs="Times New Roman"/>
          <w:sz w:val="28"/>
          <w:szCs w:val="28"/>
        </w:rPr>
        <w:t>неденежные</w:t>
      </w:r>
      <w:proofErr w:type="spellEnd"/>
      <w:r w:rsidRPr="00B1039B">
        <w:rPr>
          <w:rFonts w:ascii="Times New Roman" w:hAnsi="Times New Roman" w:cs="Times New Roman"/>
          <w:sz w:val="28"/>
          <w:szCs w:val="28"/>
        </w:rPr>
        <w:t xml:space="preserve"> поступления</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(191 - 199), при</w:t>
      </w:r>
      <w:proofErr w:type="gramEnd"/>
      <w:r w:rsidRPr="00B1039B">
        <w:rPr>
          <w:rFonts w:ascii="Times New Roman" w:hAnsi="Times New Roman" w:cs="Times New Roman"/>
          <w:sz w:val="28"/>
          <w:szCs w:val="28"/>
        </w:rPr>
        <w:t xml:space="preserve"> </w:t>
      </w:r>
      <w:proofErr w:type="gramStart"/>
      <w:r w:rsidRPr="00B1039B">
        <w:rPr>
          <w:rFonts w:ascii="Times New Roman" w:hAnsi="Times New Roman" w:cs="Times New Roman"/>
          <w:sz w:val="28"/>
          <w:szCs w:val="28"/>
        </w:rPr>
        <w:t>выбытии</w:t>
      </w:r>
      <w:proofErr w:type="gramEnd"/>
      <w:r w:rsidRPr="00B1039B">
        <w:rPr>
          <w:rFonts w:ascii="Times New Roman" w:hAnsi="Times New Roman" w:cs="Times New Roman"/>
          <w:sz w:val="28"/>
          <w:szCs w:val="28"/>
        </w:rPr>
        <w:t xml:space="preserve"> - соответствующие коды вида расходов 800 </w:t>
      </w:r>
      <w:r w:rsidR="004A3F28">
        <w:rPr>
          <w:rFonts w:ascii="Times New Roman" w:hAnsi="Times New Roman" w:cs="Times New Roman"/>
          <w:sz w:val="28"/>
          <w:szCs w:val="28"/>
        </w:rPr>
        <w:t>«</w:t>
      </w:r>
      <w:r w:rsidRPr="00B1039B">
        <w:rPr>
          <w:rFonts w:ascii="Times New Roman" w:hAnsi="Times New Roman" w:cs="Times New Roman"/>
          <w:sz w:val="28"/>
          <w:szCs w:val="28"/>
        </w:rPr>
        <w:t>Иные бюджетные ассигнования</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(801-809).</w:t>
      </w:r>
    </w:p>
    <w:p w:rsidR="008F7EBA" w:rsidRPr="00B1039B" w:rsidRDefault="008F7EBA" w:rsidP="00A67977">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 xml:space="preserve">2.3. Аналитический учет расчетов по оплате труда ведется в </w:t>
      </w:r>
      <w:r w:rsidR="004A3F28">
        <w:rPr>
          <w:rFonts w:ascii="Times New Roman" w:hAnsi="Times New Roman" w:cs="Times New Roman"/>
          <w:sz w:val="28"/>
          <w:szCs w:val="28"/>
        </w:rPr>
        <w:t>«</w:t>
      </w:r>
      <w:r w:rsidRPr="00B1039B">
        <w:rPr>
          <w:rFonts w:ascii="Times New Roman" w:hAnsi="Times New Roman" w:cs="Times New Roman"/>
          <w:sz w:val="28"/>
          <w:szCs w:val="28"/>
        </w:rPr>
        <w:t>Журнале операций расчетов по оплате труда, денежному довольствию и стипендиям</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в разрезе сотрудников.</w:t>
      </w:r>
    </w:p>
    <w:p w:rsidR="008F7EBA" w:rsidRPr="00B1039B" w:rsidRDefault="008F7EBA">
      <w:pPr>
        <w:pStyle w:val="ConsPlusNormal"/>
        <w:jc w:val="both"/>
        <w:rPr>
          <w:rFonts w:ascii="Times New Roman" w:hAnsi="Times New Roman" w:cs="Times New Roman"/>
          <w:sz w:val="28"/>
          <w:szCs w:val="28"/>
        </w:rPr>
      </w:pPr>
    </w:p>
    <w:p w:rsidR="008F1FFB" w:rsidRDefault="008F7EBA" w:rsidP="00E25F5F">
      <w:pPr>
        <w:pStyle w:val="ConsPlusTitle"/>
        <w:jc w:val="center"/>
        <w:outlineLvl w:val="1"/>
        <w:rPr>
          <w:rFonts w:ascii="Times New Roman" w:hAnsi="Times New Roman" w:cs="Times New Roman"/>
          <w:b w:val="0"/>
          <w:sz w:val="28"/>
          <w:szCs w:val="28"/>
          <w:shd w:val="clear" w:color="auto" w:fill="FFFFFF"/>
        </w:rPr>
      </w:pPr>
      <w:r w:rsidRPr="008F1FFB">
        <w:rPr>
          <w:rFonts w:ascii="Times New Roman" w:hAnsi="Times New Roman" w:cs="Times New Roman"/>
          <w:b w:val="0"/>
          <w:sz w:val="28"/>
          <w:szCs w:val="28"/>
        </w:rPr>
        <w:t xml:space="preserve">3. </w:t>
      </w:r>
      <w:r w:rsidR="007F6CF9" w:rsidRPr="008F1FFB">
        <w:rPr>
          <w:rFonts w:ascii="Times New Roman" w:hAnsi="Times New Roman" w:cs="Times New Roman"/>
          <w:b w:val="0"/>
          <w:sz w:val="28"/>
          <w:szCs w:val="28"/>
          <w:shd w:val="clear" w:color="auto" w:fill="FFFFFF"/>
        </w:rPr>
        <w:t xml:space="preserve">Методы оценки, порядок признания (постановки на учет) </w:t>
      </w:r>
    </w:p>
    <w:p w:rsidR="008F1FFB" w:rsidRDefault="007F6CF9" w:rsidP="00E25F5F">
      <w:pPr>
        <w:pStyle w:val="ConsPlusTitle"/>
        <w:jc w:val="center"/>
        <w:outlineLvl w:val="1"/>
        <w:rPr>
          <w:rFonts w:ascii="Times New Roman" w:hAnsi="Times New Roman" w:cs="Times New Roman"/>
          <w:b w:val="0"/>
          <w:sz w:val="28"/>
          <w:szCs w:val="28"/>
          <w:shd w:val="clear" w:color="auto" w:fill="FFFFFF"/>
        </w:rPr>
      </w:pPr>
      <w:r w:rsidRPr="008F1FFB">
        <w:rPr>
          <w:rFonts w:ascii="Times New Roman" w:hAnsi="Times New Roman" w:cs="Times New Roman"/>
          <w:b w:val="0"/>
          <w:sz w:val="28"/>
          <w:szCs w:val="28"/>
          <w:shd w:val="clear" w:color="auto" w:fill="FFFFFF"/>
        </w:rPr>
        <w:t xml:space="preserve">и прекращения признания (выбытия из учета), способы ведения </w:t>
      </w:r>
    </w:p>
    <w:p w:rsidR="008F7EBA" w:rsidRPr="008F1FFB" w:rsidRDefault="007F6CF9" w:rsidP="00E25F5F">
      <w:pPr>
        <w:pStyle w:val="ConsPlusTitle"/>
        <w:jc w:val="center"/>
        <w:outlineLvl w:val="1"/>
        <w:rPr>
          <w:rFonts w:ascii="Times New Roman" w:hAnsi="Times New Roman" w:cs="Times New Roman"/>
          <w:b w:val="0"/>
          <w:sz w:val="28"/>
          <w:szCs w:val="28"/>
        </w:rPr>
      </w:pPr>
      <w:r w:rsidRPr="008F1FFB">
        <w:rPr>
          <w:rFonts w:ascii="Times New Roman" w:hAnsi="Times New Roman" w:cs="Times New Roman"/>
          <w:b w:val="0"/>
          <w:sz w:val="28"/>
          <w:szCs w:val="28"/>
          <w:shd w:val="clear" w:color="auto" w:fill="FFFFFF"/>
        </w:rPr>
        <w:t>бухгалтерского учета нефинансовых активов</w:t>
      </w:r>
    </w:p>
    <w:p w:rsidR="008F7EBA" w:rsidRPr="00B1039B" w:rsidRDefault="008F7EBA" w:rsidP="00E25F5F">
      <w:pPr>
        <w:pStyle w:val="ConsPlusNormal"/>
        <w:jc w:val="both"/>
        <w:rPr>
          <w:rFonts w:ascii="Times New Roman" w:hAnsi="Times New Roman" w:cs="Times New Roman"/>
          <w:sz w:val="28"/>
          <w:szCs w:val="28"/>
        </w:rPr>
      </w:pP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3.1. Выдача и использование доверенностей на получение товарно-материальных ценностей осуществляются в соответствии </w:t>
      </w:r>
      <w:r w:rsidRPr="004B1CFE">
        <w:rPr>
          <w:rFonts w:ascii="Times New Roman" w:hAnsi="Times New Roman" w:cs="Times New Roman"/>
          <w:sz w:val="28"/>
          <w:szCs w:val="28"/>
        </w:rPr>
        <w:t xml:space="preserve">с </w:t>
      </w:r>
      <w:hyperlink w:anchor="P3240">
        <w:r w:rsidRPr="004B1CFE">
          <w:rPr>
            <w:rFonts w:ascii="Times New Roman" w:hAnsi="Times New Roman" w:cs="Times New Roman"/>
            <w:sz w:val="28"/>
            <w:szCs w:val="28"/>
          </w:rPr>
          <w:t>Положением</w:t>
        </w:r>
      </w:hyperlink>
      <w:r w:rsidRPr="00B1039B">
        <w:rPr>
          <w:rFonts w:ascii="Times New Roman" w:hAnsi="Times New Roman" w:cs="Times New Roman"/>
          <w:sz w:val="28"/>
          <w:szCs w:val="28"/>
        </w:rPr>
        <w:t xml:space="preserve"> о Порядке выдачи и использовании доверенностей на получение товарно-материальных ценностей (Приложение </w:t>
      </w:r>
      <w:r w:rsidR="005409A4">
        <w:rPr>
          <w:rFonts w:ascii="Times New Roman" w:hAnsi="Times New Roman" w:cs="Times New Roman"/>
          <w:sz w:val="28"/>
          <w:szCs w:val="28"/>
        </w:rPr>
        <w:t>№</w:t>
      </w:r>
      <w:r w:rsidRPr="00B1039B">
        <w:rPr>
          <w:rFonts w:ascii="Times New Roman" w:hAnsi="Times New Roman" w:cs="Times New Roman"/>
          <w:sz w:val="28"/>
          <w:szCs w:val="28"/>
        </w:rPr>
        <w:t xml:space="preserve"> 1</w:t>
      </w:r>
      <w:r w:rsidR="006709E7">
        <w:rPr>
          <w:rFonts w:ascii="Times New Roman" w:hAnsi="Times New Roman" w:cs="Times New Roman"/>
          <w:sz w:val="28"/>
          <w:szCs w:val="28"/>
        </w:rPr>
        <w:t>3</w:t>
      </w:r>
      <w:r w:rsidRPr="00B1039B">
        <w:rPr>
          <w:rFonts w:ascii="Times New Roman" w:hAnsi="Times New Roman" w:cs="Times New Roman"/>
          <w:sz w:val="28"/>
          <w:szCs w:val="28"/>
        </w:rPr>
        <w:t xml:space="preserve"> к Учетной политике). Данным положением также определяется перечень должностных лиц, имеющих право:</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подписи доверенностей;</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получения доверенностей.</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3.2. В Министерстве устанавливаются следующие правила определения справедливой стоимости объектов бюджетного учета (нефинансовых активов и арендных платежей):</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3.2.1. Справедливая стоимость определяется Комиссией по поступлению и выбытию активов методом рыночных цен.</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3.2.2. Справедливая стоимость рассчитывается на основании следующих данных (по выбору Комиссии):</w:t>
      </w:r>
    </w:p>
    <w:p w:rsidR="008F7EBA" w:rsidRPr="00B1039B" w:rsidRDefault="008F7EBA" w:rsidP="00E25F5F">
      <w:pPr>
        <w:pStyle w:val="ConsPlusNormal"/>
        <w:ind w:firstLine="540"/>
        <w:jc w:val="both"/>
        <w:rPr>
          <w:rFonts w:ascii="Times New Roman" w:hAnsi="Times New Roman" w:cs="Times New Roman"/>
          <w:sz w:val="28"/>
          <w:szCs w:val="28"/>
        </w:rPr>
      </w:pPr>
      <w:proofErr w:type="gramStart"/>
      <w:r w:rsidRPr="00B1039B">
        <w:rPr>
          <w:rFonts w:ascii="Times New Roman" w:hAnsi="Times New Roman" w:cs="Times New Roman"/>
          <w:sz w:val="28"/>
          <w:szCs w:val="28"/>
        </w:rPr>
        <w:t>сведениях</w:t>
      </w:r>
      <w:proofErr w:type="gramEnd"/>
      <w:r w:rsidRPr="00B1039B">
        <w:rPr>
          <w:rFonts w:ascii="Times New Roman" w:hAnsi="Times New Roman" w:cs="Times New Roman"/>
          <w:sz w:val="28"/>
          <w:szCs w:val="28"/>
        </w:rPr>
        <w:t xml:space="preserve"> о ценах на аналогичные или схожие активы, полученные в письменной форме от организаций изготовителей, балансодержателей;</w:t>
      </w:r>
    </w:p>
    <w:p w:rsidR="008F7EBA" w:rsidRPr="00B1039B" w:rsidRDefault="008F7EBA" w:rsidP="00E25F5F">
      <w:pPr>
        <w:pStyle w:val="ConsPlusNormal"/>
        <w:ind w:firstLine="540"/>
        <w:jc w:val="both"/>
        <w:rPr>
          <w:rFonts w:ascii="Times New Roman" w:hAnsi="Times New Roman" w:cs="Times New Roman"/>
          <w:sz w:val="28"/>
          <w:szCs w:val="28"/>
        </w:rPr>
      </w:pPr>
      <w:proofErr w:type="gramStart"/>
      <w:r w:rsidRPr="00B1039B">
        <w:rPr>
          <w:rFonts w:ascii="Times New Roman" w:hAnsi="Times New Roman" w:cs="Times New Roman"/>
          <w:sz w:val="28"/>
          <w:szCs w:val="28"/>
        </w:rPr>
        <w:lastRenderedPageBreak/>
        <w:t>сведениях</w:t>
      </w:r>
      <w:proofErr w:type="gramEnd"/>
      <w:r w:rsidRPr="00B1039B">
        <w:rPr>
          <w:rFonts w:ascii="Times New Roman" w:hAnsi="Times New Roman" w:cs="Times New Roman"/>
          <w:sz w:val="28"/>
          <w:szCs w:val="28"/>
        </w:rPr>
        <w:t xml:space="preserve"> об уровне цен, имеющихся у органов государственной статистики;</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экспертных заключений (при условии документального подтверждения квалификации экспертов) о стоимости аналогичных или схожих объектов;</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данных, полученных в сети Интернет (данных с официальных сайтов производителей аналогичных или схожих объектов и т.п.);</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данных объявлений о продаже (сдаче в аренду) аналогичных или схожих объектов в СМИ, в сети Интернет и т.д.</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3.2.3. 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3.2.4. При определении справедливой стоимости объектов недвижимости по решению Комиссии может проводиться оценка с привлечением профессиональных оценщиков согласно </w:t>
      </w:r>
      <w:r w:rsidRPr="005C2DB0">
        <w:rPr>
          <w:rFonts w:ascii="Times New Roman" w:hAnsi="Times New Roman" w:cs="Times New Roman"/>
          <w:sz w:val="28"/>
          <w:szCs w:val="28"/>
        </w:rPr>
        <w:t xml:space="preserve">Федеральному </w:t>
      </w:r>
      <w:hyperlink r:id="rId12">
        <w:r w:rsidRPr="005C2DB0">
          <w:rPr>
            <w:rFonts w:ascii="Times New Roman" w:hAnsi="Times New Roman" w:cs="Times New Roman"/>
            <w:sz w:val="28"/>
            <w:szCs w:val="28"/>
          </w:rPr>
          <w:t>закону</w:t>
        </w:r>
      </w:hyperlink>
      <w:r w:rsidRPr="00B1039B">
        <w:rPr>
          <w:rFonts w:ascii="Times New Roman" w:hAnsi="Times New Roman" w:cs="Times New Roman"/>
          <w:sz w:val="28"/>
          <w:szCs w:val="28"/>
        </w:rPr>
        <w:t xml:space="preserve"> от 29 июля 1998 года </w:t>
      </w:r>
      <w:r w:rsidR="005C2DB0">
        <w:rPr>
          <w:rFonts w:ascii="Times New Roman" w:hAnsi="Times New Roman" w:cs="Times New Roman"/>
          <w:sz w:val="28"/>
          <w:szCs w:val="28"/>
        </w:rPr>
        <w:t>№</w:t>
      </w:r>
      <w:r w:rsidRPr="00B1039B">
        <w:rPr>
          <w:rFonts w:ascii="Times New Roman" w:hAnsi="Times New Roman" w:cs="Times New Roman"/>
          <w:sz w:val="28"/>
          <w:szCs w:val="28"/>
        </w:rPr>
        <w:t xml:space="preserve"> 135-ФЗ </w:t>
      </w:r>
      <w:r w:rsidR="005C2DB0">
        <w:rPr>
          <w:rFonts w:ascii="Times New Roman" w:hAnsi="Times New Roman" w:cs="Times New Roman"/>
          <w:sz w:val="28"/>
          <w:szCs w:val="28"/>
        </w:rPr>
        <w:t>«</w:t>
      </w:r>
      <w:r w:rsidRPr="00B1039B">
        <w:rPr>
          <w:rFonts w:ascii="Times New Roman" w:hAnsi="Times New Roman" w:cs="Times New Roman"/>
          <w:sz w:val="28"/>
          <w:szCs w:val="28"/>
        </w:rPr>
        <w:t>Об оценочной деятельности в Российской Федерации</w:t>
      </w:r>
      <w:r w:rsidR="005C2DB0">
        <w:rPr>
          <w:rFonts w:ascii="Times New Roman" w:hAnsi="Times New Roman" w:cs="Times New Roman"/>
          <w:sz w:val="28"/>
          <w:szCs w:val="28"/>
        </w:rPr>
        <w:t>»</w:t>
      </w:r>
      <w:r w:rsidRPr="00B1039B">
        <w:rPr>
          <w:rFonts w:ascii="Times New Roman" w:hAnsi="Times New Roman" w:cs="Times New Roman"/>
          <w:sz w:val="28"/>
          <w:szCs w:val="28"/>
        </w:rPr>
        <w:t>.</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3.2.5. Расчет справедливой стоимости подтверждается Протоколом заседания Комиссии или иным документом.</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3.3. Начисление задолженности по недостаче нефинансовых активов отражается в составе финансового результата (доходы от операций с активами) по справедливой стоимости на день обнаружения ущерба.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3.4. При частичной ликвидации (</w:t>
      </w:r>
      <w:proofErr w:type="spellStart"/>
      <w:r w:rsidRPr="00B1039B">
        <w:rPr>
          <w:rFonts w:ascii="Times New Roman" w:hAnsi="Times New Roman" w:cs="Times New Roman"/>
          <w:sz w:val="28"/>
          <w:szCs w:val="28"/>
        </w:rPr>
        <w:t>разукомплектации</w:t>
      </w:r>
      <w:proofErr w:type="spellEnd"/>
      <w:r w:rsidRPr="00B1039B">
        <w:rPr>
          <w:rFonts w:ascii="Times New Roman" w:hAnsi="Times New Roman" w:cs="Times New Roman"/>
          <w:sz w:val="28"/>
          <w:szCs w:val="28"/>
        </w:rPr>
        <w:t>) объекта нефинансовых активов расчет стоимости ликвидируемых (выделяемых) частей осуществляется исходя из стоимости частей, указанных в Инвентарной карточке объекта. Если стоимость ликвидируемых (выделяемых) частей неизвестна, то:</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для недвижимости она определяется пропорционально размеру площади выделяемой части (частей) в площади всего объекта;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для движимого имущества определяется справедливая стоимость всего объекта, справедливая стоимость ликвидируемых (выделяемых) частей. Затем определяется доля (процент) каждой из ликвидируемых (выделяемых) частей от справедливой стоимости объекта. Рассчитанный процент умножается на балансовую стоимость объекта.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3.5. В случае поступления объектов нефинансовых активов от организаций бюджетной сферы, с которыми производится сверка взаимных расчетов для (свода) консолидации бюджетной (финансовой) отчетности, полученные объекты нефинансовых активов первоначально принимаются к учету в составе тех же групп и видов имущества, что и у передающей стороны. Впоследствии, если Комиссией по поступлению и выбытию активов на основании действующего законодательства и положений настоящей Учетной политики будет принято решение об иной классификации полученного имущества, то порядок учета может быть изменен.</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3.6. По нефинансовым активам, полученным безвозмездно от бюджетных (автономных) учреждений, Комиссией по поступлению и выбытию активов проверяется их соответствие критериям учета по группам и видам имущества на основании действующего законодательства и положений настоящей Учетной политики в момент постановки на балансовый учет. При выявленном несоответствии профильной Комиссией принимаются решения:</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если по указанным основаниям полученные основные средства </w:t>
      </w:r>
      <w:r w:rsidRPr="00B1039B">
        <w:rPr>
          <w:rFonts w:ascii="Times New Roman" w:hAnsi="Times New Roman" w:cs="Times New Roman"/>
          <w:sz w:val="28"/>
          <w:szCs w:val="28"/>
        </w:rPr>
        <w:lastRenderedPageBreak/>
        <w:t>классифицируются как материальные запасы, они должны быть учтены в качестве материальных запасов сразу же при принятии к балансовому учету на основании документов, подтверждающих поступление объекта;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если полученные материальные запасы классифицируются как основные средства, они должны быть учтены в качестве основных сре</w:t>
      </w:r>
      <w:proofErr w:type="gramStart"/>
      <w:r w:rsidRPr="00B1039B">
        <w:rPr>
          <w:rFonts w:ascii="Times New Roman" w:hAnsi="Times New Roman" w:cs="Times New Roman"/>
          <w:sz w:val="28"/>
          <w:szCs w:val="28"/>
        </w:rPr>
        <w:t>дств ср</w:t>
      </w:r>
      <w:proofErr w:type="gramEnd"/>
      <w:r w:rsidRPr="00B1039B">
        <w:rPr>
          <w:rFonts w:ascii="Times New Roman" w:hAnsi="Times New Roman" w:cs="Times New Roman"/>
          <w:sz w:val="28"/>
          <w:szCs w:val="28"/>
        </w:rPr>
        <w:t>азу же при принятии к балансовому учету;</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если передающей организацией бюджетной сферы указан некорректный аналитический счет по передаваемому объекту нефинансовых активов, этот объект должен быть учтен на корректном аналитическом счете сразу же при принятии к балансовому учету.</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3.7. По нефинансовым активам (основным средствам, нематериальным активам), полученным безвозмездно от организаций бюджетной сферы, Комиссия по поступлению и выбытию активов проверяет соответствие ранее начисленной амортизации и оставшегося срока использования нефинансового актива. Если по оценке Комиссии выявлен тот факт, что указанный оставшийся срок полезного использования нефинансового актива не соответствует нормам законодательства или срок полезного использования истек, то решением Комиссии устанавливается ожидаемый срок использования нефинансового актива с учетом его фактического состояния. При этом дальнейшее начисление амортизации осуществляется исходя из этого установленного срока.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3.8. По нефинансовым активам, полученным безвозмездно (за исключением получения от организаций бюджетной сферы), Комиссия по поступлению и выбытию активов устанавливает срок полезного использования:</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с учетом информации о сроке фактической эксплуатации передаваемого нефинансового актива, предоставленной контрагентом;</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с учетом ожидаемого срока использования нефинансового актива в Министерстве и выявленного физического износа объекта.</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Начисление амортизации осуществляется исходя из определенной Комиссией справедливой стоимости нефинансового актива и установленного срока полезного использования.</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3.9. Лица, ответственные за сохранность нефинансовых активов и их использование по назначению (ответственные лица), определяются приказами Министра финансов Республики Адыгея и должностными регламентами.</w:t>
      </w:r>
    </w:p>
    <w:p w:rsidR="008F7EBA" w:rsidRPr="00DA30A1" w:rsidRDefault="008F7EBA" w:rsidP="005C2DB0">
      <w:pPr>
        <w:pStyle w:val="ConsPlusNormal"/>
        <w:jc w:val="both"/>
        <w:rPr>
          <w:rFonts w:ascii="Times New Roman" w:hAnsi="Times New Roman" w:cs="Times New Roman"/>
          <w:sz w:val="28"/>
          <w:szCs w:val="28"/>
        </w:rPr>
      </w:pPr>
    </w:p>
    <w:p w:rsidR="00DA30A1" w:rsidRPr="00AF7135" w:rsidRDefault="008F7EBA" w:rsidP="005C2DB0">
      <w:pPr>
        <w:pStyle w:val="ConsPlusTitle"/>
        <w:jc w:val="center"/>
        <w:outlineLvl w:val="1"/>
        <w:rPr>
          <w:rFonts w:ascii="Times New Roman" w:hAnsi="Times New Roman" w:cs="Times New Roman"/>
          <w:b w:val="0"/>
          <w:sz w:val="28"/>
          <w:szCs w:val="28"/>
          <w:shd w:val="clear" w:color="auto" w:fill="FFFFFF"/>
        </w:rPr>
      </w:pPr>
      <w:r w:rsidRPr="00AF7135">
        <w:rPr>
          <w:rFonts w:ascii="Times New Roman" w:hAnsi="Times New Roman" w:cs="Times New Roman"/>
          <w:b w:val="0"/>
          <w:sz w:val="28"/>
          <w:szCs w:val="28"/>
        </w:rPr>
        <w:t xml:space="preserve">4. </w:t>
      </w:r>
      <w:r w:rsidR="007F6CF9" w:rsidRPr="00AF7135">
        <w:rPr>
          <w:rFonts w:ascii="Times New Roman" w:hAnsi="Times New Roman" w:cs="Times New Roman"/>
          <w:b w:val="0"/>
          <w:sz w:val="28"/>
          <w:szCs w:val="28"/>
          <w:shd w:val="clear" w:color="auto" w:fill="FFFFFF"/>
        </w:rPr>
        <w:t xml:space="preserve">Методы оценки, порядок признания (постановки на учет) </w:t>
      </w:r>
    </w:p>
    <w:p w:rsidR="00DA30A1" w:rsidRPr="00AF7135" w:rsidRDefault="007F6CF9" w:rsidP="005C2DB0">
      <w:pPr>
        <w:pStyle w:val="ConsPlusTitle"/>
        <w:jc w:val="center"/>
        <w:outlineLvl w:val="1"/>
        <w:rPr>
          <w:rFonts w:ascii="Times New Roman" w:hAnsi="Times New Roman" w:cs="Times New Roman"/>
          <w:b w:val="0"/>
          <w:sz w:val="28"/>
          <w:szCs w:val="28"/>
          <w:shd w:val="clear" w:color="auto" w:fill="FFFFFF"/>
        </w:rPr>
      </w:pPr>
      <w:r w:rsidRPr="00AF7135">
        <w:rPr>
          <w:rFonts w:ascii="Times New Roman" w:hAnsi="Times New Roman" w:cs="Times New Roman"/>
          <w:b w:val="0"/>
          <w:sz w:val="28"/>
          <w:szCs w:val="28"/>
          <w:shd w:val="clear" w:color="auto" w:fill="FFFFFF"/>
        </w:rPr>
        <w:t xml:space="preserve">и прекращения признания (выбытия из учета), способы ведения </w:t>
      </w:r>
    </w:p>
    <w:p w:rsidR="008F7EBA" w:rsidRPr="00DA30A1" w:rsidRDefault="007F6CF9" w:rsidP="005C2DB0">
      <w:pPr>
        <w:pStyle w:val="ConsPlusTitle"/>
        <w:jc w:val="center"/>
        <w:outlineLvl w:val="1"/>
        <w:rPr>
          <w:rFonts w:ascii="Times New Roman" w:hAnsi="Times New Roman" w:cs="Times New Roman"/>
          <w:b w:val="0"/>
          <w:sz w:val="28"/>
          <w:szCs w:val="28"/>
        </w:rPr>
      </w:pPr>
      <w:r w:rsidRPr="00AF7135">
        <w:rPr>
          <w:rFonts w:ascii="Times New Roman" w:hAnsi="Times New Roman" w:cs="Times New Roman"/>
          <w:b w:val="0"/>
          <w:sz w:val="28"/>
          <w:szCs w:val="28"/>
          <w:shd w:val="clear" w:color="auto" w:fill="FFFFFF"/>
        </w:rPr>
        <w:t>бухгалтерского учета основных средств</w:t>
      </w:r>
    </w:p>
    <w:p w:rsidR="008F7EBA" w:rsidRPr="00B1039B" w:rsidRDefault="008F7EBA" w:rsidP="005C2DB0">
      <w:pPr>
        <w:pStyle w:val="ConsPlusNormal"/>
        <w:jc w:val="both"/>
        <w:rPr>
          <w:rFonts w:ascii="Times New Roman" w:hAnsi="Times New Roman" w:cs="Times New Roman"/>
          <w:sz w:val="28"/>
          <w:szCs w:val="28"/>
        </w:rPr>
      </w:pP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4.1. Порядок принятия объектов основных средств к учету:</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4.1.1. 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с данными указанных документов.</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4.1.2. Инвентарный номер, присвоенный объекту основных средств, сохраняется за ним на весь период нахождения в Министерстве. Изменение </w:t>
      </w:r>
      <w:r w:rsidRPr="00B1039B">
        <w:rPr>
          <w:rFonts w:ascii="Times New Roman" w:hAnsi="Times New Roman" w:cs="Times New Roman"/>
          <w:sz w:val="28"/>
          <w:szCs w:val="28"/>
        </w:rPr>
        <w:lastRenderedPageBreak/>
        <w:t>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8F7EBA" w:rsidRPr="005C2DB0"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4.1.3. Инвентарный номер основного средства представляет собой порядковый номер </w:t>
      </w:r>
      <w:r w:rsidRPr="005C2DB0">
        <w:rPr>
          <w:rFonts w:ascii="Times New Roman" w:hAnsi="Times New Roman" w:cs="Times New Roman"/>
          <w:sz w:val="28"/>
          <w:szCs w:val="28"/>
        </w:rPr>
        <w:t>основного средства</w:t>
      </w:r>
      <w:r w:rsidR="003E70DB">
        <w:rPr>
          <w:rFonts w:ascii="Times New Roman" w:hAnsi="Times New Roman" w:cs="Times New Roman"/>
          <w:sz w:val="28"/>
          <w:szCs w:val="28"/>
        </w:rPr>
        <w:t>, присвоенный</w:t>
      </w:r>
      <w:r w:rsidRPr="005C2DB0">
        <w:rPr>
          <w:rFonts w:ascii="Times New Roman" w:hAnsi="Times New Roman" w:cs="Times New Roman"/>
          <w:sz w:val="28"/>
          <w:szCs w:val="28"/>
        </w:rPr>
        <w:t xml:space="preserve"> Министерств</w:t>
      </w:r>
      <w:r w:rsidR="003E70DB">
        <w:rPr>
          <w:rFonts w:ascii="Times New Roman" w:hAnsi="Times New Roman" w:cs="Times New Roman"/>
          <w:sz w:val="28"/>
          <w:szCs w:val="28"/>
        </w:rPr>
        <w:t>ом.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4.1.4. Наименование основного средства в документах, оформляемых в организации, приводится на русском языке. Основные средства, подлежащие государственной регистрации (в том числе объекты недвижимости),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наименование объекта в учете состоит из наименования вида объекта и наименования марки (модели);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в Инвентарной карточке учета нефинансовых активов отражается полный состав объекта, серийный (заводской) номер объекта и всех его частей, имеющих индивидуальные заводские (серийные) номера.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4.1.5. Техническая документация на оргтехнику, вычислительную технику и иные объекты основных средств подлежит хранению.</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отражается срок действия гарантии производителя (поставщика). В случае осуществления ремонта в Инвентарной карточке отражается срок гарантии на ремонт.</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4.2. Порядок учета при проведении ремонта, обслуживания, реконструкции, модернизации, дооборудования, монтажа объектов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4.2.1. В качестве ремонта квалифицируются работы, направленные на восстановление пользовательских характеристик основных средств, - устранение неисправностей (восстановление работоспособности) объектов. В результате ремонта технические характеристики объекта основных средств могут быть улучшены.</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lastRenderedPageBreak/>
        <w:t>Под обслуживанием основных средств понимаются работы, направленные на поддержание пользовательских характеристик основных средств на изначально предусмотренном уровне (срок полезного использования, мощность, качество применения, количество и площадь объектов, пропускная способность и тому подобное).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Затраты на ремонт и обслуживание не увеличивают балансовую стоимость основных средств, а списываются на текущие расходы, если иное не установлено </w:t>
      </w:r>
      <w:proofErr w:type="spellStart"/>
      <w:r w:rsidRPr="00AF7135">
        <w:rPr>
          <w:rFonts w:ascii="Times New Roman" w:hAnsi="Times New Roman" w:cs="Times New Roman"/>
          <w:sz w:val="28"/>
          <w:szCs w:val="28"/>
        </w:rPr>
        <w:t>пп</w:t>
      </w:r>
      <w:proofErr w:type="spellEnd"/>
      <w:r w:rsidRPr="00AF7135">
        <w:rPr>
          <w:rFonts w:ascii="Times New Roman" w:hAnsi="Times New Roman" w:cs="Times New Roman"/>
          <w:sz w:val="28"/>
          <w:szCs w:val="28"/>
        </w:rPr>
        <w:t>. 4.2.2 - 4.2.3</w:t>
      </w:r>
      <w:r w:rsidRPr="005C2DB0">
        <w:rPr>
          <w:rFonts w:ascii="Times New Roman" w:hAnsi="Times New Roman" w:cs="Times New Roman"/>
          <w:sz w:val="28"/>
          <w:szCs w:val="28"/>
        </w:rPr>
        <w:t xml:space="preserve"> настоящей Учетной политики.</w:t>
      </w:r>
    </w:p>
    <w:p w:rsidR="008F7EBA" w:rsidRPr="005C2DB0" w:rsidRDefault="008F7EBA" w:rsidP="005C2DB0">
      <w:pPr>
        <w:pStyle w:val="ConsPlusNormal"/>
        <w:ind w:firstLine="540"/>
        <w:jc w:val="both"/>
        <w:rPr>
          <w:rFonts w:ascii="Times New Roman" w:hAnsi="Times New Roman" w:cs="Times New Roman"/>
          <w:sz w:val="28"/>
          <w:szCs w:val="28"/>
        </w:rPr>
      </w:pPr>
      <w:bookmarkStart w:id="2" w:name="P149"/>
      <w:bookmarkEnd w:id="2"/>
      <w:r w:rsidRPr="005C2DB0">
        <w:rPr>
          <w:rFonts w:ascii="Times New Roman" w:hAnsi="Times New Roman" w:cs="Times New Roman"/>
          <w:sz w:val="28"/>
          <w:szCs w:val="28"/>
        </w:rPr>
        <w:t>4.2.2. Устанавливается следующий порядок отражения существенных затрат на ремонт основных средств и регулярные осмотры на наличие дефектов, если они являются обязательным условием эксплуатации объектов: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существенной признается стоимость, составляющая более 50% от первоначальной (балансовой) стоимости всего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существенные затраты увеличивают первоначальную (балансовую) стоимость ремонтируемых/осматриваемых объектов. Одновременно первоначальная стоимость уменьшается на затраты по ранее проведенным ремонтам и осмотрам.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Норма применяется к группе основных средств: машины и оборудование.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При отсутствии документального подтверждения стоимости предыдущего ремонта стоимость ремонтируемого объекта не уменьшается. Информация о проведенном осмотре и регламентном ремонте отражается в Инвентарной карточке объекта.</w:t>
      </w:r>
    </w:p>
    <w:p w:rsidR="008F7EBA" w:rsidRPr="005C2DB0" w:rsidRDefault="008F7EBA" w:rsidP="005C2DB0">
      <w:pPr>
        <w:pStyle w:val="ConsPlusNormal"/>
        <w:ind w:firstLine="540"/>
        <w:jc w:val="both"/>
        <w:rPr>
          <w:rFonts w:ascii="Times New Roman" w:hAnsi="Times New Roman" w:cs="Times New Roman"/>
          <w:sz w:val="28"/>
          <w:szCs w:val="28"/>
        </w:rPr>
      </w:pPr>
      <w:bookmarkStart w:id="3" w:name="P154"/>
      <w:bookmarkEnd w:id="3"/>
      <w:r w:rsidRPr="005C2DB0">
        <w:rPr>
          <w:rFonts w:ascii="Times New Roman" w:hAnsi="Times New Roman" w:cs="Times New Roman"/>
          <w:sz w:val="28"/>
          <w:szCs w:val="28"/>
        </w:rPr>
        <w:t>4.2.3. Устанавливается следующий порядок отражения существенных затрат по замене отдельных составных частей объекта основных средств, являющегося комплексом конструктивно-сочлененных предметов, в том числе в ходе капитального ремонта: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существенной признается стоимость составной части, составляющая более 50% от справедливой стоимости всего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стоимость устанавливаемой новой составной части включается в стоимость объекта, одновременно его стоимость уменьшается на стоимость выбывающих составных частей, которая относится на текущие расходы.</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Порядок применяется к группе основных средств машины и оборудование.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В случае, когда надежно определить стоимость заменяемого объекта (части) не представляется возможным, стоимость ремонтируемого объекта не уменьшается. Информация о замене составных частей отражается в Инвентарной карточке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В случае, когда надежно определить стоимость заменяемого объекта (части) не представляется возможным, стоимость ремонтируемого объекта не уменьшается. Информация о замене составных частей отражается в Инвентарной карточке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4.2.4. 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Стоимость монтажных работ учитывается: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при формировании первоначальной стоимости объекта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при формировании себестоимости продукции, работ, услуг (списывается на текущие расходы), если монтажные работы осуществляются в отношении объекта </w:t>
      </w:r>
      <w:r w:rsidRPr="005C2DB0">
        <w:rPr>
          <w:rFonts w:ascii="Times New Roman" w:hAnsi="Times New Roman" w:cs="Times New Roman"/>
          <w:sz w:val="28"/>
          <w:szCs w:val="28"/>
        </w:rPr>
        <w:lastRenderedPageBreak/>
        <w:t>основных средств, первоначальная стоимость которого уже сформирована.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4.2.5.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w:t>
      </w:r>
      <w:proofErr w:type="spellStart"/>
      <w:r w:rsidRPr="005C2DB0">
        <w:rPr>
          <w:rFonts w:ascii="Times New Roman" w:hAnsi="Times New Roman" w:cs="Times New Roman"/>
          <w:sz w:val="28"/>
          <w:szCs w:val="28"/>
        </w:rPr>
        <w:t>оприходованию</w:t>
      </w:r>
      <w:proofErr w:type="spellEnd"/>
      <w:r w:rsidRPr="005C2DB0">
        <w:rPr>
          <w:rFonts w:ascii="Times New Roman" w:hAnsi="Times New Roman" w:cs="Times New Roman"/>
          <w:sz w:val="28"/>
          <w:szCs w:val="28"/>
        </w:rPr>
        <w:t xml:space="preserve"> и включению в состав материальных запасов по справедливой стоимости.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4.2.6. Устанавливается следующее документальное оформление работ по ремонту (в т.ч. капитальному), обслуживанию, модернизации, дооборудованию объекта основного средства (кроме объекта недвижимого имущества):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все виды указанных работ производятся по распоряжению руководителя на основании служебной записки материально ответственного лица;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целесообразность капитального ремонта оборудования подтверждается данными технического паспорта (иной технической документации), а также Графиком капитального ремонта, составляемым должностным лицом, ответственным за безопасность эксплуатации оборудования.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Служебная записка на ремонт, дооборудование, модернизацию объекта основных средств должна содержать следующую информацию:</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наименование соответствующего объекта основного средства и его инвентарный номер;</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обоснование необходимости проведения работ (неисправность, необходимость замены расходных материалов или улучшения характеристик функционирования и т.п.);</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объем планируемых работ и предложения по организации их проведения (приобретение запасных частей (узлов) и устранение неисправности собственными силами, привлечение сторонней организации и т.д.);</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сведения о проведении аналогичных работ в отношении объекта (дата, объем и стоимость работ).</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4.3. </w:t>
      </w:r>
      <w:proofErr w:type="spellStart"/>
      <w:r w:rsidRPr="005C2DB0">
        <w:rPr>
          <w:rFonts w:ascii="Times New Roman" w:hAnsi="Times New Roman" w:cs="Times New Roman"/>
          <w:sz w:val="28"/>
          <w:szCs w:val="28"/>
        </w:rPr>
        <w:t>Разукомплектация</w:t>
      </w:r>
      <w:proofErr w:type="spellEnd"/>
      <w:r w:rsidRPr="005C2DB0">
        <w:rPr>
          <w:rFonts w:ascii="Times New Roman" w:hAnsi="Times New Roman" w:cs="Times New Roman"/>
          <w:sz w:val="28"/>
          <w:szCs w:val="28"/>
        </w:rPr>
        <w:t xml:space="preserve"> (частичная ликвидация) или объединение объектов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4.3.1. </w:t>
      </w:r>
      <w:proofErr w:type="spellStart"/>
      <w:r w:rsidRPr="005C2DB0">
        <w:rPr>
          <w:rFonts w:ascii="Times New Roman" w:hAnsi="Times New Roman" w:cs="Times New Roman"/>
          <w:sz w:val="28"/>
          <w:szCs w:val="28"/>
        </w:rPr>
        <w:t>Разукомплектация</w:t>
      </w:r>
      <w:proofErr w:type="spellEnd"/>
      <w:r w:rsidRPr="005C2DB0">
        <w:rPr>
          <w:rFonts w:ascii="Times New Roman" w:hAnsi="Times New Roman" w:cs="Times New Roman"/>
          <w:sz w:val="28"/>
          <w:szCs w:val="28"/>
        </w:rPr>
        <w:t xml:space="preserve"> (частичная ликвидация) объектов основных средств оформляется Актом о </w:t>
      </w:r>
      <w:proofErr w:type="spellStart"/>
      <w:r w:rsidRPr="005C2DB0">
        <w:rPr>
          <w:rFonts w:ascii="Times New Roman" w:hAnsi="Times New Roman" w:cs="Times New Roman"/>
          <w:sz w:val="28"/>
          <w:szCs w:val="28"/>
        </w:rPr>
        <w:t>разукомплектации</w:t>
      </w:r>
      <w:proofErr w:type="spellEnd"/>
      <w:r w:rsidRPr="005C2DB0">
        <w:rPr>
          <w:rFonts w:ascii="Times New Roman" w:hAnsi="Times New Roman" w:cs="Times New Roman"/>
          <w:sz w:val="28"/>
          <w:szCs w:val="28"/>
        </w:rPr>
        <w:t xml:space="preserve"> (частичной ликвидации) основного средства.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4.3.2. При объединении в один объект нескольких инвентарных объектов, ранее учитываемых на счете 0 101 00 000 </w:t>
      </w:r>
      <w:r w:rsidR="00E25F5F">
        <w:rPr>
          <w:rFonts w:ascii="Times New Roman" w:hAnsi="Times New Roman" w:cs="Times New Roman"/>
          <w:sz w:val="28"/>
          <w:szCs w:val="28"/>
        </w:rPr>
        <w:t>«</w:t>
      </w:r>
      <w:r w:rsidRPr="005C2DB0">
        <w:rPr>
          <w:rFonts w:ascii="Times New Roman" w:hAnsi="Times New Roman" w:cs="Times New Roman"/>
          <w:sz w:val="28"/>
          <w:szCs w:val="28"/>
        </w:rPr>
        <w:t>Основные средства</w:t>
      </w:r>
      <w:r w:rsidR="00E25F5F">
        <w:rPr>
          <w:rFonts w:ascii="Times New Roman" w:hAnsi="Times New Roman" w:cs="Times New Roman"/>
          <w:sz w:val="28"/>
          <w:szCs w:val="28"/>
        </w:rPr>
        <w:t>»</w:t>
      </w:r>
      <w:r w:rsidRPr="005C2DB0">
        <w:rPr>
          <w:rFonts w:ascii="Times New Roman" w:hAnsi="Times New Roman" w:cs="Times New Roman"/>
          <w:sz w:val="28"/>
          <w:szCs w:val="28"/>
        </w:rPr>
        <w:t xml:space="preserve">,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0 401 10 172 </w:t>
      </w:r>
      <w:r w:rsidR="00E25F5F">
        <w:rPr>
          <w:rFonts w:ascii="Times New Roman" w:hAnsi="Times New Roman" w:cs="Times New Roman"/>
          <w:sz w:val="28"/>
          <w:szCs w:val="28"/>
        </w:rPr>
        <w:t>«</w:t>
      </w:r>
      <w:r w:rsidRPr="005C2DB0">
        <w:rPr>
          <w:rFonts w:ascii="Times New Roman" w:hAnsi="Times New Roman" w:cs="Times New Roman"/>
          <w:sz w:val="28"/>
          <w:szCs w:val="28"/>
        </w:rPr>
        <w:t>Доходы от операций с активами</w:t>
      </w:r>
      <w:r w:rsidR="00E25F5F">
        <w:rPr>
          <w:rFonts w:ascii="Times New Roman" w:hAnsi="Times New Roman" w:cs="Times New Roman"/>
          <w:sz w:val="28"/>
          <w:szCs w:val="28"/>
        </w:rPr>
        <w:t>»</w:t>
      </w:r>
      <w:r w:rsidRPr="005C2DB0">
        <w:rPr>
          <w:rFonts w:ascii="Times New Roman" w:hAnsi="Times New Roman" w:cs="Times New Roman"/>
          <w:sz w:val="28"/>
          <w:szCs w:val="28"/>
        </w:rPr>
        <w:t>. Если объединяемые объекты имеют разный оставшийся срок полезного использования, то Комиссия по поступлению и выбытию активов должна указать срок полезного использования для вновь образованного инвентарного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 Порядок списания пришедших в негодность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lastRenderedPageBreak/>
        <w:t>4.4.1. 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Указанное правило не распространяется на имущество, списываемое вследствие его утраты помимо воли Министерства.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4.4.2. 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непригодность основного средства для дальнейшего использования;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нецелесообразность (неэффективность) восстановления (ремонта, модернизации, реконструкции)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4.4.3. Факт непригодности основного средства для дальнейшего использования подтверждается: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если причиной списания является неисправность или физический износ -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Документы, устанавливающие факт непригодности:</w:t>
      </w:r>
    </w:p>
    <w:p w:rsidR="008F7EBA" w:rsidRPr="005C2DB0" w:rsidRDefault="008F7EBA" w:rsidP="005C2DB0">
      <w:pPr>
        <w:pStyle w:val="ConsPlusNormal"/>
        <w:ind w:firstLine="540"/>
        <w:jc w:val="both"/>
        <w:rPr>
          <w:rFonts w:ascii="Times New Roman" w:hAnsi="Times New Roman" w:cs="Times New Roman"/>
          <w:sz w:val="28"/>
          <w:szCs w:val="28"/>
        </w:rPr>
      </w:pPr>
      <w:proofErr w:type="gramStart"/>
      <w:r w:rsidRPr="005C2DB0">
        <w:rPr>
          <w:rFonts w:ascii="Times New Roman" w:hAnsi="Times New Roman" w:cs="Times New Roman"/>
          <w:sz w:val="28"/>
          <w:szCs w:val="28"/>
        </w:rPr>
        <w:t>заключение сотрудника (сотрудников), имеющего (имеющих) документально подтвержденную квалификацию для проведения технической экспертизы по соответствующему типу основного средства;</w:t>
      </w:r>
      <w:proofErr w:type="gramEnd"/>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заключение организации (физического лица), имеющей (имеющего) документально подтвержденную квалификацию для проведения технической экспертизы по соответствующему типу основного средства.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4.4.4. Факт нецелесообразности (неэффективности) восстановления основного средства устанавливается Комиссией на основании: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сметы на проведение работ по восстановлению основного средства с указанием гарантии работоспособности основного средства и сроков исполнения восстановления. Смета может быть составлена как сотрудником, функциональными обязанностями которого определено выполнение таких работ, так и сторонними специалистами, имеющими документально подтвержденную квалификацию для проведения соответствующих работ;</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документов, подтверждающих оценочную стоимость новых аналогичных объектов (с учетом гарантийных обязательств).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4.4.5. Ликвидация объектов основных средств осуществляется с привлечением специализированных организаций согласно заключенным в соответствии с действующим законодательством договорам.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4.4.6. Узлы (детали, составные части), поступающие в организацию в результате ликвидации основных средств, принимаются к учету в составе материальных запасов по справедливой стоимости, если они:</w:t>
      </w:r>
    </w:p>
    <w:p w:rsidR="008F7EBA" w:rsidRPr="005C2DB0" w:rsidRDefault="008F7EBA" w:rsidP="005C2DB0">
      <w:pPr>
        <w:pStyle w:val="ConsPlusNormal"/>
        <w:ind w:firstLine="540"/>
        <w:jc w:val="both"/>
        <w:rPr>
          <w:rFonts w:ascii="Times New Roman" w:hAnsi="Times New Roman" w:cs="Times New Roman"/>
          <w:sz w:val="28"/>
          <w:szCs w:val="28"/>
        </w:rPr>
      </w:pPr>
      <w:proofErr w:type="gramStart"/>
      <w:r w:rsidRPr="005C2DB0">
        <w:rPr>
          <w:rFonts w:ascii="Times New Roman" w:hAnsi="Times New Roman" w:cs="Times New Roman"/>
          <w:sz w:val="28"/>
          <w:szCs w:val="28"/>
        </w:rPr>
        <w:t>пригодны</w:t>
      </w:r>
      <w:proofErr w:type="gramEnd"/>
      <w:r w:rsidRPr="005C2DB0">
        <w:rPr>
          <w:rFonts w:ascii="Times New Roman" w:hAnsi="Times New Roman" w:cs="Times New Roman"/>
          <w:sz w:val="28"/>
          <w:szCs w:val="28"/>
        </w:rPr>
        <w:t xml:space="preserve"> к использованию в Министерстве;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могут быть </w:t>
      </w:r>
      <w:proofErr w:type="gramStart"/>
      <w:r w:rsidRPr="005C2DB0">
        <w:rPr>
          <w:rFonts w:ascii="Times New Roman" w:hAnsi="Times New Roman" w:cs="Times New Roman"/>
          <w:sz w:val="28"/>
          <w:szCs w:val="28"/>
        </w:rPr>
        <w:t>реализованы</w:t>
      </w:r>
      <w:proofErr w:type="gramEnd"/>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 Особенности учета приспособлений и принадлежностей к основным средствам: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lastRenderedPageBreak/>
        <w:t xml:space="preserve">4.5.1. 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и принадлежности как самостоятельные объекты в учете не отражаются. При наличии в документах поставщика информации о стоимости приспособлений (принадлежностей) она отражается в Инвентарной карточке - в дальнейшем такая информация может использоваться в целях отражения в учете операций по модернизации, </w:t>
      </w:r>
      <w:proofErr w:type="spellStart"/>
      <w:r w:rsidRPr="005C2DB0">
        <w:rPr>
          <w:rFonts w:ascii="Times New Roman" w:hAnsi="Times New Roman" w:cs="Times New Roman"/>
          <w:sz w:val="28"/>
          <w:szCs w:val="28"/>
        </w:rPr>
        <w:t>разукомплектации</w:t>
      </w:r>
      <w:proofErr w:type="spellEnd"/>
      <w:r w:rsidRPr="005C2DB0">
        <w:rPr>
          <w:rFonts w:ascii="Times New Roman" w:hAnsi="Times New Roman" w:cs="Times New Roman"/>
          <w:sz w:val="28"/>
          <w:szCs w:val="28"/>
        </w:rPr>
        <w:t xml:space="preserve"> (частичной ликвидации) и т.п.</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4.5.2. Приспособления и принадлежности, закрепленные за объектом основных средств, учитываются в соответствующей Инвентарной карточке. При наличии возможности на каждое приспособление (принадлежность) наносится инвентарный номер соответствующего основного средства.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4.5.3. 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4.5.4. Балансовая стоимость основного средства увеличивается в результате дооборудования (модернизации) и закрепления за этим объектом новой принадлежности, которой ранее не было в составе этого основного средства, на основании решения профильной комиссии.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4.5.5. В случае замены закрепленной за объектом основных сре</w:t>
      </w:r>
      <w:proofErr w:type="gramStart"/>
      <w:r w:rsidRPr="005C2DB0">
        <w:rPr>
          <w:rFonts w:ascii="Times New Roman" w:hAnsi="Times New Roman" w:cs="Times New Roman"/>
          <w:sz w:val="28"/>
          <w:szCs w:val="28"/>
        </w:rPr>
        <w:t>дств пр</w:t>
      </w:r>
      <w:proofErr w:type="gramEnd"/>
      <w:r w:rsidRPr="005C2DB0">
        <w:rPr>
          <w:rFonts w:ascii="Times New Roman" w:hAnsi="Times New Roman" w:cs="Times New Roman"/>
          <w:sz w:val="28"/>
          <w:szCs w:val="28"/>
        </w:rPr>
        <w:t>инадлежности, которая пришла в негодность, на новую стоимость этой принадлежности списывается на себестоимость (финансовый результат). Исключение составляют исправные принадлежности существенной стоимости, определяемой согласно настоящей Учетной политике. Факт замены принадлежности отражается в Инвентарной карточке.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4.5.6. При выводе исправной принадлежности существенной стоимости из состава объекта основных сре</w:t>
      </w:r>
      <w:proofErr w:type="gramStart"/>
      <w:r w:rsidRPr="005C2DB0">
        <w:rPr>
          <w:rFonts w:ascii="Times New Roman" w:hAnsi="Times New Roman" w:cs="Times New Roman"/>
          <w:sz w:val="28"/>
          <w:szCs w:val="28"/>
        </w:rPr>
        <w:t>дств пр</w:t>
      </w:r>
      <w:proofErr w:type="gramEnd"/>
      <w:r w:rsidRPr="005C2DB0">
        <w:rPr>
          <w:rFonts w:ascii="Times New Roman" w:hAnsi="Times New Roman" w:cs="Times New Roman"/>
          <w:sz w:val="28"/>
          <w:szCs w:val="28"/>
        </w:rPr>
        <w:t>инадлежность принимается к учету в составе материальных запасов по справедливой стоимости.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Балансовая стоимость объекта основных средств уменьшается путем отражения в учете </w:t>
      </w:r>
      <w:proofErr w:type="spellStart"/>
      <w:r w:rsidRPr="005C2DB0">
        <w:rPr>
          <w:rFonts w:ascii="Times New Roman" w:hAnsi="Times New Roman" w:cs="Times New Roman"/>
          <w:sz w:val="28"/>
          <w:szCs w:val="28"/>
        </w:rPr>
        <w:t>разукомплектации</w:t>
      </w:r>
      <w:proofErr w:type="spellEnd"/>
      <w:r w:rsidRPr="005C2DB0">
        <w:rPr>
          <w:rFonts w:ascii="Times New Roman" w:hAnsi="Times New Roman" w:cs="Times New Roman"/>
          <w:sz w:val="28"/>
          <w:szCs w:val="28"/>
        </w:rPr>
        <w:t>. Амортизация при этом уменьшается пропорционально доле балансовой стоимости принадлежности в первоначальной стоимости основного средства. Факт выбытия принадлежности отражается в Инвентарной карточке.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4.5.7. 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 карточке.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4.6. Особенности учета персональных компьютеров и иной вычислительной техники: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В Министерстве определен следующий порядок учета компьютерной вычислительной техники и периферийных устройств к ней:</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4.6.1. Оборудование для автоматизированного рабочего места (АРМ) учитывается как самостоятельные объекты, а именно:</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ноутбук;</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lastRenderedPageBreak/>
        <w:t xml:space="preserve">моноблок с клавиатурой и манипулятором </w:t>
      </w:r>
      <w:r w:rsidR="00490E0D">
        <w:rPr>
          <w:rFonts w:ascii="Times New Roman" w:hAnsi="Times New Roman" w:cs="Times New Roman"/>
          <w:sz w:val="28"/>
          <w:szCs w:val="28"/>
        </w:rPr>
        <w:t>«</w:t>
      </w:r>
      <w:r w:rsidRPr="005C2DB0">
        <w:rPr>
          <w:rFonts w:ascii="Times New Roman" w:hAnsi="Times New Roman" w:cs="Times New Roman"/>
          <w:sz w:val="28"/>
          <w:szCs w:val="28"/>
        </w:rPr>
        <w:t>мышь</w:t>
      </w:r>
      <w:r w:rsidR="00490E0D">
        <w:rPr>
          <w:rFonts w:ascii="Times New Roman" w:hAnsi="Times New Roman" w:cs="Times New Roman"/>
          <w:sz w:val="28"/>
          <w:szCs w:val="28"/>
        </w:rPr>
        <w:t>»</w:t>
      </w:r>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системный блок, включая аппаратное обеспечение, монитор, клавиатура, манипулятор </w:t>
      </w:r>
      <w:r w:rsidR="005409A4" w:rsidRPr="005C2DB0">
        <w:rPr>
          <w:rFonts w:ascii="Times New Roman" w:hAnsi="Times New Roman" w:cs="Times New Roman"/>
          <w:sz w:val="28"/>
          <w:szCs w:val="28"/>
        </w:rPr>
        <w:t>«</w:t>
      </w:r>
      <w:r w:rsidRPr="005C2DB0">
        <w:rPr>
          <w:rFonts w:ascii="Times New Roman" w:hAnsi="Times New Roman" w:cs="Times New Roman"/>
          <w:sz w:val="28"/>
          <w:szCs w:val="28"/>
        </w:rPr>
        <w:t>мышь</w:t>
      </w:r>
      <w:r w:rsidR="005409A4" w:rsidRPr="005C2DB0">
        <w:rPr>
          <w:rFonts w:ascii="Times New Roman" w:hAnsi="Times New Roman" w:cs="Times New Roman"/>
          <w:sz w:val="28"/>
          <w:szCs w:val="28"/>
        </w:rPr>
        <w:t>»</w:t>
      </w:r>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принтер;</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многофункциональное устройство;</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сканер;</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копир;</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источник бесперебойного питания;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внешний модуль </w:t>
      </w:r>
      <w:proofErr w:type="spellStart"/>
      <w:r w:rsidRPr="005C2DB0">
        <w:rPr>
          <w:rFonts w:ascii="Times New Roman" w:hAnsi="Times New Roman" w:cs="Times New Roman"/>
          <w:sz w:val="28"/>
          <w:szCs w:val="28"/>
        </w:rPr>
        <w:t>Wi-Fi</w:t>
      </w:r>
      <w:proofErr w:type="spellEnd"/>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Иные компоненты персонального компьютера могут классифицироваться как:</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самостоятельные объекты основных средств (наушники, колонки, web-камера, твердый накопитель, внешний модем, репитер, </w:t>
      </w:r>
      <w:proofErr w:type="spellStart"/>
      <w:r w:rsidRPr="005C2DB0">
        <w:rPr>
          <w:rFonts w:ascii="Times New Roman" w:hAnsi="Times New Roman" w:cs="Times New Roman"/>
          <w:sz w:val="28"/>
          <w:szCs w:val="28"/>
        </w:rPr>
        <w:t>разветвитель</w:t>
      </w:r>
      <w:proofErr w:type="spellEnd"/>
      <w:r w:rsidRPr="005C2DB0">
        <w:rPr>
          <w:rFonts w:ascii="Times New Roman" w:hAnsi="Times New Roman" w:cs="Times New Roman"/>
          <w:sz w:val="28"/>
          <w:szCs w:val="28"/>
        </w:rPr>
        <w:t xml:space="preserve"> USB, </w:t>
      </w:r>
      <w:proofErr w:type="spellStart"/>
      <w:r w:rsidRPr="005C2DB0">
        <w:rPr>
          <w:rFonts w:ascii="Times New Roman" w:hAnsi="Times New Roman" w:cs="Times New Roman"/>
          <w:sz w:val="28"/>
          <w:szCs w:val="28"/>
        </w:rPr>
        <w:t>картридер</w:t>
      </w:r>
      <w:proofErr w:type="spellEnd"/>
      <w:r w:rsidRPr="005C2DB0">
        <w:rPr>
          <w:rFonts w:ascii="Times New Roman" w:hAnsi="Times New Roman" w:cs="Times New Roman"/>
          <w:sz w:val="28"/>
          <w:szCs w:val="28"/>
        </w:rPr>
        <w:t xml:space="preserve">, </w:t>
      </w:r>
      <w:proofErr w:type="spellStart"/>
      <w:r w:rsidRPr="005C2DB0">
        <w:rPr>
          <w:rFonts w:ascii="Times New Roman" w:hAnsi="Times New Roman" w:cs="Times New Roman"/>
          <w:sz w:val="28"/>
          <w:szCs w:val="28"/>
        </w:rPr>
        <w:t>флеш-карта</w:t>
      </w:r>
      <w:proofErr w:type="spellEnd"/>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составные части персонального компьютера (наушники, колонки, web-камера, твердый накопитель, внешний модем, репитер, </w:t>
      </w:r>
      <w:proofErr w:type="spellStart"/>
      <w:r w:rsidRPr="005C2DB0">
        <w:rPr>
          <w:rFonts w:ascii="Times New Roman" w:hAnsi="Times New Roman" w:cs="Times New Roman"/>
          <w:sz w:val="28"/>
          <w:szCs w:val="28"/>
        </w:rPr>
        <w:t>разветвитель</w:t>
      </w:r>
      <w:proofErr w:type="spellEnd"/>
      <w:r w:rsidRPr="005C2DB0">
        <w:rPr>
          <w:rFonts w:ascii="Times New Roman" w:hAnsi="Times New Roman" w:cs="Times New Roman"/>
          <w:sz w:val="28"/>
          <w:szCs w:val="28"/>
        </w:rPr>
        <w:t xml:space="preserve"> USB, </w:t>
      </w:r>
      <w:proofErr w:type="spellStart"/>
      <w:r w:rsidRPr="005C2DB0">
        <w:rPr>
          <w:rFonts w:ascii="Times New Roman" w:hAnsi="Times New Roman" w:cs="Times New Roman"/>
          <w:sz w:val="28"/>
          <w:szCs w:val="28"/>
        </w:rPr>
        <w:t>картридер</w:t>
      </w:r>
      <w:proofErr w:type="spellEnd"/>
      <w:r w:rsidRPr="005C2DB0">
        <w:rPr>
          <w:rFonts w:ascii="Times New Roman" w:hAnsi="Times New Roman" w:cs="Times New Roman"/>
          <w:sz w:val="28"/>
          <w:szCs w:val="28"/>
        </w:rPr>
        <w:t xml:space="preserve">, </w:t>
      </w:r>
      <w:proofErr w:type="spellStart"/>
      <w:r w:rsidRPr="005C2DB0">
        <w:rPr>
          <w:rFonts w:ascii="Times New Roman" w:hAnsi="Times New Roman" w:cs="Times New Roman"/>
          <w:sz w:val="28"/>
          <w:szCs w:val="28"/>
        </w:rPr>
        <w:t>флеш-карта</w:t>
      </w:r>
      <w:proofErr w:type="spellEnd"/>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Также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полезного использования, существенно отличающийся от срока полезного использования персонального компьютера в целом.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Соответствующее решение принимается Комиссией по поступлению и выбытию активов.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При включении в состав персонального компьютера перечень всех компонентов приводится в Инвентарной карточке.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4.6.2. Предустановленное лицензионное программное обеспечение (неисключительные права), стоимость которого спецификацией договора не определена, учитывается в составе персонального компьютера.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4.7. Организация учета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4.7.1. Учет введенных в эксплуатацию объектов стоимостью до 10000 рублей включительно осуществляется на </w:t>
      </w:r>
      <w:proofErr w:type="spellStart"/>
      <w:r w:rsidRPr="005C2DB0">
        <w:rPr>
          <w:rFonts w:ascii="Times New Roman" w:hAnsi="Times New Roman" w:cs="Times New Roman"/>
          <w:sz w:val="28"/>
          <w:szCs w:val="28"/>
        </w:rPr>
        <w:t>забалансовом</w:t>
      </w:r>
      <w:proofErr w:type="spellEnd"/>
      <w:r w:rsidRPr="005C2DB0">
        <w:rPr>
          <w:rFonts w:ascii="Times New Roman" w:hAnsi="Times New Roman" w:cs="Times New Roman"/>
          <w:sz w:val="28"/>
          <w:szCs w:val="28"/>
        </w:rPr>
        <w:t xml:space="preserve"> счете 21 </w:t>
      </w:r>
      <w:r w:rsidR="00BB1ECB">
        <w:rPr>
          <w:rFonts w:ascii="Times New Roman" w:hAnsi="Times New Roman" w:cs="Times New Roman"/>
          <w:sz w:val="28"/>
          <w:szCs w:val="28"/>
        </w:rPr>
        <w:t>«</w:t>
      </w:r>
      <w:r w:rsidRPr="005C2DB0">
        <w:rPr>
          <w:rFonts w:ascii="Times New Roman" w:hAnsi="Times New Roman" w:cs="Times New Roman"/>
          <w:sz w:val="28"/>
          <w:szCs w:val="28"/>
        </w:rPr>
        <w:t>Основные средства в эксплуатации</w:t>
      </w:r>
      <w:r w:rsidR="00BB1ECB">
        <w:rPr>
          <w:rFonts w:ascii="Times New Roman" w:hAnsi="Times New Roman" w:cs="Times New Roman"/>
          <w:sz w:val="28"/>
          <w:szCs w:val="28"/>
        </w:rPr>
        <w:t>»</w:t>
      </w:r>
      <w:r w:rsidRPr="005C2DB0">
        <w:rPr>
          <w:rFonts w:ascii="Times New Roman" w:hAnsi="Times New Roman" w:cs="Times New Roman"/>
          <w:sz w:val="28"/>
          <w:szCs w:val="28"/>
        </w:rPr>
        <w:t xml:space="preserve"> по балансовой стоимости введенного в эксплуатацию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4.7.2. Начисление амортизации по основным средствам осуществляется ежемесячно и отражается последним днем календарного месяца, за который она начисляется.</w:t>
      </w:r>
    </w:p>
    <w:p w:rsidR="008F7EBA" w:rsidRPr="00BB1ECB"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4.7.3. </w:t>
      </w:r>
      <w:r w:rsidRPr="00BB1ECB">
        <w:rPr>
          <w:rFonts w:ascii="Times New Roman" w:hAnsi="Times New Roman" w:cs="Times New Roman"/>
          <w:sz w:val="28"/>
          <w:szCs w:val="28"/>
        </w:rPr>
        <w:t>Под консервацией понимается прекращение эксплуатации объекта на срок более трех месяцев с возможностью возобновления использования.</w:t>
      </w:r>
    </w:p>
    <w:p w:rsidR="007F6CF9" w:rsidRPr="00BB1ECB" w:rsidRDefault="007F6CF9" w:rsidP="007F6CF9">
      <w:pPr>
        <w:pStyle w:val="s1"/>
        <w:shd w:val="clear" w:color="auto" w:fill="FFFFFF"/>
        <w:spacing w:before="0" w:beforeAutospacing="0" w:after="0" w:afterAutospacing="0"/>
        <w:ind w:firstLine="567"/>
        <w:jc w:val="both"/>
        <w:rPr>
          <w:sz w:val="28"/>
          <w:szCs w:val="28"/>
        </w:rPr>
      </w:pPr>
      <w:r w:rsidRPr="00BB1ECB">
        <w:rPr>
          <w:sz w:val="28"/>
          <w:szCs w:val="28"/>
        </w:rPr>
        <w:t>Перевод объектов основных средств на консервацию осуществляется на основании Акта о консервации (</w:t>
      </w:r>
      <w:proofErr w:type="spellStart"/>
      <w:r w:rsidRPr="00BB1ECB">
        <w:rPr>
          <w:sz w:val="28"/>
          <w:szCs w:val="28"/>
        </w:rPr>
        <w:t>расконсервации</w:t>
      </w:r>
      <w:proofErr w:type="spellEnd"/>
      <w:r w:rsidRPr="00BB1ECB">
        <w:rPr>
          <w:sz w:val="28"/>
          <w:szCs w:val="28"/>
        </w:rPr>
        <w:t>) объекта основных средств (ф. 0510433), которым устанавливается конкретный срок консервации и проводимые мероприятия.</w:t>
      </w:r>
    </w:p>
    <w:p w:rsidR="007F6CF9" w:rsidRPr="00BB1ECB" w:rsidRDefault="007F6CF9" w:rsidP="007F6CF9">
      <w:pPr>
        <w:pStyle w:val="s1"/>
        <w:shd w:val="clear" w:color="auto" w:fill="FFFFFF"/>
        <w:spacing w:before="0" w:beforeAutospacing="0" w:after="0" w:afterAutospacing="0"/>
        <w:ind w:firstLine="567"/>
        <w:jc w:val="both"/>
        <w:rPr>
          <w:sz w:val="28"/>
          <w:szCs w:val="28"/>
        </w:rPr>
      </w:pPr>
      <w:r w:rsidRPr="00BB1ECB">
        <w:rPr>
          <w:sz w:val="28"/>
          <w:szCs w:val="28"/>
        </w:rPr>
        <w:t>После осуществления предусмотренных мероприятий Комиссия по поступлению и выбытию активов учреждения оформляет Акт о консервации (</w:t>
      </w:r>
      <w:proofErr w:type="spellStart"/>
      <w:r w:rsidRPr="00BB1ECB">
        <w:rPr>
          <w:sz w:val="28"/>
          <w:szCs w:val="28"/>
        </w:rPr>
        <w:t>расконсервации</w:t>
      </w:r>
      <w:proofErr w:type="spellEnd"/>
      <w:r w:rsidRPr="00BB1ECB">
        <w:rPr>
          <w:sz w:val="28"/>
          <w:szCs w:val="28"/>
        </w:rPr>
        <w:t>) объекта основных средств (</w:t>
      </w:r>
      <w:hyperlink r:id="rId13" w:anchor="/document/400766923/entry/2002" w:history="1">
        <w:r w:rsidRPr="00BB1ECB">
          <w:rPr>
            <w:rStyle w:val="a3"/>
            <w:color w:val="auto"/>
            <w:sz w:val="28"/>
            <w:szCs w:val="28"/>
            <w:u w:val="none"/>
          </w:rPr>
          <w:t>ф. 0510433</w:t>
        </w:r>
      </w:hyperlink>
      <w:r w:rsidRPr="00BB1ECB">
        <w:rPr>
          <w:sz w:val="28"/>
          <w:szCs w:val="28"/>
        </w:rPr>
        <w:t>), утверждаемый руководителем учреждения. 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rsidR="007F6CF9" w:rsidRPr="0008114E" w:rsidRDefault="007F6CF9" w:rsidP="007F6CF9">
      <w:pPr>
        <w:pStyle w:val="s1"/>
        <w:shd w:val="clear" w:color="auto" w:fill="FFFFFF"/>
        <w:spacing w:before="0" w:beforeAutospacing="0" w:after="0" w:afterAutospacing="0"/>
        <w:ind w:firstLine="567"/>
        <w:jc w:val="both"/>
        <w:rPr>
          <w:sz w:val="28"/>
          <w:szCs w:val="28"/>
        </w:rPr>
      </w:pPr>
      <w:r w:rsidRPr="00BB1ECB">
        <w:rPr>
          <w:sz w:val="28"/>
          <w:szCs w:val="28"/>
        </w:rPr>
        <w:lastRenderedPageBreak/>
        <w:t>Информация о консервации (</w:t>
      </w:r>
      <w:proofErr w:type="spellStart"/>
      <w:r w:rsidRPr="00BB1ECB">
        <w:rPr>
          <w:sz w:val="28"/>
          <w:szCs w:val="28"/>
        </w:rPr>
        <w:t>расконсервации</w:t>
      </w:r>
      <w:proofErr w:type="spellEnd"/>
      <w:r w:rsidRPr="00BB1ECB">
        <w:rPr>
          <w:sz w:val="28"/>
          <w:szCs w:val="28"/>
        </w:rPr>
        <w:t xml:space="preserve">) объекта основных средств вносится в Инвентарную карточку объекта (без отражения по соответствующим </w:t>
      </w:r>
      <w:r w:rsidRPr="0008114E">
        <w:rPr>
          <w:sz w:val="28"/>
          <w:szCs w:val="28"/>
        </w:rPr>
        <w:t>счетам аналитического учета счета 0 101 00 000 </w:t>
      </w:r>
      <w:r w:rsidR="00E57E62" w:rsidRPr="0008114E">
        <w:rPr>
          <w:sz w:val="28"/>
          <w:szCs w:val="28"/>
        </w:rPr>
        <w:t>«</w:t>
      </w:r>
      <w:r w:rsidRPr="0008114E">
        <w:rPr>
          <w:sz w:val="28"/>
          <w:szCs w:val="28"/>
        </w:rPr>
        <w:t>Основные средства</w:t>
      </w:r>
      <w:r w:rsidR="00E57E62" w:rsidRPr="0008114E">
        <w:rPr>
          <w:sz w:val="28"/>
          <w:szCs w:val="28"/>
        </w:rPr>
        <w:t>»</w:t>
      </w:r>
      <w:r w:rsidRPr="0008114E">
        <w:rPr>
          <w:sz w:val="28"/>
          <w:szCs w:val="28"/>
        </w:rPr>
        <w:t>), если срок консервации превышает 3 месяца.</w:t>
      </w:r>
    </w:p>
    <w:p w:rsidR="007F6CF9" w:rsidRPr="0008114E" w:rsidRDefault="007F6CF9">
      <w:pPr>
        <w:pStyle w:val="ConsPlusNormal"/>
        <w:jc w:val="both"/>
      </w:pPr>
    </w:p>
    <w:p w:rsidR="008F7EBA" w:rsidRPr="0008114E" w:rsidRDefault="007F6CF9" w:rsidP="00C075EF">
      <w:pPr>
        <w:pStyle w:val="ConsPlusNormal"/>
        <w:jc w:val="center"/>
        <w:rPr>
          <w:rFonts w:ascii="Times New Roman" w:hAnsi="Times New Roman" w:cs="Times New Roman"/>
          <w:sz w:val="28"/>
          <w:szCs w:val="28"/>
          <w:shd w:val="clear" w:color="auto" w:fill="FFFFFF"/>
        </w:rPr>
      </w:pPr>
      <w:r w:rsidRPr="0008114E">
        <w:rPr>
          <w:rFonts w:ascii="Times New Roman" w:hAnsi="Times New Roman" w:cs="Times New Roman"/>
          <w:sz w:val="28"/>
          <w:szCs w:val="28"/>
        </w:rPr>
        <w:t>5.</w:t>
      </w:r>
      <w:r w:rsidR="00C075EF" w:rsidRPr="0008114E">
        <w:rPr>
          <w:rFonts w:ascii="Times New Roman" w:hAnsi="Times New Roman" w:cs="Times New Roman"/>
          <w:color w:val="22272F"/>
          <w:sz w:val="28"/>
          <w:szCs w:val="28"/>
          <w:shd w:val="clear" w:color="auto" w:fill="FFFFFF"/>
        </w:rPr>
        <w:t xml:space="preserve"> </w:t>
      </w:r>
      <w:r w:rsidR="00C075EF" w:rsidRPr="0008114E">
        <w:rPr>
          <w:rFonts w:ascii="Times New Roman" w:hAnsi="Times New Roman" w:cs="Times New Roman"/>
          <w:sz w:val="28"/>
          <w:szCs w:val="28"/>
          <w:shd w:val="clear" w:color="auto" w:fill="FFFFFF"/>
        </w:rPr>
        <w:t>Методы оценки, порядок признания (постановки на учет), способы ведения бухгалтерского учета нематериальных активов</w:t>
      </w:r>
    </w:p>
    <w:p w:rsidR="00E57E62" w:rsidRPr="0008114E" w:rsidRDefault="00E57E62" w:rsidP="00C075EF">
      <w:pPr>
        <w:pStyle w:val="ConsPlusNormal"/>
        <w:jc w:val="center"/>
        <w:rPr>
          <w:rFonts w:ascii="Times New Roman" w:hAnsi="Times New Roman" w:cs="Times New Roman"/>
          <w:sz w:val="28"/>
          <w:szCs w:val="28"/>
        </w:rPr>
      </w:pPr>
    </w:p>
    <w:p w:rsidR="00C075EF" w:rsidRPr="0008114E" w:rsidRDefault="00C075EF" w:rsidP="00C075EF">
      <w:pPr>
        <w:pStyle w:val="s1"/>
        <w:shd w:val="clear" w:color="auto" w:fill="FFFFFF"/>
        <w:spacing w:before="0" w:beforeAutospacing="0" w:after="0" w:afterAutospacing="0"/>
        <w:ind w:firstLine="567"/>
        <w:jc w:val="both"/>
        <w:rPr>
          <w:sz w:val="28"/>
          <w:szCs w:val="28"/>
        </w:rPr>
      </w:pPr>
      <w:r w:rsidRPr="0008114E">
        <w:rPr>
          <w:sz w:val="28"/>
          <w:szCs w:val="28"/>
        </w:rPr>
        <w:t xml:space="preserve">5.1. Начисление амортизации объектов нематериальных активов осуществляется </w:t>
      </w:r>
      <w:r w:rsidRPr="0008114E">
        <w:rPr>
          <w:rStyle w:val="s10"/>
          <w:bCs/>
          <w:sz w:val="28"/>
          <w:szCs w:val="28"/>
        </w:rPr>
        <w:t>линейным методом.</w:t>
      </w:r>
    </w:p>
    <w:p w:rsidR="00C075EF" w:rsidRPr="0008114E" w:rsidRDefault="00C075EF" w:rsidP="00C075EF">
      <w:pPr>
        <w:pStyle w:val="s1"/>
        <w:shd w:val="clear" w:color="auto" w:fill="FFFFFF"/>
        <w:spacing w:before="0" w:beforeAutospacing="0" w:after="0" w:afterAutospacing="0"/>
        <w:ind w:firstLine="567"/>
        <w:jc w:val="both"/>
        <w:rPr>
          <w:sz w:val="28"/>
          <w:szCs w:val="28"/>
        </w:rPr>
      </w:pPr>
      <w:r w:rsidRPr="0008114E">
        <w:rPr>
          <w:sz w:val="28"/>
          <w:szCs w:val="28"/>
        </w:rPr>
        <w:t>5.2. Возможность установления срока полезного использования по объектам, входящим в подгруппу «Нематериальные активы с неопределенным сроком полезного использования», осуществляется при проведении ежегодной инвентаризации в целях составления бюджетной отчетности.</w:t>
      </w:r>
    </w:p>
    <w:p w:rsidR="00C075EF" w:rsidRPr="002A0E41" w:rsidRDefault="00C075EF" w:rsidP="00C075EF">
      <w:pPr>
        <w:pStyle w:val="s1"/>
        <w:shd w:val="clear" w:color="auto" w:fill="FFFFFF"/>
        <w:spacing w:before="0" w:beforeAutospacing="0" w:after="0" w:afterAutospacing="0"/>
        <w:ind w:firstLine="567"/>
        <w:jc w:val="both"/>
        <w:rPr>
          <w:sz w:val="28"/>
          <w:szCs w:val="28"/>
        </w:rPr>
      </w:pPr>
      <w:r w:rsidRPr="0008114E">
        <w:rPr>
          <w:sz w:val="28"/>
          <w:szCs w:val="28"/>
        </w:rPr>
        <w:t>В случае установления сроков полезного использования для нематериальных активов, входящих в подгруппу  «Нематериальные активы с неопределенным сроком полезного использования», способ начисления амортизации по ним определяется согласно положениям настоящей Учетной политики, если иной способ не будет выбран инвентаризационной комиссией.</w:t>
      </w:r>
    </w:p>
    <w:p w:rsidR="007F6CF9" w:rsidRPr="002A0E41" w:rsidRDefault="007F6CF9">
      <w:pPr>
        <w:pStyle w:val="ConsPlusNormal"/>
        <w:jc w:val="both"/>
      </w:pPr>
    </w:p>
    <w:p w:rsidR="008F7EBA" w:rsidRPr="002A0E41" w:rsidRDefault="00034DDA">
      <w:pPr>
        <w:pStyle w:val="ConsPlusTitle"/>
        <w:jc w:val="center"/>
        <w:outlineLvl w:val="1"/>
        <w:rPr>
          <w:rFonts w:ascii="Times New Roman" w:hAnsi="Times New Roman" w:cs="Times New Roman"/>
          <w:b w:val="0"/>
          <w:sz w:val="28"/>
          <w:szCs w:val="28"/>
        </w:rPr>
      </w:pPr>
      <w:r w:rsidRPr="002A0E41">
        <w:rPr>
          <w:rFonts w:ascii="Times New Roman" w:hAnsi="Times New Roman" w:cs="Times New Roman"/>
          <w:b w:val="0"/>
          <w:sz w:val="28"/>
          <w:szCs w:val="28"/>
        </w:rPr>
        <w:t>6</w:t>
      </w:r>
      <w:r w:rsidR="008F7EBA" w:rsidRPr="002A0E41">
        <w:rPr>
          <w:rFonts w:ascii="Times New Roman" w:hAnsi="Times New Roman" w:cs="Times New Roman"/>
          <w:b w:val="0"/>
          <w:sz w:val="28"/>
          <w:szCs w:val="28"/>
        </w:rPr>
        <w:t>.</w:t>
      </w:r>
      <w:r w:rsidR="009F486D" w:rsidRPr="002A0E41">
        <w:rPr>
          <w:rFonts w:ascii="Times New Roman" w:hAnsi="Times New Roman" w:cs="Times New Roman"/>
          <w:b w:val="0"/>
          <w:sz w:val="28"/>
          <w:szCs w:val="28"/>
          <w:shd w:val="clear" w:color="auto" w:fill="FFFFFF"/>
        </w:rPr>
        <w:t xml:space="preserve"> Методы оценки, способы ведения бухгалтерского учета амортизации</w:t>
      </w:r>
    </w:p>
    <w:p w:rsidR="008F7EBA" w:rsidRPr="002A0E41" w:rsidRDefault="008F7EBA">
      <w:pPr>
        <w:pStyle w:val="ConsPlusNormal"/>
        <w:jc w:val="both"/>
      </w:pPr>
    </w:p>
    <w:p w:rsidR="008F7EBA" w:rsidRPr="002A0E41" w:rsidRDefault="00034DDA" w:rsidP="00034DDA">
      <w:pPr>
        <w:pStyle w:val="ConsPlusNormal"/>
        <w:ind w:firstLine="539"/>
        <w:jc w:val="both"/>
        <w:rPr>
          <w:rFonts w:ascii="Times New Roman" w:hAnsi="Times New Roman" w:cs="Times New Roman"/>
          <w:sz w:val="28"/>
          <w:szCs w:val="28"/>
        </w:rPr>
      </w:pPr>
      <w:r w:rsidRPr="002A0E41">
        <w:rPr>
          <w:rFonts w:ascii="Times New Roman" w:hAnsi="Times New Roman" w:cs="Times New Roman"/>
          <w:sz w:val="28"/>
          <w:szCs w:val="28"/>
        </w:rPr>
        <w:t>6</w:t>
      </w:r>
      <w:r w:rsidR="008F7EBA" w:rsidRPr="002A0E41">
        <w:rPr>
          <w:rFonts w:ascii="Times New Roman" w:hAnsi="Times New Roman" w:cs="Times New Roman"/>
          <w:sz w:val="28"/>
          <w:szCs w:val="28"/>
        </w:rPr>
        <w:t>.1. Начисление амортизации объектов основных средств осуществляется линейным методом.</w:t>
      </w:r>
    </w:p>
    <w:p w:rsidR="008F7EBA" w:rsidRPr="002A0E41" w:rsidRDefault="00034DDA" w:rsidP="00034DDA">
      <w:pPr>
        <w:pStyle w:val="ConsPlusNormal"/>
        <w:ind w:firstLine="539"/>
        <w:jc w:val="both"/>
        <w:rPr>
          <w:rFonts w:ascii="Times New Roman" w:hAnsi="Times New Roman" w:cs="Times New Roman"/>
          <w:sz w:val="28"/>
          <w:szCs w:val="28"/>
        </w:rPr>
      </w:pPr>
      <w:r w:rsidRPr="002A0E41">
        <w:rPr>
          <w:rFonts w:ascii="Times New Roman" w:hAnsi="Times New Roman" w:cs="Times New Roman"/>
          <w:sz w:val="28"/>
          <w:szCs w:val="28"/>
        </w:rPr>
        <w:t>6</w:t>
      </w:r>
      <w:r w:rsidR="008F7EBA" w:rsidRPr="002A0E41">
        <w:rPr>
          <w:rFonts w:ascii="Times New Roman" w:hAnsi="Times New Roman" w:cs="Times New Roman"/>
          <w:sz w:val="28"/>
          <w:szCs w:val="28"/>
        </w:rPr>
        <w:t>.2. На структурную часть объекта основных средств, для которой Комиссия по поступлению и выбытию активов 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Комиссия определяет в соответствующем протоколе.</w:t>
      </w:r>
    </w:p>
    <w:p w:rsidR="008F7EBA" w:rsidRPr="00034DDA" w:rsidRDefault="008F7EBA" w:rsidP="00034DDA">
      <w:pPr>
        <w:pStyle w:val="ConsPlusNormal"/>
        <w:ind w:firstLine="539"/>
        <w:jc w:val="both"/>
        <w:rPr>
          <w:rFonts w:ascii="Times New Roman" w:hAnsi="Times New Roman" w:cs="Times New Roman"/>
          <w:sz w:val="28"/>
          <w:szCs w:val="28"/>
        </w:rPr>
      </w:pPr>
      <w:r w:rsidRPr="002A0E41">
        <w:rPr>
          <w:rFonts w:ascii="Times New Roman" w:hAnsi="Times New Roman" w:cs="Times New Roman"/>
          <w:sz w:val="28"/>
          <w:szCs w:val="28"/>
        </w:rPr>
        <w:t>Если срок полезного использования и метод начисления амортизации структурной части объекта основных средств - единицы учета - совпадают со сроком полезного использования и методом начисления амортизации иных частей, составляющих совместно со структурной частью объекта основных средств единый объект имущества, при определении</w:t>
      </w:r>
      <w:r w:rsidRPr="00034DDA">
        <w:rPr>
          <w:rFonts w:ascii="Times New Roman" w:hAnsi="Times New Roman" w:cs="Times New Roman"/>
          <w:sz w:val="28"/>
          <w:szCs w:val="28"/>
        </w:rPr>
        <w:t xml:space="preserve"> суммы амортизации такой части они объединяются.</w:t>
      </w:r>
    </w:p>
    <w:p w:rsidR="008F7EBA" w:rsidRPr="00034DDA" w:rsidRDefault="00034DD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6</w:t>
      </w:r>
      <w:r w:rsidR="008F7EBA" w:rsidRPr="00034DDA">
        <w:rPr>
          <w:rFonts w:ascii="Times New Roman" w:hAnsi="Times New Roman" w:cs="Times New Roman"/>
          <w:sz w:val="28"/>
          <w:szCs w:val="28"/>
        </w:rPr>
        <w:t>.3. По результатам достройки, дооборудования, реконструкции, модернизации объекта основных средств комиссией Министерства принимаются решения:</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1) 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2) об отсутствии оснований для пересмотра срока полезного использования объекта.</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 xml:space="preserve">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бюджетного учета при линейном способе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w:t>
      </w:r>
      <w:r w:rsidRPr="00034DDA">
        <w:rPr>
          <w:rFonts w:ascii="Times New Roman" w:hAnsi="Times New Roman" w:cs="Times New Roman"/>
          <w:sz w:val="28"/>
          <w:szCs w:val="28"/>
        </w:rPr>
        <w:lastRenderedPageBreak/>
        <w:t>использования.</w:t>
      </w:r>
    </w:p>
    <w:p w:rsidR="008F7EBA" w:rsidRPr="00034DDA" w:rsidRDefault="008F7EBA" w:rsidP="00034DDA">
      <w:pPr>
        <w:pStyle w:val="ConsPlusNormal"/>
        <w:ind w:firstLine="539"/>
        <w:jc w:val="both"/>
        <w:rPr>
          <w:rFonts w:ascii="Times New Roman" w:hAnsi="Times New Roman" w:cs="Times New Roman"/>
          <w:sz w:val="28"/>
          <w:szCs w:val="28"/>
        </w:rPr>
      </w:pPr>
      <w:proofErr w:type="gramStart"/>
      <w:r w:rsidRPr="00034DDA">
        <w:rPr>
          <w:rFonts w:ascii="Times New Roman" w:hAnsi="Times New Roman" w:cs="Times New Roman"/>
          <w:sz w:val="28"/>
          <w:szCs w:val="28"/>
        </w:rPr>
        <w:t>Если стоимость основного средства в результате дооборудования (модернизации, замены частей) увеличилась и превысила 100 тыс. руб. (в том числе по основным средствам с амортизацией, начисленной в размере 100%), то на остаточную стоимость амортизация начисляется выбранным способом исходя из оставшегося срока полезного использования начиная с месяца, в котором увеличилась стоимость основного средства.</w:t>
      </w:r>
      <w:proofErr w:type="gramEnd"/>
      <w:r w:rsidRPr="00034DDA">
        <w:rPr>
          <w:rFonts w:ascii="Times New Roman" w:hAnsi="Times New Roman" w:cs="Times New Roman"/>
          <w:sz w:val="28"/>
          <w:szCs w:val="28"/>
        </w:rPr>
        <w:t xml:space="preserve"> Если срок полезного использования истек и не пересматривается, то амортизация на основное средство </w:t>
      </w:r>
      <w:proofErr w:type="spellStart"/>
      <w:r w:rsidRPr="00034DDA">
        <w:rPr>
          <w:rFonts w:ascii="Times New Roman" w:hAnsi="Times New Roman" w:cs="Times New Roman"/>
          <w:sz w:val="28"/>
          <w:szCs w:val="28"/>
        </w:rPr>
        <w:t>доначисляется</w:t>
      </w:r>
      <w:proofErr w:type="spellEnd"/>
      <w:r w:rsidRPr="00034DDA">
        <w:rPr>
          <w:rFonts w:ascii="Times New Roman" w:hAnsi="Times New Roman" w:cs="Times New Roman"/>
          <w:sz w:val="28"/>
          <w:szCs w:val="28"/>
        </w:rPr>
        <w:t xml:space="preserve"> единовременно до 100%.</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Если несколько основных сре</w:t>
      </w:r>
      <w:proofErr w:type="gramStart"/>
      <w:r w:rsidRPr="00034DDA">
        <w:rPr>
          <w:rFonts w:ascii="Times New Roman" w:hAnsi="Times New Roman" w:cs="Times New Roman"/>
          <w:sz w:val="28"/>
          <w:szCs w:val="28"/>
        </w:rPr>
        <w:t>дств ст</w:t>
      </w:r>
      <w:proofErr w:type="gramEnd"/>
      <w:r w:rsidRPr="00034DDA">
        <w:rPr>
          <w:rFonts w:ascii="Times New Roman" w:hAnsi="Times New Roman" w:cs="Times New Roman"/>
          <w:sz w:val="28"/>
          <w:szCs w:val="28"/>
        </w:rPr>
        <w:t>оимостью не более 100 тыс. руб., по которым амортизация была начислена в размере 100%, объединяются в одно, то перерасчет амортизации не производится и составляет 100%.</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 xml:space="preserve">В случае </w:t>
      </w:r>
      <w:proofErr w:type="spellStart"/>
      <w:r w:rsidRPr="00034DDA">
        <w:rPr>
          <w:rFonts w:ascii="Times New Roman" w:hAnsi="Times New Roman" w:cs="Times New Roman"/>
          <w:sz w:val="28"/>
          <w:szCs w:val="28"/>
        </w:rPr>
        <w:t>разукомплектации</w:t>
      </w:r>
      <w:proofErr w:type="spellEnd"/>
      <w:r w:rsidRPr="00034DDA">
        <w:rPr>
          <w:rFonts w:ascii="Times New Roman" w:hAnsi="Times New Roman" w:cs="Times New Roman"/>
          <w:sz w:val="28"/>
          <w:szCs w:val="28"/>
        </w:rPr>
        <w:t xml:space="preserve"> основного средства его выбытие и принятие к учету новых объектов основных средств отражается в учете одновременно и не приводит к изменению общей стоимости основных средств и ранее начисленной амортизации. При этом ранее начисленная амортизация распределяется между принятыми к учету в результате </w:t>
      </w:r>
      <w:proofErr w:type="spellStart"/>
      <w:r w:rsidRPr="00034DDA">
        <w:rPr>
          <w:rFonts w:ascii="Times New Roman" w:hAnsi="Times New Roman" w:cs="Times New Roman"/>
          <w:sz w:val="28"/>
          <w:szCs w:val="28"/>
        </w:rPr>
        <w:t>разукомплектации</w:t>
      </w:r>
      <w:proofErr w:type="spellEnd"/>
      <w:r w:rsidRPr="00034DDA">
        <w:rPr>
          <w:rFonts w:ascii="Times New Roman" w:hAnsi="Times New Roman" w:cs="Times New Roman"/>
          <w:sz w:val="28"/>
          <w:szCs w:val="28"/>
        </w:rPr>
        <w:t xml:space="preserve"> объектами основных сре</w:t>
      </w:r>
      <w:proofErr w:type="gramStart"/>
      <w:r w:rsidRPr="00034DDA">
        <w:rPr>
          <w:rFonts w:ascii="Times New Roman" w:hAnsi="Times New Roman" w:cs="Times New Roman"/>
          <w:sz w:val="28"/>
          <w:szCs w:val="28"/>
        </w:rPr>
        <w:t>дств пр</w:t>
      </w:r>
      <w:proofErr w:type="gramEnd"/>
      <w:r w:rsidRPr="00034DDA">
        <w:rPr>
          <w:rFonts w:ascii="Times New Roman" w:hAnsi="Times New Roman" w:cs="Times New Roman"/>
          <w:sz w:val="28"/>
          <w:szCs w:val="28"/>
        </w:rPr>
        <w:t>опорционально их балансовой стоимости.</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 xml:space="preserve">Далее производятся следующие действия с полученными от </w:t>
      </w:r>
      <w:proofErr w:type="spellStart"/>
      <w:r w:rsidRPr="00034DDA">
        <w:rPr>
          <w:rFonts w:ascii="Times New Roman" w:hAnsi="Times New Roman" w:cs="Times New Roman"/>
          <w:sz w:val="28"/>
          <w:szCs w:val="28"/>
        </w:rPr>
        <w:t>разукомплектации</w:t>
      </w:r>
      <w:proofErr w:type="spellEnd"/>
      <w:r w:rsidRPr="00034DDA">
        <w:rPr>
          <w:rFonts w:ascii="Times New Roman" w:hAnsi="Times New Roman" w:cs="Times New Roman"/>
          <w:sz w:val="28"/>
          <w:szCs w:val="28"/>
        </w:rPr>
        <w:t xml:space="preserve"> основными средствами: независимо от новой стоимости объекты продолжают учитываться на балансе, и при наличии остаточной стоимости амортизация продолжает начисляться ранее выбранным способом исходя из оставшегося срока полезного использования.</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В случае частичной ликвидации основного средства стоимостью свыше 100 тыс. руб. с остаточной стоимостью амортизация на него продолжает начисляться ранее выбранным способом независимо от его стоимости.</w:t>
      </w:r>
    </w:p>
    <w:p w:rsidR="008F7EBA" w:rsidRPr="00034DDA" w:rsidRDefault="008F7EBA" w:rsidP="00034DDA">
      <w:pPr>
        <w:pStyle w:val="ConsPlusNormal"/>
        <w:ind w:firstLine="540"/>
        <w:jc w:val="both"/>
        <w:rPr>
          <w:rFonts w:ascii="Times New Roman" w:hAnsi="Times New Roman" w:cs="Times New Roman"/>
          <w:sz w:val="28"/>
          <w:szCs w:val="28"/>
        </w:rPr>
      </w:pPr>
      <w:r w:rsidRPr="00034DDA">
        <w:rPr>
          <w:rFonts w:ascii="Times New Roman" w:hAnsi="Times New Roman" w:cs="Times New Roman"/>
          <w:sz w:val="28"/>
          <w:szCs w:val="28"/>
        </w:rPr>
        <w:t>При частичной ликвидации основного средства с остаточной стоимостью амортизация по выбывающей части рассчитывается пропорционально стоимости выбывающей части относительно стоимости всего инвентарного объекта.</w:t>
      </w:r>
    </w:p>
    <w:p w:rsidR="008F7EBA" w:rsidRDefault="008F7EBA">
      <w:pPr>
        <w:pStyle w:val="ConsPlusNormal"/>
        <w:jc w:val="both"/>
      </w:pPr>
    </w:p>
    <w:p w:rsidR="00CB2DD1" w:rsidRPr="0008114E" w:rsidRDefault="00474D52" w:rsidP="00895C09">
      <w:pPr>
        <w:pStyle w:val="ConsPlusTitle"/>
        <w:jc w:val="center"/>
        <w:outlineLvl w:val="1"/>
        <w:rPr>
          <w:rFonts w:ascii="Times New Roman" w:hAnsi="Times New Roman" w:cs="Times New Roman"/>
          <w:b w:val="0"/>
          <w:color w:val="22272F"/>
          <w:sz w:val="28"/>
          <w:szCs w:val="28"/>
          <w:shd w:val="clear" w:color="auto" w:fill="FFFFFF"/>
        </w:rPr>
      </w:pPr>
      <w:r w:rsidRPr="0008114E">
        <w:rPr>
          <w:rFonts w:ascii="Times New Roman" w:hAnsi="Times New Roman" w:cs="Times New Roman"/>
          <w:b w:val="0"/>
          <w:sz w:val="28"/>
          <w:szCs w:val="28"/>
        </w:rPr>
        <w:t>7</w:t>
      </w:r>
      <w:r w:rsidR="008F7EBA" w:rsidRPr="0008114E">
        <w:rPr>
          <w:rFonts w:ascii="Times New Roman" w:hAnsi="Times New Roman" w:cs="Times New Roman"/>
          <w:b w:val="0"/>
          <w:sz w:val="28"/>
          <w:szCs w:val="28"/>
        </w:rPr>
        <w:t xml:space="preserve">. </w:t>
      </w:r>
      <w:r w:rsidR="00CB2DD1" w:rsidRPr="0008114E">
        <w:rPr>
          <w:rFonts w:ascii="Times New Roman" w:hAnsi="Times New Roman" w:cs="Times New Roman"/>
          <w:b w:val="0"/>
          <w:color w:val="22272F"/>
          <w:sz w:val="28"/>
          <w:szCs w:val="28"/>
          <w:shd w:val="clear" w:color="auto" w:fill="FFFFFF"/>
        </w:rPr>
        <w:t xml:space="preserve">Методы оценки, порядок признания (постановки на учет) </w:t>
      </w:r>
    </w:p>
    <w:p w:rsidR="00CB2DD1" w:rsidRPr="0008114E" w:rsidRDefault="00CB2DD1" w:rsidP="00895C09">
      <w:pPr>
        <w:pStyle w:val="ConsPlusTitle"/>
        <w:jc w:val="center"/>
        <w:outlineLvl w:val="1"/>
        <w:rPr>
          <w:rFonts w:ascii="Times New Roman" w:hAnsi="Times New Roman" w:cs="Times New Roman"/>
          <w:b w:val="0"/>
          <w:color w:val="22272F"/>
          <w:sz w:val="28"/>
          <w:szCs w:val="28"/>
          <w:shd w:val="clear" w:color="auto" w:fill="FFFFFF"/>
        </w:rPr>
      </w:pPr>
      <w:r w:rsidRPr="0008114E">
        <w:rPr>
          <w:rFonts w:ascii="Times New Roman" w:hAnsi="Times New Roman" w:cs="Times New Roman"/>
          <w:b w:val="0"/>
          <w:color w:val="22272F"/>
          <w:sz w:val="28"/>
          <w:szCs w:val="28"/>
          <w:shd w:val="clear" w:color="auto" w:fill="FFFFFF"/>
        </w:rPr>
        <w:t xml:space="preserve">и прекращения признания (выбытия из учета), </w:t>
      </w:r>
    </w:p>
    <w:p w:rsidR="008F7EBA" w:rsidRPr="0008114E" w:rsidRDefault="00CB2DD1" w:rsidP="00895C09">
      <w:pPr>
        <w:pStyle w:val="ConsPlusTitle"/>
        <w:jc w:val="center"/>
        <w:outlineLvl w:val="1"/>
        <w:rPr>
          <w:rFonts w:ascii="Times New Roman" w:hAnsi="Times New Roman" w:cs="Times New Roman"/>
          <w:b w:val="0"/>
          <w:color w:val="22272F"/>
          <w:sz w:val="28"/>
          <w:szCs w:val="28"/>
          <w:shd w:val="clear" w:color="auto" w:fill="FFFFFF"/>
        </w:rPr>
      </w:pPr>
      <w:r w:rsidRPr="0008114E">
        <w:rPr>
          <w:rFonts w:ascii="Times New Roman" w:hAnsi="Times New Roman" w:cs="Times New Roman"/>
          <w:b w:val="0"/>
          <w:color w:val="22272F"/>
          <w:sz w:val="28"/>
          <w:szCs w:val="28"/>
          <w:shd w:val="clear" w:color="auto" w:fill="FFFFFF"/>
        </w:rPr>
        <w:t>способы ведения бухгалтерского учета материальных запасов</w:t>
      </w:r>
    </w:p>
    <w:p w:rsidR="00CB2DD1" w:rsidRPr="0008114E" w:rsidRDefault="00CB2DD1" w:rsidP="00895C09">
      <w:pPr>
        <w:pStyle w:val="ConsPlusTitle"/>
        <w:jc w:val="center"/>
        <w:outlineLvl w:val="1"/>
        <w:rPr>
          <w:rFonts w:ascii="Times New Roman" w:hAnsi="Times New Roman" w:cs="Times New Roman"/>
          <w:b w:val="0"/>
          <w:color w:val="22272F"/>
          <w:sz w:val="28"/>
          <w:szCs w:val="28"/>
          <w:shd w:val="clear" w:color="auto" w:fill="FFFFFF"/>
        </w:rPr>
      </w:pPr>
    </w:p>
    <w:p w:rsidR="008F7EBA" w:rsidRPr="0008114E" w:rsidRDefault="00474D52" w:rsidP="00895C09">
      <w:pPr>
        <w:pStyle w:val="s1"/>
        <w:shd w:val="clear" w:color="auto" w:fill="FFFFFF"/>
        <w:spacing w:before="0" w:beforeAutospacing="0" w:after="0" w:afterAutospacing="0"/>
        <w:ind w:firstLine="567"/>
        <w:jc w:val="both"/>
        <w:rPr>
          <w:color w:val="22272F"/>
          <w:sz w:val="28"/>
          <w:szCs w:val="28"/>
        </w:rPr>
      </w:pPr>
      <w:r w:rsidRPr="0008114E">
        <w:rPr>
          <w:color w:val="22272F"/>
          <w:sz w:val="28"/>
          <w:szCs w:val="28"/>
        </w:rPr>
        <w:t>7</w:t>
      </w:r>
      <w:r w:rsidR="00CB2DD1" w:rsidRPr="0008114E">
        <w:rPr>
          <w:color w:val="22272F"/>
          <w:sz w:val="28"/>
          <w:szCs w:val="28"/>
        </w:rPr>
        <w:t>.1. К материальным запасам относятся </w:t>
      </w:r>
      <w:r w:rsidR="00CB2DD1" w:rsidRPr="0008114E">
        <w:rPr>
          <w:rStyle w:val="s10"/>
          <w:bCs/>
          <w:color w:val="22272F"/>
          <w:sz w:val="28"/>
          <w:szCs w:val="28"/>
        </w:rPr>
        <w:t> предметы, используемые в деятельности Министерства в течение периода, не превышающего 12 месяцев, независимо от их стоимости.</w:t>
      </w:r>
    </w:p>
    <w:p w:rsidR="008F7EBA" w:rsidRPr="0008114E" w:rsidRDefault="00474D52" w:rsidP="00895C09">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7</w:t>
      </w:r>
      <w:r w:rsidR="008F7EBA" w:rsidRPr="0008114E">
        <w:rPr>
          <w:rFonts w:ascii="Times New Roman" w:hAnsi="Times New Roman" w:cs="Times New Roman"/>
          <w:sz w:val="28"/>
          <w:szCs w:val="28"/>
        </w:rPr>
        <w:t>.</w:t>
      </w:r>
      <w:r w:rsidR="00CB2DD1" w:rsidRPr="0008114E">
        <w:rPr>
          <w:rFonts w:ascii="Times New Roman" w:hAnsi="Times New Roman" w:cs="Times New Roman"/>
          <w:sz w:val="28"/>
          <w:szCs w:val="28"/>
        </w:rPr>
        <w:t>2</w:t>
      </w:r>
      <w:r w:rsidR="008F7EBA" w:rsidRPr="0008114E">
        <w:rPr>
          <w:rFonts w:ascii="Times New Roman" w:hAnsi="Times New Roman" w:cs="Times New Roman"/>
          <w:sz w:val="28"/>
          <w:szCs w:val="28"/>
        </w:rPr>
        <w:t>. Группировка материальных запасов по сходным характеристикам осуществлена следующим образом:</w:t>
      </w:r>
    </w:p>
    <w:p w:rsidR="008F7EBA" w:rsidRPr="0008114E" w:rsidRDefault="00CB2DD1" w:rsidP="00895C09">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иные</w:t>
      </w:r>
      <w:r w:rsidR="008F7EBA" w:rsidRPr="0008114E">
        <w:rPr>
          <w:rFonts w:ascii="Times New Roman" w:hAnsi="Times New Roman" w:cs="Times New Roman"/>
          <w:sz w:val="28"/>
          <w:szCs w:val="28"/>
        </w:rPr>
        <w:t xml:space="preserve"> материальные запасы.</w:t>
      </w:r>
    </w:p>
    <w:p w:rsidR="00CB2DD1" w:rsidRPr="0008114E" w:rsidRDefault="00474D52" w:rsidP="00895C09">
      <w:pPr>
        <w:pStyle w:val="ConsPlusNormal"/>
        <w:ind w:firstLine="540"/>
        <w:jc w:val="both"/>
        <w:rPr>
          <w:rFonts w:ascii="Times New Roman" w:hAnsi="Times New Roman" w:cs="Times New Roman"/>
          <w:sz w:val="28"/>
          <w:szCs w:val="28"/>
        </w:rPr>
      </w:pPr>
      <w:r w:rsidRPr="0008114E">
        <w:rPr>
          <w:rFonts w:ascii="Times New Roman" w:hAnsi="Times New Roman" w:cs="Times New Roman"/>
          <w:color w:val="22272F"/>
          <w:sz w:val="28"/>
          <w:szCs w:val="28"/>
          <w:shd w:val="clear" w:color="auto" w:fill="FFFFFF"/>
        </w:rPr>
        <w:t>7</w:t>
      </w:r>
      <w:r w:rsidR="00CB2DD1" w:rsidRPr="0008114E">
        <w:rPr>
          <w:rFonts w:ascii="Times New Roman" w:hAnsi="Times New Roman" w:cs="Times New Roman"/>
          <w:color w:val="22272F"/>
          <w:sz w:val="28"/>
          <w:szCs w:val="28"/>
          <w:shd w:val="clear" w:color="auto" w:fill="FFFFFF"/>
        </w:rPr>
        <w:t xml:space="preserve">.3.  Материальные запасы учитываются на соответствующих аналитических счетах счета 105 00 </w:t>
      </w:r>
      <w:r w:rsidR="00895C09" w:rsidRPr="0008114E">
        <w:rPr>
          <w:rFonts w:ascii="Times New Roman" w:hAnsi="Times New Roman" w:cs="Times New Roman"/>
          <w:color w:val="22272F"/>
          <w:sz w:val="28"/>
          <w:szCs w:val="28"/>
          <w:shd w:val="clear" w:color="auto" w:fill="FFFFFF"/>
        </w:rPr>
        <w:t>«</w:t>
      </w:r>
      <w:r w:rsidR="00CB2DD1" w:rsidRPr="0008114E">
        <w:rPr>
          <w:rFonts w:ascii="Times New Roman" w:hAnsi="Times New Roman" w:cs="Times New Roman"/>
          <w:color w:val="22272F"/>
          <w:sz w:val="28"/>
          <w:szCs w:val="28"/>
          <w:shd w:val="clear" w:color="auto" w:fill="FFFFFF"/>
        </w:rPr>
        <w:t>Материальные запасы</w:t>
      </w:r>
      <w:r w:rsidR="00895C09" w:rsidRPr="0008114E">
        <w:rPr>
          <w:rFonts w:ascii="Times New Roman" w:hAnsi="Times New Roman" w:cs="Times New Roman"/>
          <w:color w:val="22272F"/>
          <w:sz w:val="28"/>
          <w:szCs w:val="28"/>
          <w:shd w:val="clear" w:color="auto" w:fill="FFFFFF"/>
        </w:rPr>
        <w:t>»</w:t>
      </w:r>
      <w:r w:rsidR="00CB2DD1" w:rsidRPr="0008114E">
        <w:rPr>
          <w:rFonts w:ascii="Times New Roman" w:hAnsi="Times New Roman" w:cs="Times New Roman"/>
          <w:color w:val="22272F"/>
          <w:sz w:val="28"/>
          <w:szCs w:val="28"/>
          <w:shd w:val="clear" w:color="auto" w:fill="FFFFFF"/>
        </w:rPr>
        <w:t>, содержащих аналитические коды вида синтетического счета</w:t>
      </w:r>
      <w:r w:rsidR="00895C09" w:rsidRPr="0008114E">
        <w:rPr>
          <w:rFonts w:ascii="Times New Roman" w:hAnsi="Times New Roman" w:cs="Times New Roman"/>
          <w:color w:val="22272F"/>
          <w:sz w:val="28"/>
          <w:szCs w:val="28"/>
          <w:shd w:val="clear" w:color="auto" w:fill="FFFFFF"/>
        </w:rPr>
        <w:t xml:space="preserve">  счете 105 06 «Прочие материальные запасы».</w:t>
      </w:r>
    </w:p>
    <w:p w:rsidR="008F7EBA" w:rsidRPr="00895C09" w:rsidRDefault="00474D52" w:rsidP="00895C09">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7</w:t>
      </w:r>
      <w:r w:rsidR="008F7EBA" w:rsidRPr="0008114E">
        <w:rPr>
          <w:rFonts w:ascii="Times New Roman" w:hAnsi="Times New Roman" w:cs="Times New Roman"/>
          <w:sz w:val="28"/>
          <w:szCs w:val="28"/>
        </w:rPr>
        <w:t>.</w:t>
      </w:r>
      <w:r w:rsidR="00895C09" w:rsidRPr="0008114E">
        <w:rPr>
          <w:rFonts w:ascii="Times New Roman" w:hAnsi="Times New Roman" w:cs="Times New Roman"/>
          <w:sz w:val="28"/>
          <w:szCs w:val="28"/>
        </w:rPr>
        <w:t>4</w:t>
      </w:r>
      <w:r w:rsidR="008F7EBA" w:rsidRPr="0008114E">
        <w:rPr>
          <w:rFonts w:ascii="Times New Roman" w:hAnsi="Times New Roman" w:cs="Times New Roman"/>
          <w:sz w:val="28"/>
          <w:szCs w:val="28"/>
        </w:rPr>
        <w:t>. Единицей бюджетного учета материальных запасов является</w:t>
      </w:r>
      <w:r w:rsidR="008F7EBA" w:rsidRPr="00895C09">
        <w:rPr>
          <w:rFonts w:ascii="Times New Roman" w:hAnsi="Times New Roman" w:cs="Times New Roman"/>
          <w:sz w:val="28"/>
          <w:szCs w:val="28"/>
        </w:rPr>
        <w:t xml:space="preserve"> номенклатурный номер.</w:t>
      </w:r>
    </w:p>
    <w:p w:rsidR="008F7EBA" w:rsidRPr="00895C09" w:rsidRDefault="00474D52" w:rsidP="00895C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8F7EBA" w:rsidRPr="00895C09">
        <w:rPr>
          <w:rFonts w:ascii="Times New Roman" w:hAnsi="Times New Roman" w:cs="Times New Roman"/>
          <w:sz w:val="28"/>
          <w:szCs w:val="28"/>
        </w:rPr>
        <w:t>.</w:t>
      </w:r>
      <w:r w:rsidR="00895C09">
        <w:rPr>
          <w:rFonts w:ascii="Times New Roman" w:hAnsi="Times New Roman" w:cs="Times New Roman"/>
          <w:sz w:val="28"/>
          <w:szCs w:val="28"/>
        </w:rPr>
        <w:t>5</w:t>
      </w:r>
      <w:r w:rsidR="008F7EBA" w:rsidRPr="00895C09">
        <w:rPr>
          <w:rFonts w:ascii="Times New Roman" w:hAnsi="Times New Roman" w:cs="Times New Roman"/>
          <w:sz w:val="28"/>
          <w:szCs w:val="28"/>
        </w:rPr>
        <w:t xml:space="preserve">. Метод оценки материальных запасов при их выбытии (отпуске) - по </w:t>
      </w:r>
      <w:r w:rsidR="008F7EBA" w:rsidRPr="00895C09">
        <w:rPr>
          <w:rFonts w:ascii="Times New Roman" w:hAnsi="Times New Roman" w:cs="Times New Roman"/>
          <w:sz w:val="28"/>
          <w:szCs w:val="28"/>
        </w:rPr>
        <w:lastRenderedPageBreak/>
        <w:t>средней стоимости.</w:t>
      </w:r>
    </w:p>
    <w:p w:rsidR="008F7EBA" w:rsidRPr="00895C09" w:rsidRDefault="00474D52" w:rsidP="00895C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8F7EBA" w:rsidRPr="00895C09">
        <w:rPr>
          <w:rFonts w:ascii="Times New Roman" w:hAnsi="Times New Roman" w:cs="Times New Roman"/>
          <w:sz w:val="28"/>
          <w:szCs w:val="28"/>
        </w:rPr>
        <w:t>.</w:t>
      </w:r>
      <w:r w:rsidR="00895C09">
        <w:rPr>
          <w:rFonts w:ascii="Times New Roman" w:hAnsi="Times New Roman" w:cs="Times New Roman"/>
          <w:sz w:val="28"/>
          <w:szCs w:val="28"/>
        </w:rPr>
        <w:t>6</w:t>
      </w:r>
      <w:r w:rsidR="008F7EBA" w:rsidRPr="00895C09">
        <w:rPr>
          <w:rFonts w:ascii="Times New Roman" w:hAnsi="Times New Roman" w:cs="Times New Roman"/>
          <w:sz w:val="28"/>
          <w:szCs w:val="28"/>
        </w:rPr>
        <w:t xml:space="preserve">. Материальные запасы, переданные в личное пользование сотрудникам, списываются с балансового учета и учитываются на </w:t>
      </w:r>
      <w:proofErr w:type="spellStart"/>
      <w:r w:rsidR="008F7EBA" w:rsidRPr="00895C09">
        <w:rPr>
          <w:rFonts w:ascii="Times New Roman" w:hAnsi="Times New Roman" w:cs="Times New Roman"/>
          <w:sz w:val="28"/>
          <w:szCs w:val="28"/>
        </w:rPr>
        <w:t>забалансовом</w:t>
      </w:r>
      <w:proofErr w:type="spellEnd"/>
      <w:r w:rsidR="008F7EBA" w:rsidRPr="00895C09">
        <w:rPr>
          <w:rFonts w:ascii="Times New Roman" w:hAnsi="Times New Roman" w:cs="Times New Roman"/>
          <w:sz w:val="28"/>
          <w:szCs w:val="28"/>
        </w:rPr>
        <w:t xml:space="preserve"> счете 27</w:t>
      </w:r>
      <w:r w:rsidR="00895C09" w:rsidRPr="00895C09">
        <w:rPr>
          <w:rFonts w:ascii="Times New Roman" w:hAnsi="Times New Roman" w:cs="Times New Roman"/>
          <w:sz w:val="28"/>
          <w:szCs w:val="28"/>
        </w:rPr>
        <w:t xml:space="preserve"> </w:t>
      </w:r>
      <w:r w:rsidR="00895C09">
        <w:rPr>
          <w:rFonts w:ascii="Times New Roman" w:hAnsi="Times New Roman" w:cs="Times New Roman"/>
          <w:sz w:val="28"/>
          <w:szCs w:val="28"/>
        </w:rPr>
        <w:t>«</w:t>
      </w:r>
      <w:r w:rsidR="008F7EBA" w:rsidRPr="00895C09">
        <w:rPr>
          <w:rFonts w:ascii="Times New Roman" w:hAnsi="Times New Roman" w:cs="Times New Roman"/>
          <w:sz w:val="28"/>
          <w:szCs w:val="28"/>
        </w:rPr>
        <w:t>Материальные запасы, выданные в личное пользование работникам (сотрудникам)</w:t>
      </w:r>
      <w:r w:rsidR="00895C09">
        <w:rPr>
          <w:rFonts w:ascii="Times New Roman" w:hAnsi="Times New Roman" w:cs="Times New Roman"/>
          <w:sz w:val="28"/>
          <w:szCs w:val="28"/>
        </w:rPr>
        <w:t>»</w:t>
      </w:r>
      <w:r w:rsidR="008F7EBA" w:rsidRPr="00895C09">
        <w:rPr>
          <w:rFonts w:ascii="Times New Roman" w:hAnsi="Times New Roman" w:cs="Times New Roman"/>
          <w:sz w:val="28"/>
          <w:szCs w:val="28"/>
        </w:rPr>
        <w:t>.</w:t>
      </w:r>
    </w:p>
    <w:p w:rsidR="008F7EBA" w:rsidRPr="00895C09" w:rsidRDefault="008F7EBA" w:rsidP="00895C09">
      <w:pPr>
        <w:pStyle w:val="ConsPlusNormal"/>
        <w:ind w:firstLine="540"/>
        <w:jc w:val="both"/>
        <w:rPr>
          <w:rFonts w:ascii="Times New Roman" w:hAnsi="Times New Roman" w:cs="Times New Roman"/>
          <w:sz w:val="28"/>
          <w:szCs w:val="28"/>
        </w:rPr>
      </w:pPr>
      <w:r w:rsidRPr="00895C09">
        <w:rPr>
          <w:rFonts w:ascii="Times New Roman" w:hAnsi="Times New Roman" w:cs="Times New Roman"/>
          <w:sz w:val="28"/>
          <w:szCs w:val="28"/>
        </w:rPr>
        <w:t xml:space="preserve">Выбытие имущества с </w:t>
      </w:r>
      <w:proofErr w:type="spellStart"/>
      <w:r w:rsidRPr="00895C09">
        <w:rPr>
          <w:rFonts w:ascii="Times New Roman" w:hAnsi="Times New Roman" w:cs="Times New Roman"/>
          <w:sz w:val="28"/>
          <w:szCs w:val="28"/>
        </w:rPr>
        <w:t>забалансового</w:t>
      </w:r>
      <w:proofErr w:type="spellEnd"/>
      <w:r w:rsidRPr="00895C09">
        <w:rPr>
          <w:rFonts w:ascii="Times New Roman" w:hAnsi="Times New Roman" w:cs="Times New Roman"/>
          <w:sz w:val="28"/>
          <w:szCs w:val="28"/>
        </w:rPr>
        <w:t xml:space="preserve"> счета 27</w:t>
      </w:r>
      <w:r w:rsidR="00895C09" w:rsidRPr="00895C09">
        <w:rPr>
          <w:rFonts w:ascii="Times New Roman" w:hAnsi="Times New Roman" w:cs="Times New Roman"/>
          <w:sz w:val="28"/>
          <w:szCs w:val="28"/>
        </w:rPr>
        <w:t xml:space="preserve"> </w:t>
      </w:r>
      <w:r w:rsidRPr="00895C09">
        <w:rPr>
          <w:rFonts w:ascii="Times New Roman" w:hAnsi="Times New Roman" w:cs="Times New Roman"/>
          <w:sz w:val="28"/>
          <w:szCs w:val="28"/>
        </w:rPr>
        <w:t>в связи с его возвратом (передачей) должностными лицами оформляется Накладной на внутреннее перемещение объектов нефинансовых активов (ф. 0510450).</w:t>
      </w:r>
    </w:p>
    <w:p w:rsidR="008F7EBA" w:rsidRDefault="008F7EBA">
      <w:pPr>
        <w:pStyle w:val="ConsPlusNormal"/>
        <w:jc w:val="both"/>
      </w:pPr>
    </w:p>
    <w:p w:rsidR="00DD20E1" w:rsidRDefault="00DD20E1" w:rsidP="00DD20E1">
      <w:pPr>
        <w:pStyle w:val="ConsPlusNormal"/>
        <w:jc w:val="both"/>
      </w:pPr>
    </w:p>
    <w:p w:rsidR="00DD20E1" w:rsidRPr="0008114E" w:rsidRDefault="00474D52" w:rsidP="00DD20E1">
      <w:pPr>
        <w:pStyle w:val="ConsPlusTitle"/>
        <w:jc w:val="center"/>
        <w:outlineLvl w:val="1"/>
        <w:rPr>
          <w:rFonts w:ascii="Times New Roman" w:hAnsi="Times New Roman" w:cs="Times New Roman"/>
          <w:b w:val="0"/>
          <w:color w:val="22272F"/>
          <w:sz w:val="28"/>
          <w:szCs w:val="28"/>
          <w:shd w:val="clear" w:color="auto" w:fill="FFFFFF"/>
        </w:rPr>
      </w:pPr>
      <w:r w:rsidRPr="0008114E">
        <w:rPr>
          <w:rFonts w:ascii="Times New Roman" w:hAnsi="Times New Roman" w:cs="Times New Roman"/>
          <w:b w:val="0"/>
          <w:sz w:val="28"/>
          <w:szCs w:val="28"/>
        </w:rPr>
        <w:t>8</w:t>
      </w:r>
      <w:r w:rsidR="008F7EBA" w:rsidRPr="0008114E">
        <w:rPr>
          <w:rFonts w:ascii="Times New Roman" w:hAnsi="Times New Roman" w:cs="Times New Roman"/>
          <w:b w:val="0"/>
          <w:sz w:val="28"/>
          <w:szCs w:val="28"/>
        </w:rPr>
        <w:t xml:space="preserve">. </w:t>
      </w:r>
      <w:r w:rsidR="00895C09" w:rsidRPr="0008114E">
        <w:rPr>
          <w:rFonts w:ascii="Times New Roman" w:hAnsi="Times New Roman" w:cs="Times New Roman"/>
          <w:b w:val="0"/>
          <w:color w:val="22272F"/>
          <w:sz w:val="28"/>
          <w:szCs w:val="28"/>
          <w:shd w:val="clear" w:color="auto" w:fill="FFFFFF"/>
        </w:rPr>
        <w:t xml:space="preserve">Методы оценки, порядок признания (постановки на учет) </w:t>
      </w:r>
    </w:p>
    <w:p w:rsidR="00DD20E1" w:rsidRPr="0008114E" w:rsidRDefault="00895C09" w:rsidP="00DD20E1">
      <w:pPr>
        <w:pStyle w:val="ConsPlusTitle"/>
        <w:jc w:val="center"/>
        <w:outlineLvl w:val="1"/>
        <w:rPr>
          <w:rFonts w:ascii="Times New Roman" w:hAnsi="Times New Roman" w:cs="Times New Roman"/>
          <w:b w:val="0"/>
          <w:color w:val="22272F"/>
          <w:sz w:val="28"/>
          <w:szCs w:val="28"/>
          <w:shd w:val="clear" w:color="auto" w:fill="FFFFFF"/>
        </w:rPr>
      </w:pPr>
      <w:r w:rsidRPr="0008114E">
        <w:rPr>
          <w:rFonts w:ascii="Times New Roman" w:hAnsi="Times New Roman" w:cs="Times New Roman"/>
          <w:b w:val="0"/>
          <w:color w:val="22272F"/>
          <w:sz w:val="28"/>
          <w:szCs w:val="28"/>
          <w:shd w:val="clear" w:color="auto" w:fill="FFFFFF"/>
        </w:rPr>
        <w:t xml:space="preserve">и прекращения признания (выбытия из учета), </w:t>
      </w:r>
    </w:p>
    <w:p w:rsidR="008F7EBA" w:rsidRPr="0008114E" w:rsidRDefault="00895C09" w:rsidP="00DD20E1">
      <w:pPr>
        <w:pStyle w:val="ConsPlusTitle"/>
        <w:jc w:val="center"/>
        <w:outlineLvl w:val="1"/>
        <w:rPr>
          <w:rFonts w:ascii="Times New Roman" w:hAnsi="Times New Roman" w:cs="Times New Roman"/>
          <w:b w:val="0"/>
          <w:sz w:val="28"/>
          <w:szCs w:val="28"/>
        </w:rPr>
      </w:pPr>
      <w:r w:rsidRPr="0008114E">
        <w:rPr>
          <w:rFonts w:ascii="Times New Roman" w:hAnsi="Times New Roman" w:cs="Times New Roman"/>
          <w:b w:val="0"/>
          <w:color w:val="22272F"/>
          <w:sz w:val="28"/>
          <w:szCs w:val="28"/>
          <w:shd w:val="clear" w:color="auto" w:fill="FFFFFF"/>
        </w:rPr>
        <w:t>способы ведения бухгалтерского учета прав пользования активами</w:t>
      </w:r>
    </w:p>
    <w:p w:rsidR="008F7EBA" w:rsidRPr="0008114E" w:rsidRDefault="008F7EBA" w:rsidP="00DD20E1">
      <w:pPr>
        <w:pStyle w:val="ConsPlusNormal"/>
        <w:jc w:val="both"/>
        <w:rPr>
          <w:rFonts w:ascii="Times New Roman" w:hAnsi="Times New Roman" w:cs="Times New Roman"/>
          <w:sz w:val="28"/>
          <w:szCs w:val="28"/>
        </w:rPr>
      </w:pPr>
    </w:p>
    <w:p w:rsidR="008F7EBA" w:rsidRPr="0008114E" w:rsidRDefault="00474D52" w:rsidP="00DD20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8</w:t>
      </w:r>
      <w:r w:rsidR="008F7EBA" w:rsidRPr="0008114E">
        <w:rPr>
          <w:rFonts w:ascii="Times New Roman" w:hAnsi="Times New Roman" w:cs="Times New Roman"/>
          <w:sz w:val="28"/>
          <w:szCs w:val="28"/>
        </w:rPr>
        <w:t>.1. Объекты операционной аренды, полученные в безвозмездное пользование, учитываются с указанием в 1 - 4 разрядах счета 1 111 4X 000 того раздела/подраздела расходов, по которому будет осуществляться содержание объекта.</w:t>
      </w:r>
    </w:p>
    <w:p w:rsidR="008F7EBA" w:rsidRPr="0008114E" w:rsidRDefault="00474D52" w:rsidP="00DD20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8</w:t>
      </w:r>
      <w:r w:rsidR="008F7EBA" w:rsidRPr="0008114E">
        <w:rPr>
          <w:rFonts w:ascii="Times New Roman" w:hAnsi="Times New Roman" w:cs="Times New Roman"/>
          <w:sz w:val="28"/>
          <w:szCs w:val="28"/>
        </w:rPr>
        <w:t>.2. Если стоимость операционной аренды по договору существенно ниже справедливой, объекты учета аренды отражаются по справедливой стоимости. Существенным признается отклонение 20 процентов.</w:t>
      </w:r>
    </w:p>
    <w:p w:rsidR="00895C09" w:rsidRPr="0008114E" w:rsidRDefault="00474D52" w:rsidP="00DD20E1">
      <w:pPr>
        <w:pStyle w:val="s1"/>
        <w:shd w:val="clear" w:color="auto" w:fill="FFFFFF"/>
        <w:spacing w:before="0" w:beforeAutospacing="0" w:after="0" w:afterAutospacing="0"/>
        <w:ind w:firstLine="567"/>
        <w:jc w:val="both"/>
        <w:rPr>
          <w:sz w:val="28"/>
          <w:szCs w:val="28"/>
        </w:rPr>
      </w:pPr>
      <w:r w:rsidRPr="0008114E">
        <w:rPr>
          <w:color w:val="22272F"/>
          <w:sz w:val="28"/>
          <w:szCs w:val="28"/>
        </w:rPr>
        <w:t>8</w:t>
      </w:r>
      <w:r w:rsidR="00895C09" w:rsidRPr="0008114E">
        <w:rPr>
          <w:color w:val="22272F"/>
          <w:sz w:val="28"/>
          <w:szCs w:val="28"/>
        </w:rPr>
        <w:t>.3</w:t>
      </w:r>
      <w:r w:rsidR="00895C09" w:rsidRPr="0008114E">
        <w:rPr>
          <w:sz w:val="28"/>
          <w:szCs w:val="28"/>
        </w:rPr>
        <w:t xml:space="preserve">. Если неисключительные права на программное обеспечение предоставлены </w:t>
      </w:r>
      <w:r w:rsidR="00DD20E1" w:rsidRPr="0008114E">
        <w:rPr>
          <w:sz w:val="28"/>
          <w:szCs w:val="28"/>
        </w:rPr>
        <w:t>Министерству</w:t>
      </w:r>
      <w:r w:rsidR="00895C09" w:rsidRPr="0008114E">
        <w:rPr>
          <w:sz w:val="28"/>
          <w:szCs w:val="28"/>
        </w:rPr>
        <w:t xml:space="preserve"> в момент приобретения программы и </w:t>
      </w:r>
      <w:r w:rsidR="00DD20E1" w:rsidRPr="0008114E">
        <w:rPr>
          <w:sz w:val="28"/>
          <w:szCs w:val="28"/>
        </w:rPr>
        <w:t>Министерство</w:t>
      </w:r>
      <w:r w:rsidR="00895C09" w:rsidRPr="0008114E">
        <w:rPr>
          <w:sz w:val="28"/>
          <w:szCs w:val="28"/>
        </w:rPr>
        <w:t xml:space="preserve"> не будет производить дополнительных затрат, то принятие их к учету осуществляется без применения счета 106 6I. Это ситуации, когда право пользования предоставляется по лицензионному договору, заключенному в письменной форме, и возникает в момент подписания договора или предоставления программы.</w:t>
      </w:r>
    </w:p>
    <w:p w:rsidR="00895C09" w:rsidRPr="0008114E" w:rsidRDefault="00895C09" w:rsidP="00C15F9C">
      <w:pPr>
        <w:pStyle w:val="s1"/>
        <w:shd w:val="clear" w:color="auto" w:fill="FFFFFF"/>
        <w:spacing w:before="0" w:beforeAutospacing="0" w:after="0" w:afterAutospacing="0"/>
        <w:ind w:firstLine="567"/>
        <w:jc w:val="both"/>
        <w:rPr>
          <w:sz w:val="28"/>
          <w:szCs w:val="28"/>
        </w:rPr>
      </w:pPr>
      <w:r w:rsidRPr="0008114E">
        <w:rPr>
          <w:sz w:val="28"/>
          <w:szCs w:val="28"/>
        </w:rPr>
        <w:t xml:space="preserve">Если права пользования программными продуктами предоставляются без заключения лицензионного договора в письменной форме (на основании договора присоединения), то до момента заключения договора присоединения и возникновения у </w:t>
      </w:r>
      <w:r w:rsidR="00DD20E1" w:rsidRPr="0008114E">
        <w:rPr>
          <w:sz w:val="28"/>
          <w:szCs w:val="28"/>
        </w:rPr>
        <w:t>Министерства</w:t>
      </w:r>
      <w:r w:rsidRPr="0008114E">
        <w:rPr>
          <w:sz w:val="28"/>
          <w:szCs w:val="28"/>
        </w:rPr>
        <w:t xml:space="preserve"> неисключительных прав пользования расходы на приобретение программного обеспечения учитываются на счете 106 6I. Это справедливо даже при условии, что </w:t>
      </w:r>
      <w:r w:rsidR="00DD20E1" w:rsidRPr="0008114E">
        <w:rPr>
          <w:sz w:val="28"/>
          <w:szCs w:val="28"/>
        </w:rPr>
        <w:t>Министерство</w:t>
      </w:r>
      <w:r w:rsidRPr="0008114E">
        <w:rPr>
          <w:sz w:val="28"/>
          <w:szCs w:val="28"/>
        </w:rPr>
        <w:t xml:space="preserve"> не будет производить дополнительных затрат.</w:t>
      </w:r>
    </w:p>
    <w:p w:rsidR="00895C09" w:rsidRPr="0008114E" w:rsidRDefault="00474D52" w:rsidP="00C15F9C">
      <w:pPr>
        <w:pStyle w:val="s1"/>
        <w:shd w:val="clear" w:color="auto" w:fill="FFFFFF"/>
        <w:spacing w:before="0" w:beforeAutospacing="0" w:after="0" w:afterAutospacing="0"/>
        <w:ind w:firstLine="567"/>
        <w:jc w:val="both"/>
        <w:rPr>
          <w:rStyle w:val="s10"/>
          <w:bCs/>
          <w:sz w:val="28"/>
          <w:szCs w:val="28"/>
        </w:rPr>
      </w:pPr>
      <w:r w:rsidRPr="0008114E">
        <w:rPr>
          <w:sz w:val="28"/>
          <w:szCs w:val="28"/>
        </w:rPr>
        <w:t>8</w:t>
      </w:r>
      <w:r w:rsidR="00895C09" w:rsidRPr="0008114E">
        <w:rPr>
          <w:sz w:val="28"/>
          <w:szCs w:val="28"/>
        </w:rPr>
        <w:t>.</w:t>
      </w:r>
      <w:r w:rsidR="00DD20E1" w:rsidRPr="0008114E">
        <w:rPr>
          <w:sz w:val="28"/>
          <w:szCs w:val="28"/>
        </w:rPr>
        <w:t>4</w:t>
      </w:r>
      <w:r w:rsidR="00895C09" w:rsidRPr="0008114E">
        <w:rPr>
          <w:sz w:val="28"/>
          <w:szCs w:val="28"/>
        </w:rPr>
        <w:t>. Начисление амортизации на права пользования нематериальными активами осуществляется</w:t>
      </w:r>
      <w:r w:rsidR="00DD20E1" w:rsidRPr="0008114E">
        <w:rPr>
          <w:sz w:val="28"/>
          <w:szCs w:val="28"/>
        </w:rPr>
        <w:t xml:space="preserve"> </w:t>
      </w:r>
      <w:r w:rsidR="00895C09" w:rsidRPr="0008114E">
        <w:rPr>
          <w:rStyle w:val="s10"/>
          <w:bCs/>
          <w:sz w:val="28"/>
          <w:szCs w:val="28"/>
        </w:rPr>
        <w:t>линейным методом</w:t>
      </w:r>
      <w:r w:rsidR="00DD20E1" w:rsidRPr="0008114E">
        <w:rPr>
          <w:rStyle w:val="s10"/>
          <w:bCs/>
          <w:sz w:val="28"/>
          <w:szCs w:val="28"/>
        </w:rPr>
        <w:t>.</w:t>
      </w:r>
    </w:p>
    <w:p w:rsidR="00C15F9C" w:rsidRPr="0008114E" w:rsidRDefault="00474D52" w:rsidP="00C15F9C">
      <w:pPr>
        <w:pStyle w:val="s1"/>
        <w:shd w:val="clear" w:color="auto" w:fill="FFFFFF"/>
        <w:spacing w:before="0" w:beforeAutospacing="0" w:after="0" w:afterAutospacing="0"/>
        <w:ind w:firstLine="567"/>
        <w:jc w:val="both"/>
        <w:rPr>
          <w:bCs/>
          <w:sz w:val="28"/>
          <w:szCs w:val="28"/>
        </w:rPr>
      </w:pPr>
      <w:r w:rsidRPr="0008114E">
        <w:rPr>
          <w:color w:val="22272F"/>
          <w:sz w:val="28"/>
          <w:szCs w:val="28"/>
        </w:rPr>
        <w:t>8</w:t>
      </w:r>
      <w:r w:rsidR="00C15F9C" w:rsidRPr="0008114E">
        <w:rPr>
          <w:color w:val="22272F"/>
          <w:sz w:val="28"/>
          <w:szCs w:val="28"/>
        </w:rPr>
        <w:t>.</w:t>
      </w:r>
      <w:r w:rsidR="00C15F9C" w:rsidRPr="0008114E">
        <w:rPr>
          <w:sz w:val="28"/>
          <w:szCs w:val="28"/>
        </w:rPr>
        <w:t xml:space="preserve">5. Инвентарный номер прав пользования нематериальными активами </w:t>
      </w:r>
      <w:r w:rsidR="00C15F9C" w:rsidRPr="0008114E">
        <w:rPr>
          <w:rStyle w:val="s10"/>
          <w:bCs/>
          <w:sz w:val="28"/>
          <w:szCs w:val="28"/>
        </w:rPr>
        <w:t xml:space="preserve"> представляет собой порядковый номер прав пользования нематериальными активами.</w:t>
      </w:r>
    </w:p>
    <w:p w:rsidR="00C15F9C" w:rsidRPr="0008114E" w:rsidRDefault="00C15F9C" w:rsidP="00DD20E1">
      <w:pPr>
        <w:pStyle w:val="s1"/>
        <w:shd w:val="clear" w:color="auto" w:fill="FFFFFF"/>
        <w:spacing w:before="0" w:beforeAutospacing="0" w:after="0" w:afterAutospacing="0"/>
        <w:ind w:firstLine="567"/>
        <w:jc w:val="both"/>
        <w:rPr>
          <w:sz w:val="28"/>
          <w:szCs w:val="28"/>
        </w:rPr>
      </w:pPr>
    </w:p>
    <w:p w:rsidR="008F7EBA" w:rsidRPr="0008114E" w:rsidRDefault="008F7EBA">
      <w:pPr>
        <w:pStyle w:val="ConsPlusNormal"/>
        <w:jc w:val="both"/>
        <w:rPr>
          <w:rFonts w:ascii="Times New Roman" w:hAnsi="Times New Roman" w:cs="Times New Roman"/>
          <w:sz w:val="28"/>
          <w:szCs w:val="28"/>
        </w:rPr>
      </w:pPr>
    </w:p>
    <w:p w:rsidR="008F7EBA" w:rsidRPr="0008114E" w:rsidRDefault="00474D52">
      <w:pPr>
        <w:pStyle w:val="ConsPlusTitle"/>
        <w:jc w:val="center"/>
        <w:outlineLvl w:val="1"/>
        <w:rPr>
          <w:rFonts w:ascii="Times New Roman" w:hAnsi="Times New Roman" w:cs="Times New Roman"/>
          <w:b w:val="0"/>
          <w:sz w:val="28"/>
          <w:szCs w:val="28"/>
        </w:rPr>
      </w:pPr>
      <w:r w:rsidRPr="0008114E">
        <w:rPr>
          <w:rFonts w:ascii="Times New Roman" w:hAnsi="Times New Roman" w:cs="Times New Roman"/>
          <w:b w:val="0"/>
          <w:sz w:val="28"/>
          <w:szCs w:val="28"/>
        </w:rPr>
        <w:t>9</w:t>
      </w:r>
      <w:r w:rsidR="008F7EBA" w:rsidRPr="0008114E">
        <w:rPr>
          <w:rFonts w:ascii="Times New Roman" w:hAnsi="Times New Roman" w:cs="Times New Roman"/>
          <w:b w:val="0"/>
          <w:sz w:val="28"/>
          <w:szCs w:val="28"/>
        </w:rPr>
        <w:t xml:space="preserve">. </w:t>
      </w:r>
      <w:r w:rsidR="00A51E12" w:rsidRPr="0008114E">
        <w:rPr>
          <w:rFonts w:ascii="Times New Roman" w:hAnsi="Times New Roman" w:cs="Times New Roman"/>
          <w:b w:val="0"/>
          <w:color w:val="22272F"/>
          <w:sz w:val="28"/>
          <w:szCs w:val="28"/>
          <w:shd w:val="clear" w:color="auto" w:fill="FFFFFF"/>
        </w:rPr>
        <w:t>Методы оценки, порядок признания (постановки на учет) и способы ведения бухгалтерского учета денежных средств</w:t>
      </w:r>
    </w:p>
    <w:p w:rsidR="008F7EBA" w:rsidRPr="0008114E" w:rsidRDefault="008F7EBA">
      <w:pPr>
        <w:pStyle w:val="ConsPlusNormal"/>
        <w:jc w:val="both"/>
        <w:rPr>
          <w:rFonts w:ascii="Times New Roman" w:hAnsi="Times New Roman" w:cs="Times New Roman"/>
          <w:sz w:val="28"/>
          <w:szCs w:val="28"/>
        </w:rPr>
      </w:pPr>
    </w:p>
    <w:p w:rsidR="008F7EBA" w:rsidRPr="0008114E" w:rsidRDefault="00474D52" w:rsidP="00A51E12">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9</w:t>
      </w:r>
      <w:r w:rsidR="008F7EBA" w:rsidRPr="0008114E">
        <w:rPr>
          <w:rFonts w:ascii="Times New Roman" w:hAnsi="Times New Roman" w:cs="Times New Roman"/>
          <w:sz w:val="28"/>
          <w:szCs w:val="28"/>
        </w:rPr>
        <w:t>.1. Операции по уточнению КБК на лицевом счете отражаются в бюджетном учете с применением обратной бухгалтерской записи.</w:t>
      </w:r>
    </w:p>
    <w:p w:rsidR="008F7EBA" w:rsidRPr="0008114E" w:rsidRDefault="00474D52" w:rsidP="00A51E12">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lastRenderedPageBreak/>
        <w:t>9</w:t>
      </w:r>
      <w:r w:rsidR="008F7EBA" w:rsidRPr="0008114E">
        <w:rPr>
          <w:rFonts w:ascii="Times New Roman" w:hAnsi="Times New Roman" w:cs="Times New Roman"/>
          <w:sz w:val="28"/>
          <w:szCs w:val="28"/>
        </w:rPr>
        <w:t>.2. В Министерстве ведется одна Кассовая книга (ф. 0504514) автоматизированным способом. Поступление и выбытие наличных денежных сре</w:t>
      </w:r>
      <w:proofErr w:type="gramStart"/>
      <w:r w:rsidR="008F7EBA" w:rsidRPr="0008114E">
        <w:rPr>
          <w:rFonts w:ascii="Times New Roman" w:hAnsi="Times New Roman" w:cs="Times New Roman"/>
          <w:sz w:val="28"/>
          <w:szCs w:val="28"/>
        </w:rPr>
        <w:t>дств в в</w:t>
      </w:r>
      <w:proofErr w:type="gramEnd"/>
      <w:r w:rsidR="008F7EBA" w:rsidRPr="0008114E">
        <w:rPr>
          <w:rFonts w:ascii="Times New Roman" w:hAnsi="Times New Roman" w:cs="Times New Roman"/>
          <w:sz w:val="28"/>
          <w:szCs w:val="28"/>
        </w:rPr>
        <w:t>алюте Российской Федерации, а также денежных документов отражаются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p w:rsidR="008F7EBA" w:rsidRPr="0008114E" w:rsidRDefault="00474D52" w:rsidP="00A51E12">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9</w:t>
      </w:r>
      <w:r w:rsidR="008F7EBA" w:rsidRPr="0008114E">
        <w:rPr>
          <w:rFonts w:ascii="Times New Roman" w:hAnsi="Times New Roman" w:cs="Times New Roman"/>
          <w:sz w:val="28"/>
          <w:szCs w:val="28"/>
        </w:rPr>
        <w:t>.3. В Журнале регистрации приходных и расходных кассовых документов отдельно регистрируются приходные и расходные кассовые ордера, оформляющие операции:</w:t>
      </w:r>
    </w:p>
    <w:p w:rsidR="008F7EBA" w:rsidRPr="0008114E" w:rsidRDefault="008F7EBA" w:rsidP="00A51E12">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с денежными средствами;</w:t>
      </w:r>
    </w:p>
    <w:p w:rsidR="008F7EBA" w:rsidRPr="0008114E" w:rsidRDefault="008F7EBA" w:rsidP="00A51E12">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 xml:space="preserve">с денежными документами (ордера с записью </w:t>
      </w:r>
      <w:r w:rsidR="00DA30A1" w:rsidRPr="0008114E">
        <w:rPr>
          <w:rFonts w:ascii="Times New Roman" w:hAnsi="Times New Roman" w:cs="Times New Roman"/>
          <w:sz w:val="28"/>
          <w:szCs w:val="28"/>
        </w:rPr>
        <w:t>«</w:t>
      </w:r>
      <w:r w:rsidRPr="0008114E">
        <w:rPr>
          <w:rFonts w:ascii="Times New Roman" w:hAnsi="Times New Roman" w:cs="Times New Roman"/>
          <w:sz w:val="28"/>
          <w:szCs w:val="28"/>
        </w:rPr>
        <w:t>Фондовый</w:t>
      </w:r>
      <w:r w:rsidR="00DA30A1" w:rsidRPr="0008114E">
        <w:rPr>
          <w:rFonts w:ascii="Times New Roman" w:hAnsi="Times New Roman" w:cs="Times New Roman"/>
          <w:sz w:val="28"/>
          <w:szCs w:val="28"/>
        </w:rPr>
        <w:t>»</w:t>
      </w:r>
      <w:r w:rsidRPr="0008114E">
        <w:rPr>
          <w:rFonts w:ascii="Times New Roman" w:hAnsi="Times New Roman" w:cs="Times New Roman"/>
          <w:sz w:val="28"/>
          <w:szCs w:val="28"/>
        </w:rPr>
        <w:t>).</w:t>
      </w:r>
    </w:p>
    <w:p w:rsidR="008F7EBA" w:rsidRPr="0008114E" w:rsidRDefault="00474D52" w:rsidP="00A51E12">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9</w:t>
      </w:r>
      <w:r w:rsidR="008F7EBA" w:rsidRPr="0008114E">
        <w:rPr>
          <w:rFonts w:ascii="Times New Roman" w:hAnsi="Times New Roman" w:cs="Times New Roman"/>
          <w:sz w:val="28"/>
          <w:szCs w:val="28"/>
        </w:rPr>
        <w:t xml:space="preserve">.4. Непрерывный внутренний </w:t>
      </w:r>
      <w:proofErr w:type="gramStart"/>
      <w:r w:rsidR="008F7EBA" w:rsidRPr="0008114E">
        <w:rPr>
          <w:rFonts w:ascii="Times New Roman" w:hAnsi="Times New Roman" w:cs="Times New Roman"/>
          <w:sz w:val="28"/>
          <w:szCs w:val="28"/>
        </w:rPr>
        <w:t>контроль за</w:t>
      </w:r>
      <w:proofErr w:type="gramEnd"/>
      <w:r w:rsidR="008F7EBA" w:rsidRPr="0008114E">
        <w:rPr>
          <w:rFonts w:ascii="Times New Roman" w:hAnsi="Times New Roman" w:cs="Times New Roman"/>
          <w:sz w:val="28"/>
          <w:szCs w:val="28"/>
        </w:rPr>
        <w:t xml:space="preserve"> исполнением кассовых операций осуществляется путем проведения обязательной инвентаризации кассы в случае ежегодной инвентаризации и внезапных инвентаризаций кассы.</w:t>
      </w:r>
    </w:p>
    <w:p w:rsidR="008F7EBA" w:rsidRPr="0008114E" w:rsidRDefault="00474D52" w:rsidP="00A51E12">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9</w:t>
      </w:r>
      <w:r w:rsidR="008F7EBA" w:rsidRPr="0008114E">
        <w:rPr>
          <w:rFonts w:ascii="Times New Roman" w:hAnsi="Times New Roman" w:cs="Times New Roman"/>
          <w:sz w:val="28"/>
          <w:szCs w:val="28"/>
        </w:rPr>
        <w:t>.5. Внезапная инвентаризация кассы проводится в соответствии с приказом Министра финансов Республики Адыгея.</w:t>
      </w:r>
    </w:p>
    <w:p w:rsidR="008F7EBA" w:rsidRPr="0008114E" w:rsidRDefault="008F7EBA" w:rsidP="00A51E12">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Состав комиссии для проведения инвентаризации кассы утверждается приказом.</w:t>
      </w:r>
    </w:p>
    <w:p w:rsidR="008F7EBA" w:rsidRPr="0008114E" w:rsidRDefault="00474D52" w:rsidP="00A51E12">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9</w:t>
      </w:r>
      <w:r w:rsidR="008F7EBA" w:rsidRPr="0008114E">
        <w:rPr>
          <w:rFonts w:ascii="Times New Roman" w:hAnsi="Times New Roman" w:cs="Times New Roman"/>
          <w:sz w:val="28"/>
          <w:szCs w:val="28"/>
        </w:rPr>
        <w:t>.6. Списание недостач наличных денежных средств (денежных документов), выявленных при проведении инвентаризации кассы, а также 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отражаются в учете на основании Бухгалтерской справки (ф. 0504833).</w:t>
      </w:r>
    </w:p>
    <w:p w:rsidR="008F7EBA" w:rsidRPr="0008114E" w:rsidRDefault="008F7EBA">
      <w:pPr>
        <w:pStyle w:val="ConsPlusNormal"/>
        <w:jc w:val="both"/>
        <w:rPr>
          <w:rFonts w:ascii="Times New Roman" w:hAnsi="Times New Roman" w:cs="Times New Roman"/>
          <w:sz w:val="28"/>
          <w:szCs w:val="28"/>
        </w:rPr>
      </w:pPr>
    </w:p>
    <w:p w:rsidR="00A51E12" w:rsidRPr="0008114E" w:rsidRDefault="00474D52" w:rsidP="00A51E12">
      <w:pPr>
        <w:pStyle w:val="ConsPlusTitle"/>
        <w:jc w:val="center"/>
        <w:outlineLvl w:val="1"/>
        <w:rPr>
          <w:rFonts w:ascii="Times New Roman" w:hAnsi="Times New Roman" w:cs="Times New Roman"/>
          <w:b w:val="0"/>
          <w:color w:val="22272F"/>
          <w:sz w:val="28"/>
          <w:szCs w:val="28"/>
          <w:shd w:val="clear" w:color="auto" w:fill="FFFFFF"/>
        </w:rPr>
      </w:pPr>
      <w:r w:rsidRPr="0008114E">
        <w:rPr>
          <w:rFonts w:ascii="Times New Roman" w:hAnsi="Times New Roman" w:cs="Times New Roman"/>
          <w:b w:val="0"/>
          <w:sz w:val="28"/>
          <w:szCs w:val="28"/>
        </w:rPr>
        <w:t>10</w:t>
      </w:r>
      <w:r w:rsidR="008F7EBA" w:rsidRPr="0008114E">
        <w:rPr>
          <w:rFonts w:ascii="Times New Roman" w:hAnsi="Times New Roman" w:cs="Times New Roman"/>
          <w:b w:val="0"/>
          <w:sz w:val="28"/>
          <w:szCs w:val="28"/>
        </w:rPr>
        <w:t>.</w:t>
      </w:r>
      <w:r w:rsidR="008F7EBA" w:rsidRPr="0008114E">
        <w:t xml:space="preserve"> </w:t>
      </w:r>
      <w:r w:rsidR="00A51E12" w:rsidRPr="0008114E">
        <w:rPr>
          <w:rFonts w:ascii="Times New Roman" w:hAnsi="Times New Roman" w:cs="Times New Roman"/>
          <w:b w:val="0"/>
          <w:color w:val="22272F"/>
          <w:sz w:val="28"/>
          <w:szCs w:val="28"/>
          <w:shd w:val="clear" w:color="auto" w:fill="FFFFFF"/>
        </w:rPr>
        <w:t xml:space="preserve">Методы оценки, порядок признания </w:t>
      </w:r>
    </w:p>
    <w:p w:rsidR="00A51E12" w:rsidRPr="00A51E12" w:rsidRDefault="00A51E12" w:rsidP="00A51E12">
      <w:pPr>
        <w:pStyle w:val="ConsPlusTitle"/>
        <w:jc w:val="center"/>
        <w:outlineLvl w:val="1"/>
        <w:rPr>
          <w:rFonts w:ascii="Times New Roman" w:hAnsi="Times New Roman" w:cs="Times New Roman"/>
          <w:b w:val="0"/>
          <w:sz w:val="28"/>
          <w:szCs w:val="28"/>
        </w:rPr>
      </w:pPr>
      <w:r w:rsidRPr="0008114E">
        <w:rPr>
          <w:rFonts w:ascii="Times New Roman" w:hAnsi="Times New Roman" w:cs="Times New Roman"/>
          <w:b w:val="0"/>
          <w:color w:val="22272F"/>
          <w:sz w:val="28"/>
          <w:szCs w:val="28"/>
          <w:shd w:val="clear" w:color="auto" w:fill="FFFFFF"/>
        </w:rPr>
        <w:t>и способы ведения бухгалтерского учета расчетов с подотчетными лицами</w:t>
      </w:r>
      <w:r w:rsidRPr="00A51E12">
        <w:rPr>
          <w:rFonts w:ascii="Times New Roman" w:hAnsi="Times New Roman" w:cs="Times New Roman"/>
          <w:b w:val="0"/>
          <w:sz w:val="28"/>
          <w:szCs w:val="28"/>
        </w:rPr>
        <w:t xml:space="preserve"> </w:t>
      </w:r>
    </w:p>
    <w:p w:rsidR="00A51E12" w:rsidRPr="00A51E12" w:rsidRDefault="00A51E12" w:rsidP="00A51E12">
      <w:pPr>
        <w:pStyle w:val="ConsPlusTitle"/>
        <w:jc w:val="both"/>
        <w:outlineLvl w:val="1"/>
        <w:rPr>
          <w:rFonts w:ascii="Times New Roman" w:hAnsi="Times New Roman" w:cs="Times New Roman"/>
          <w:b w:val="0"/>
          <w:sz w:val="28"/>
          <w:szCs w:val="28"/>
        </w:rPr>
      </w:pPr>
    </w:p>
    <w:p w:rsidR="008F7EBA" w:rsidRPr="00A51E12" w:rsidRDefault="00474D52" w:rsidP="00A51E12">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10</w:t>
      </w:r>
      <w:r w:rsidR="008F7EBA" w:rsidRPr="00A51E12">
        <w:rPr>
          <w:rFonts w:ascii="Times New Roman" w:hAnsi="Times New Roman" w:cs="Times New Roman"/>
          <w:b w:val="0"/>
          <w:sz w:val="28"/>
          <w:szCs w:val="28"/>
        </w:rPr>
        <w:t>.1. Отражение в учете операций по расходам, произведенным подотчетным лицом, допустимо только в объеме расходов, утвержденных Министром финансов Республики Адыгея согласно авансовому отчету.</w:t>
      </w:r>
    </w:p>
    <w:p w:rsidR="008F7EBA" w:rsidRPr="00A51E12" w:rsidRDefault="008F7EBA" w:rsidP="00A51E12">
      <w:pPr>
        <w:pStyle w:val="ConsPlusNormal"/>
        <w:ind w:firstLine="540"/>
        <w:jc w:val="both"/>
        <w:rPr>
          <w:rFonts w:ascii="Times New Roman" w:hAnsi="Times New Roman" w:cs="Times New Roman"/>
          <w:sz w:val="28"/>
          <w:szCs w:val="28"/>
        </w:rPr>
      </w:pPr>
      <w:r w:rsidRPr="00A51E12">
        <w:rPr>
          <w:rFonts w:ascii="Times New Roman" w:hAnsi="Times New Roman" w:cs="Times New Roman"/>
          <w:sz w:val="28"/>
          <w:szCs w:val="28"/>
        </w:rPr>
        <w:t>Дата авансового отчета не может быть ранее самой поздней даты, указанной в прилагаемых к отчету документах о произведенных расходах.</w:t>
      </w:r>
    </w:p>
    <w:p w:rsidR="008F7EBA" w:rsidRPr="00A51E12" w:rsidRDefault="008F7EBA" w:rsidP="00A51E12">
      <w:pPr>
        <w:pStyle w:val="ConsPlusNormal"/>
        <w:ind w:firstLine="540"/>
        <w:jc w:val="both"/>
        <w:rPr>
          <w:rFonts w:ascii="Times New Roman" w:hAnsi="Times New Roman" w:cs="Times New Roman"/>
          <w:sz w:val="28"/>
          <w:szCs w:val="28"/>
        </w:rPr>
      </w:pPr>
      <w:r w:rsidRPr="00A51E12">
        <w:rPr>
          <w:rFonts w:ascii="Times New Roman" w:hAnsi="Times New Roman" w:cs="Times New Roman"/>
          <w:sz w:val="28"/>
          <w:szCs w:val="28"/>
        </w:rPr>
        <w:t>Нумерация авансовых отчетов сквозная по всем источникам финансового обеспечения.</w:t>
      </w:r>
    </w:p>
    <w:p w:rsidR="008F7EBA" w:rsidRPr="00A51E12" w:rsidRDefault="008F7EBA" w:rsidP="00A51E12">
      <w:pPr>
        <w:pStyle w:val="ConsPlusNormal"/>
        <w:ind w:firstLine="540"/>
        <w:jc w:val="both"/>
        <w:rPr>
          <w:rFonts w:ascii="Times New Roman" w:hAnsi="Times New Roman" w:cs="Times New Roman"/>
          <w:sz w:val="28"/>
          <w:szCs w:val="28"/>
        </w:rPr>
      </w:pPr>
      <w:r w:rsidRPr="00A51E12">
        <w:rPr>
          <w:rFonts w:ascii="Times New Roman" w:hAnsi="Times New Roman" w:cs="Times New Roman"/>
          <w:sz w:val="28"/>
          <w:szCs w:val="28"/>
        </w:rPr>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rsidR="008F7EBA" w:rsidRPr="00A51E12" w:rsidRDefault="00474D52" w:rsidP="00A51E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8F7EBA" w:rsidRPr="00A51E12">
        <w:rPr>
          <w:rFonts w:ascii="Times New Roman" w:hAnsi="Times New Roman" w:cs="Times New Roman"/>
          <w:sz w:val="28"/>
          <w:szCs w:val="28"/>
        </w:rPr>
        <w:t xml:space="preserve">.2. Расчеты по выданным под отчет сотрудникам Министерства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w:t>
      </w:r>
      <w:r w:rsidR="00B82109">
        <w:rPr>
          <w:rFonts w:ascii="Times New Roman" w:hAnsi="Times New Roman" w:cs="Times New Roman"/>
          <w:sz w:val="28"/>
          <w:szCs w:val="28"/>
        </w:rPr>
        <w:t>«</w:t>
      </w:r>
      <w:r w:rsidR="008F7EBA" w:rsidRPr="00A51E12">
        <w:rPr>
          <w:rFonts w:ascii="Times New Roman" w:hAnsi="Times New Roman" w:cs="Times New Roman"/>
          <w:sz w:val="28"/>
          <w:szCs w:val="28"/>
        </w:rPr>
        <w:t>Расчеты с подотчетными лицами</w:t>
      </w:r>
      <w:r w:rsidR="00B82109">
        <w:rPr>
          <w:rFonts w:ascii="Times New Roman" w:hAnsi="Times New Roman" w:cs="Times New Roman"/>
          <w:sz w:val="28"/>
          <w:szCs w:val="28"/>
        </w:rPr>
        <w:t>»</w:t>
      </w:r>
      <w:r w:rsidR="008F7EBA" w:rsidRPr="00A51E12">
        <w:rPr>
          <w:rFonts w:ascii="Times New Roman" w:hAnsi="Times New Roman" w:cs="Times New Roman"/>
          <w:sz w:val="28"/>
          <w:szCs w:val="28"/>
        </w:rPr>
        <w:t>.</w:t>
      </w:r>
    </w:p>
    <w:p w:rsidR="008F7EBA" w:rsidRPr="00A51E12" w:rsidRDefault="008F7EBA" w:rsidP="00A51E12">
      <w:pPr>
        <w:pStyle w:val="ConsPlusNormal"/>
        <w:ind w:firstLine="540"/>
        <w:jc w:val="both"/>
        <w:rPr>
          <w:rFonts w:ascii="Times New Roman" w:hAnsi="Times New Roman" w:cs="Times New Roman"/>
          <w:sz w:val="28"/>
          <w:szCs w:val="28"/>
        </w:rPr>
      </w:pPr>
      <w:r w:rsidRPr="00A51E12">
        <w:rPr>
          <w:rFonts w:ascii="Times New Roman" w:hAnsi="Times New Roman" w:cs="Times New Roman"/>
          <w:sz w:val="28"/>
          <w:szCs w:val="28"/>
        </w:rPr>
        <w:t xml:space="preserve">По своевременно не возвращенным и не удержанным из заработной платы (денежного содержания) суммам задолженности подотчетных лиц (в том числе уволенных сотрудников) в установленном порядке ведется претензионная работа, а </w:t>
      </w:r>
      <w:r w:rsidRPr="00A51E12">
        <w:rPr>
          <w:rFonts w:ascii="Times New Roman" w:hAnsi="Times New Roman" w:cs="Times New Roman"/>
          <w:sz w:val="28"/>
          <w:szCs w:val="28"/>
        </w:rPr>
        <w:lastRenderedPageBreak/>
        <w:t>задолженность подлежит учету на счете 0 209 30 000.</w:t>
      </w:r>
    </w:p>
    <w:p w:rsidR="008F7EBA" w:rsidRPr="00A51E12" w:rsidRDefault="00474D52" w:rsidP="00A51E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8F7EBA" w:rsidRPr="00A51E12">
        <w:rPr>
          <w:rFonts w:ascii="Times New Roman" w:hAnsi="Times New Roman" w:cs="Times New Roman"/>
          <w:sz w:val="28"/>
          <w:szCs w:val="28"/>
        </w:rPr>
        <w:t xml:space="preserve">.3. На счете 0 208 00 000 </w:t>
      </w:r>
      <w:r w:rsidR="00B82109">
        <w:rPr>
          <w:rFonts w:ascii="Times New Roman" w:hAnsi="Times New Roman" w:cs="Times New Roman"/>
          <w:sz w:val="28"/>
          <w:szCs w:val="28"/>
        </w:rPr>
        <w:t>«</w:t>
      </w:r>
      <w:r w:rsidR="008F7EBA" w:rsidRPr="00A51E12">
        <w:rPr>
          <w:rFonts w:ascii="Times New Roman" w:hAnsi="Times New Roman" w:cs="Times New Roman"/>
          <w:sz w:val="28"/>
          <w:szCs w:val="28"/>
        </w:rPr>
        <w:t>Расчеты с подотчетными лицами</w:t>
      </w:r>
      <w:r w:rsidR="00B82109">
        <w:rPr>
          <w:rFonts w:ascii="Times New Roman" w:hAnsi="Times New Roman" w:cs="Times New Roman"/>
          <w:sz w:val="28"/>
          <w:szCs w:val="28"/>
        </w:rPr>
        <w:t>»</w:t>
      </w:r>
      <w:r w:rsidR="008F7EBA" w:rsidRPr="00A51E12">
        <w:rPr>
          <w:rFonts w:ascii="Times New Roman" w:hAnsi="Times New Roman" w:cs="Times New Roman"/>
          <w:sz w:val="28"/>
          <w:szCs w:val="28"/>
        </w:rPr>
        <w:t xml:space="preserve"> подлежат отражению только расчеты с сотрудниками Министерства. Расчеты с физическими лицами, отношения с которыми оформлены в рамках гражданско-правовых договоров, осуществляются на основании таких договоров и учитываются на счетах 0 206 00 000 </w:t>
      </w:r>
      <w:r w:rsidR="00B82109">
        <w:rPr>
          <w:rFonts w:ascii="Times New Roman" w:hAnsi="Times New Roman" w:cs="Times New Roman"/>
          <w:sz w:val="28"/>
          <w:szCs w:val="28"/>
        </w:rPr>
        <w:t>«</w:t>
      </w:r>
      <w:r w:rsidR="008F7EBA" w:rsidRPr="00A51E12">
        <w:rPr>
          <w:rFonts w:ascii="Times New Roman" w:hAnsi="Times New Roman" w:cs="Times New Roman"/>
          <w:sz w:val="28"/>
          <w:szCs w:val="28"/>
        </w:rPr>
        <w:t>Расчеты по выданным авансам</w:t>
      </w:r>
      <w:r w:rsidR="00B82109">
        <w:rPr>
          <w:rFonts w:ascii="Times New Roman" w:hAnsi="Times New Roman" w:cs="Times New Roman"/>
          <w:sz w:val="28"/>
          <w:szCs w:val="28"/>
        </w:rPr>
        <w:t>»</w:t>
      </w:r>
      <w:r w:rsidR="008F7EBA" w:rsidRPr="00A51E12">
        <w:rPr>
          <w:rFonts w:ascii="Times New Roman" w:hAnsi="Times New Roman" w:cs="Times New Roman"/>
          <w:sz w:val="28"/>
          <w:szCs w:val="28"/>
        </w:rPr>
        <w:t xml:space="preserve">, 0 302 00 000 </w:t>
      </w:r>
      <w:r w:rsidR="00B82109">
        <w:rPr>
          <w:rFonts w:ascii="Times New Roman" w:hAnsi="Times New Roman" w:cs="Times New Roman"/>
          <w:sz w:val="28"/>
          <w:szCs w:val="28"/>
        </w:rPr>
        <w:t>«</w:t>
      </w:r>
      <w:r w:rsidR="008F7EBA" w:rsidRPr="00A51E12">
        <w:rPr>
          <w:rFonts w:ascii="Times New Roman" w:hAnsi="Times New Roman" w:cs="Times New Roman"/>
          <w:sz w:val="28"/>
          <w:szCs w:val="28"/>
        </w:rPr>
        <w:t>Расчеты по принятым обязательствам</w:t>
      </w:r>
      <w:r w:rsidR="00B82109">
        <w:rPr>
          <w:rFonts w:ascii="Times New Roman" w:hAnsi="Times New Roman" w:cs="Times New Roman"/>
          <w:sz w:val="28"/>
          <w:szCs w:val="28"/>
        </w:rPr>
        <w:t>»</w:t>
      </w:r>
      <w:r w:rsidR="008F7EBA" w:rsidRPr="00A51E12">
        <w:rPr>
          <w:rFonts w:ascii="Times New Roman" w:hAnsi="Times New Roman" w:cs="Times New Roman"/>
          <w:sz w:val="28"/>
          <w:szCs w:val="28"/>
        </w:rPr>
        <w:t>.</w:t>
      </w:r>
    </w:p>
    <w:p w:rsidR="008F7EBA" w:rsidRDefault="008F7EBA" w:rsidP="00A51E12">
      <w:pPr>
        <w:pStyle w:val="ConsPlusNormal"/>
        <w:jc w:val="both"/>
        <w:rPr>
          <w:rFonts w:ascii="Times New Roman" w:hAnsi="Times New Roman" w:cs="Times New Roman"/>
          <w:sz w:val="28"/>
          <w:szCs w:val="28"/>
        </w:rPr>
      </w:pPr>
    </w:p>
    <w:p w:rsidR="00883647" w:rsidRPr="0008114E" w:rsidRDefault="00883647" w:rsidP="00883647">
      <w:pPr>
        <w:pStyle w:val="ConsPlusNormal"/>
        <w:jc w:val="center"/>
        <w:rPr>
          <w:rFonts w:ascii="Times New Roman" w:hAnsi="Times New Roman" w:cs="Times New Roman"/>
          <w:sz w:val="28"/>
          <w:szCs w:val="28"/>
          <w:shd w:val="clear" w:color="auto" w:fill="FFFFFF"/>
        </w:rPr>
      </w:pPr>
      <w:r w:rsidRPr="0008114E">
        <w:rPr>
          <w:rFonts w:ascii="Times New Roman" w:hAnsi="Times New Roman" w:cs="Times New Roman"/>
          <w:sz w:val="28"/>
          <w:szCs w:val="28"/>
          <w:shd w:val="clear" w:color="auto" w:fill="FFFFFF"/>
        </w:rPr>
        <w:t>1</w:t>
      </w:r>
      <w:r w:rsidR="00474D52" w:rsidRPr="0008114E">
        <w:rPr>
          <w:rFonts w:ascii="Times New Roman" w:hAnsi="Times New Roman" w:cs="Times New Roman"/>
          <w:sz w:val="28"/>
          <w:szCs w:val="28"/>
          <w:shd w:val="clear" w:color="auto" w:fill="FFFFFF"/>
        </w:rPr>
        <w:t>1</w:t>
      </w:r>
      <w:r w:rsidRPr="0008114E">
        <w:rPr>
          <w:rFonts w:ascii="Times New Roman" w:hAnsi="Times New Roman" w:cs="Times New Roman"/>
          <w:sz w:val="28"/>
          <w:szCs w:val="28"/>
          <w:shd w:val="clear" w:color="auto" w:fill="FFFFFF"/>
        </w:rPr>
        <w:t xml:space="preserve">. Методы оценки, порядок признания (постановки на учет) </w:t>
      </w:r>
    </w:p>
    <w:p w:rsidR="00883647" w:rsidRPr="0008114E" w:rsidRDefault="00883647" w:rsidP="00883647">
      <w:pPr>
        <w:pStyle w:val="ConsPlusNormal"/>
        <w:jc w:val="center"/>
        <w:rPr>
          <w:rFonts w:ascii="Times New Roman" w:hAnsi="Times New Roman" w:cs="Times New Roman"/>
          <w:sz w:val="28"/>
          <w:szCs w:val="28"/>
          <w:shd w:val="clear" w:color="auto" w:fill="FFFFFF"/>
        </w:rPr>
      </w:pPr>
      <w:r w:rsidRPr="0008114E">
        <w:rPr>
          <w:rFonts w:ascii="Times New Roman" w:hAnsi="Times New Roman" w:cs="Times New Roman"/>
          <w:sz w:val="28"/>
          <w:szCs w:val="28"/>
          <w:shd w:val="clear" w:color="auto" w:fill="FFFFFF"/>
        </w:rPr>
        <w:t xml:space="preserve">и способы ведения бухгалтерского учета расчетов по авансам, </w:t>
      </w:r>
    </w:p>
    <w:p w:rsidR="00883647" w:rsidRPr="0008114E" w:rsidRDefault="00883647" w:rsidP="00883647">
      <w:pPr>
        <w:pStyle w:val="ConsPlusNormal"/>
        <w:jc w:val="center"/>
        <w:rPr>
          <w:rFonts w:ascii="Times New Roman" w:hAnsi="Times New Roman" w:cs="Times New Roman"/>
          <w:sz w:val="28"/>
          <w:szCs w:val="28"/>
        </w:rPr>
      </w:pPr>
      <w:r w:rsidRPr="0008114E">
        <w:rPr>
          <w:rFonts w:ascii="Times New Roman" w:hAnsi="Times New Roman" w:cs="Times New Roman"/>
          <w:sz w:val="28"/>
          <w:szCs w:val="28"/>
          <w:shd w:val="clear" w:color="auto" w:fill="FFFFFF"/>
        </w:rPr>
        <w:t>по ущербу и иным доходам, по принятым обязательствам</w:t>
      </w:r>
    </w:p>
    <w:p w:rsidR="00883647" w:rsidRPr="0008114E" w:rsidRDefault="00883647" w:rsidP="00A51E12">
      <w:pPr>
        <w:pStyle w:val="ConsPlusNormal"/>
        <w:jc w:val="both"/>
        <w:rPr>
          <w:rFonts w:ascii="Times New Roman" w:hAnsi="Times New Roman" w:cs="Times New Roman"/>
          <w:sz w:val="28"/>
          <w:szCs w:val="28"/>
        </w:rPr>
      </w:pPr>
    </w:p>
    <w:p w:rsidR="006A5BC2" w:rsidRPr="0008114E" w:rsidRDefault="006A5BC2" w:rsidP="003149FA">
      <w:pPr>
        <w:pStyle w:val="s1"/>
        <w:shd w:val="clear" w:color="auto" w:fill="FFFFFF"/>
        <w:spacing w:before="0" w:beforeAutospacing="0" w:after="0" w:afterAutospacing="0"/>
        <w:ind w:firstLine="567"/>
        <w:jc w:val="both"/>
        <w:rPr>
          <w:sz w:val="28"/>
          <w:szCs w:val="28"/>
        </w:rPr>
      </w:pPr>
      <w:r w:rsidRPr="0008114E">
        <w:rPr>
          <w:color w:val="22272F"/>
          <w:sz w:val="28"/>
          <w:szCs w:val="28"/>
        </w:rPr>
        <w:t>1</w:t>
      </w:r>
      <w:r w:rsidR="00474D52" w:rsidRPr="0008114E">
        <w:rPr>
          <w:color w:val="22272F"/>
          <w:sz w:val="28"/>
          <w:szCs w:val="28"/>
        </w:rPr>
        <w:t>1</w:t>
      </w:r>
      <w:r w:rsidRPr="0008114E">
        <w:rPr>
          <w:color w:val="22272F"/>
          <w:sz w:val="28"/>
          <w:szCs w:val="28"/>
        </w:rPr>
        <w:t xml:space="preserve">.1. Учет расчетов с </w:t>
      </w:r>
      <w:r w:rsidRPr="0008114E">
        <w:rPr>
          <w:sz w:val="28"/>
          <w:szCs w:val="28"/>
        </w:rPr>
        <w:t xml:space="preserve">физическими лицами (в том числе с сотрудниками Министерства) осуществляется с использованием счетов бюджетного учета 0 206 00 000 «Расчеты по выданным авансам», 0 302 00 000 «Расчеты по принятым обязательствам». Аналогичный порядок учета применяется в отношении иных </w:t>
      </w:r>
      <w:proofErr w:type="spellStart"/>
      <w:r w:rsidRPr="0008114E">
        <w:rPr>
          <w:sz w:val="28"/>
          <w:szCs w:val="28"/>
        </w:rPr>
        <w:t>физлиц</w:t>
      </w:r>
      <w:proofErr w:type="spellEnd"/>
      <w:r w:rsidRPr="0008114E">
        <w:rPr>
          <w:sz w:val="28"/>
          <w:szCs w:val="28"/>
        </w:rPr>
        <w:t>, привлеченных для выполнения отдельных полномочий, для участия в мероприятиях без заключения с ними договоров подряда или трудовых договоров.</w:t>
      </w:r>
    </w:p>
    <w:p w:rsidR="006A5BC2" w:rsidRPr="0008114E" w:rsidRDefault="006A5BC2" w:rsidP="003149FA">
      <w:pPr>
        <w:pStyle w:val="s1"/>
        <w:shd w:val="clear" w:color="auto" w:fill="FFFFFF"/>
        <w:spacing w:before="0" w:beforeAutospacing="0" w:after="0" w:afterAutospacing="0"/>
        <w:ind w:firstLine="567"/>
        <w:jc w:val="both"/>
        <w:rPr>
          <w:sz w:val="28"/>
          <w:szCs w:val="28"/>
        </w:rPr>
      </w:pPr>
      <w:r w:rsidRPr="0008114E">
        <w:rPr>
          <w:sz w:val="28"/>
          <w:szCs w:val="28"/>
        </w:rPr>
        <w:t>1</w:t>
      </w:r>
      <w:r w:rsidR="00474D52" w:rsidRPr="0008114E">
        <w:rPr>
          <w:sz w:val="28"/>
          <w:szCs w:val="28"/>
        </w:rPr>
        <w:t>1</w:t>
      </w:r>
      <w:r w:rsidRPr="0008114E">
        <w:rPr>
          <w:sz w:val="28"/>
          <w:szCs w:val="28"/>
        </w:rPr>
        <w:t>.2 Аналитический учет по счету 0 205 00 000 «Расчеты по доходам» ведется в разрезе</w:t>
      </w:r>
      <w:r w:rsidR="003149FA" w:rsidRPr="0008114E">
        <w:rPr>
          <w:sz w:val="28"/>
          <w:szCs w:val="28"/>
        </w:rPr>
        <w:t xml:space="preserve"> п</w:t>
      </w:r>
      <w:r w:rsidRPr="0008114E">
        <w:rPr>
          <w:rStyle w:val="s10"/>
          <w:bCs/>
          <w:sz w:val="28"/>
          <w:szCs w:val="28"/>
        </w:rPr>
        <w:t>лательщиков</w:t>
      </w:r>
      <w:r w:rsidR="003149FA" w:rsidRPr="0008114E">
        <w:rPr>
          <w:rStyle w:val="s10"/>
          <w:bCs/>
          <w:sz w:val="28"/>
          <w:szCs w:val="28"/>
        </w:rPr>
        <w:t>.</w:t>
      </w:r>
    </w:p>
    <w:p w:rsidR="003149FA" w:rsidRPr="0008114E" w:rsidRDefault="003149FA" w:rsidP="003149FA">
      <w:pPr>
        <w:pStyle w:val="s1"/>
        <w:shd w:val="clear" w:color="auto" w:fill="FFFFFF"/>
        <w:spacing w:before="0" w:beforeAutospacing="0" w:after="0" w:afterAutospacing="0"/>
        <w:ind w:firstLine="567"/>
        <w:jc w:val="both"/>
        <w:rPr>
          <w:sz w:val="28"/>
          <w:szCs w:val="28"/>
        </w:rPr>
      </w:pPr>
      <w:r w:rsidRPr="0008114E">
        <w:rPr>
          <w:sz w:val="28"/>
          <w:szCs w:val="28"/>
        </w:rPr>
        <w:t>1</w:t>
      </w:r>
      <w:r w:rsidR="00474D52" w:rsidRPr="0008114E">
        <w:rPr>
          <w:sz w:val="28"/>
          <w:szCs w:val="28"/>
        </w:rPr>
        <w:t>1</w:t>
      </w:r>
      <w:r w:rsidRPr="0008114E">
        <w:rPr>
          <w:sz w:val="28"/>
          <w:szCs w:val="28"/>
        </w:rPr>
        <w:t xml:space="preserve">.3. 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w:t>
      </w:r>
      <w:r w:rsidR="000C1EBE" w:rsidRPr="0008114E">
        <w:rPr>
          <w:sz w:val="28"/>
          <w:szCs w:val="28"/>
        </w:rPr>
        <w:t>«</w:t>
      </w:r>
      <w:r w:rsidRPr="0008114E">
        <w:rPr>
          <w:sz w:val="28"/>
          <w:szCs w:val="28"/>
        </w:rPr>
        <w:t>Расчеты по доходам</w:t>
      </w:r>
      <w:r w:rsidR="000C1EBE" w:rsidRPr="0008114E">
        <w:rPr>
          <w:sz w:val="28"/>
          <w:szCs w:val="28"/>
        </w:rPr>
        <w:t>»</w:t>
      </w:r>
      <w:r w:rsidRPr="0008114E">
        <w:rPr>
          <w:sz w:val="28"/>
          <w:szCs w:val="28"/>
        </w:rPr>
        <w:t xml:space="preserve">, 0 208 00 000 </w:t>
      </w:r>
      <w:r w:rsidR="000C1EBE" w:rsidRPr="0008114E">
        <w:rPr>
          <w:sz w:val="28"/>
          <w:szCs w:val="28"/>
        </w:rPr>
        <w:t>«</w:t>
      </w:r>
      <w:r w:rsidRPr="0008114E">
        <w:rPr>
          <w:sz w:val="28"/>
          <w:szCs w:val="28"/>
        </w:rPr>
        <w:t>Расчеты с подотчетными лицами</w:t>
      </w:r>
      <w:r w:rsidR="000C1EBE" w:rsidRPr="0008114E">
        <w:rPr>
          <w:sz w:val="28"/>
          <w:szCs w:val="28"/>
        </w:rPr>
        <w:t>»</w:t>
      </w:r>
      <w:r w:rsidRPr="0008114E">
        <w:rPr>
          <w:sz w:val="28"/>
          <w:szCs w:val="28"/>
        </w:rPr>
        <w:t xml:space="preserve">, 0 209 00 000 </w:t>
      </w:r>
      <w:r w:rsidR="000C1EBE" w:rsidRPr="0008114E">
        <w:rPr>
          <w:sz w:val="28"/>
          <w:szCs w:val="28"/>
        </w:rPr>
        <w:t>«</w:t>
      </w:r>
      <w:r w:rsidRPr="0008114E">
        <w:rPr>
          <w:sz w:val="28"/>
          <w:szCs w:val="28"/>
        </w:rPr>
        <w:t>Расчеты по ущербу и иным доходам</w:t>
      </w:r>
      <w:r w:rsidR="000C1EBE" w:rsidRPr="0008114E">
        <w:rPr>
          <w:sz w:val="28"/>
          <w:szCs w:val="28"/>
        </w:rPr>
        <w:t>»</w:t>
      </w:r>
      <w:r w:rsidRPr="0008114E">
        <w:rPr>
          <w:sz w:val="28"/>
          <w:szCs w:val="28"/>
        </w:rPr>
        <w:t>.</w:t>
      </w:r>
    </w:p>
    <w:p w:rsidR="003149FA" w:rsidRPr="0008114E" w:rsidRDefault="003149FA" w:rsidP="003149FA">
      <w:pPr>
        <w:pStyle w:val="s1"/>
        <w:shd w:val="clear" w:color="auto" w:fill="FFFFFF"/>
        <w:spacing w:before="0" w:beforeAutospacing="0" w:after="0" w:afterAutospacing="0"/>
        <w:ind w:firstLine="567"/>
        <w:jc w:val="both"/>
        <w:rPr>
          <w:sz w:val="28"/>
          <w:szCs w:val="28"/>
        </w:rPr>
      </w:pPr>
      <w:r w:rsidRPr="0008114E">
        <w:rPr>
          <w:sz w:val="28"/>
          <w:szCs w:val="28"/>
        </w:rPr>
        <w:t>1</w:t>
      </w:r>
      <w:r w:rsidR="00474D52" w:rsidRPr="0008114E">
        <w:rPr>
          <w:sz w:val="28"/>
          <w:szCs w:val="28"/>
        </w:rPr>
        <w:t>1</w:t>
      </w:r>
      <w:r w:rsidRPr="0008114E">
        <w:rPr>
          <w:sz w:val="28"/>
          <w:szCs w:val="28"/>
        </w:rPr>
        <w:t>.4. </w:t>
      </w:r>
      <w:proofErr w:type="gramStart"/>
      <w:r w:rsidRPr="0008114E">
        <w:rPr>
          <w:sz w:val="28"/>
          <w:szCs w:val="28"/>
        </w:rPr>
        <w:t>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уволенных подотчетных лиц, своевременно не возвращенным и не удержанным из зарплаты, задолженности за неотработанные дни отпуска при увольнении сотрудника, иным суммам излишне произведенных выплат учитываются на счете 0 209 30 000 в момент возникновения требований к</w:t>
      </w:r>
      <w:proofErr w:type="gramEnd"/>
      <w:r w:rsidRPr="0008114E">
        <w:rPr>
          <w:sz w:val="28"/>
          <w:szCs w:val="28"/>
        </w:rPr>
        <w:t xml:space="preserve"> их плательщикам (начала претензионной работы).</w:t>
      </w:r>
    </w:p>
    <w:p w:rsidR="003149FA" w:rsidRPr="0008114E" w:rsidRDefault="003149FA" w:rsidP="003149FA">
      <w:pPr>
        <w:pStyle w:val="s1"/>
        <w:shd w:val="clear" w:color="auto" w:fill="FFFFFF"/>
        <w:spacing w:before="0" w:beforeAutospacing="0" w:after="0" w:afterAutospacing="0"/>
        <w:ind w:firstLine="567"/>
        <w:jc w:val="both"/>
        <w:rPr>
          <w:sz w:val="28"/>
          <w:szCs w:val="28"/>
        </w:rPr>
      </w:pPr>
      <w:r w:rsidRPr="0008114E">
        <w:rPr>
          <w:sz w:val="28"/>
          <w:szCs w:val="28"/>
        </w:rPr>
        <w:t>1</w:t>
      </w:r>
      <w:r w:rsidR="00474D52" w:rsidRPr="0008114E">
        <w:rPr>
          <w:sz w:val="28"/>
          <w:szCs w:val="28"/>
        </w:rPr>
        <w:t>1</w:t>
      </w:r>
      <w:r w:rsidRPr="0008114E">
        <w:rPr>
          <w:sz w:val="28"/>
          <w:szCs w:val="28"/>
        </w:rPr>
        <w:t xml:space="preserve">.5. В бюджетном учете и отчетности возврат на лицевой счет получателя бюджетных средств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w:t>
      </w:r>
      <w:proofErr w:type="gramStart"/>
      <w:r w:rsidRPr="0008114E">
        <w:rPr>
          <w:sz w:val="28"/>
          <w:szCs w:val="28"/>
        </w:rPr>
        <w:t>применения кодов классификации расходов бюджетов</w:t>
      </w:r>
      <w:proofErr w:type="gramEnd"/>
      <w:r w:rsidRPr="0008114E">
        <w:rPr>
          <w:sz w:val="28"/>
          <w:szCs w:val="28"/>
        </w:rPr>
        <w:t>.</w:t>
      </w:r>
    </w:p>
    <w:p w:rsidR="00883647" w:rsidRPr="0008114E" w:rsidRDefault="00883647" w:rsidP="00A51E12">
      <w:pPr>
        <w:pStyle w:val="ConsPlusNormal"/>
        <w:jc w:val="both"/>
        <w:rPr>
          <w:rFonts w:ascii="Times New Roman" w:hAnsi="Times New Roman" w:cs="Times New Roman"/>
          <w:sz w:val="28"/>
          <w:szCs w:val="28"/>
        </w:rPr>
      </w:pPr>
    </w:p>
    <w:p w:rsidR="008F7EBA" w:rsidRPr="0008114E" w:rsidRDefault="008F7EBA">
      <w:pPr>
        <w:pStyle w:val="ConsPlusNormal"/>
        <w:jc w:val="both"/>
        <w:rPr>
          <w:rFonts w:ascii="Times New Roman" w:hAnsi="Times New Roman" w:cs="Times New Roman"/>
          <w:sz w:val="28"/>
          <w:szCs w:val="28"/>
        </w:rPr>
      </w:pPr>
    </w:p>
    <w:p w:rsidR="00F276BC" w:rsidRPr="0008114E" w:rsidRDefault="008F7EBA" w:rsidP="00F276BC">
      <w:pPr>
        <w:pStyle w:val="ConsPlusTitle"/>
        <w:jc w:val="center"/>
        <w:outlineLvl w:val="1"/>
        <w:rPr>
          <w:rFonts w:ascii="Times New Roman" w:hAnsi="Times New Roman" w:cs="Times New Roman"/>
          <w:b w:val="0"/>
          <w:sz w:val="28"/>
          <w:szCs w:val="28"/>
          <w:shd w:val="clear" w:color="auto" w:fill="FFFFFF"/>
        </w:rPr>
      </w:pPr>
      <w:r w:rsidRPr="0008114E">
        <w:rPr>
          <w:rFonts w:ascii="Times New Roman" w:hAnsi="Times New Roman" w:cs="Times New Roman"/>
          <w:b w:val="0"/>
          <w:sz w:val="28"/>
          <w:szCs w:val="28"/>
        </w:rPr>
        <w:t>1</w:t>
      </w:r>
      <w:r w:rsidR="00C3045F" w:rsidRPr="0008114E">
        <w:rPr>
          <w:rFonts w:ascii="Times New Roman" w:hAnsi="Times New Roman" w:cs="Times New Roman"/>
          <w:b w:val="0"/>
          <w:sz w:val="28"/>
          <w:szCs w:val="28"/>
        </w:rPr>
        <w:t>2</w:t>
      </w:r>
      <w:r w:rsidRPr="0008114E">
        <w:rPr>
          <w:rFonts w:ascii="Times New Roman" w:hAnsi="Times New Roman" w:cs="Times New Roman"/>
          <w:b w:val="0"/>
          <w:sz w:val="28"/>
          <w:szCs w:val="28"/>
        </w:rPr>
        <w:t xml:space="preserve">. </w:t>
      </w:r>
      <w:r w:rsidR="00F276BC" w:rsidRPr="0008114E">
        <w:rPr>
          <w:rFonts w:ascii="Times New Roman" w:hAnsi="Times New Roman" w:cs="Times New Roman"/>
          <w:b w:val="0"/>
          <w:sz w:val="28"/>
          <w:szCs w:val="28"/>
          <w:shd w:val="clear" w:color="auto" w:fill="FFFFFF"/>
        </w:rPr>
        <w:t xml:space="preserve">Методы оценки, порядок признания (постановки на учет), </w:t>
      </w:r>
    </w:p>
    <w:p w:rsidR="00F276BC" w:rsidRPr="0008114E" w:rsidRDefault="00F276BC" w:rsidP="00F276BC">
      <w:pPr>
        <w:pStyle w:val="ConsPlusTitle"/>
        <w:jc w:val="center"/>
        <w:outlineLvl w:val="1"/>
        <w:rPr>
          <w:rFonts w:ascii="Times New Roman" w:hAnsi="Times New Roman" w:cs="Times New Roman"/>
          <w:b w:val="0"/>
          <w:color w:val="22272F"/>
          <w:sz w:val="28"/>
          <w:szCs w:val="28"/>
          <w:shd w:val="clear" w:color="auto" w:fill="FFFFFF"/>
        </w:rPr>
      </w:pPr>
      <w:r w:rsidRPr="0008114E">
        <w:rPr>
          <w:rFonts w:ascii="Times New Roman" w:hAnsi="Times New Roman" w:cs="Times New Roman"/>
          <w:b w:val="0"/>
          <w:color w:val="22272F"/>
          <w:sz w:val="28"/>
          <w:szCs w:val="28"/>
          <w:shd w:val="clear" w:color="auto" w:fill="FFFFFF"/>
        </w:rPr>
        <w:t xml:space="preserve">способы ведения бухгалтерского учета доходов и расходов текущего </w:t>
      </w:r>
    </w:p>
    <w:p w:rsidR="001B3348" w:rsidRPr="006E1F28" w:rsidRDefault="00F276BC" w:rsidP="006E1F28">
      <w:pPr>
        <w:pStyle w:val="ConsPlusTitle"/>
        <w:jc w:val="center"/>
        <w:outlineLvl w:val="1"/>
        <w:rPr>
          <w:rFonts w:ascii="Times New Roman" w:hAnsi="Times New Roman" w:cs="Times New Roman"/>
          <w:b w:val="0"/>
          <w:color w:val="22272F"/>
          <w:sz w:val="28"/>
          <w:szCs w:val="28"/>
          <w:shd w:val="clear" w:color="auto" w:fill="FFFFFF"/>
        </w:rPr>
      </w:pPr>
      <w:r w:rsidRPr="0008114E">
        <w:rPr>
          <w:rFonts w:ascii="Times New Roman" w:hAnsi="Times New Roman" w:cs="Times New Roman"/>
          <w:b w:val="0"/>
          <w:color w:val="22272F"/>
          <w:sz w:val="28"/>
          <w:szCs w:val="28"/>
          <w:shd w:val="clear" w:color="auto" w:fill="FFFFFF"/>
        </w:rPr>
        <w:t>финансового года, доходов и расходов будущих периодов</w:t>
      </w:r>
    </w:p>
    <w:p w:rsidR="00E9460A" w:rsidRDefault="00E9460A" w:rsidP="00F276BC">
      <w:pPr>
        <w:pStyle w:val="ConsPlusNormal"/>
        <w:jc w:val="both"/>
        <w:rPr>
          <w:color w:val="22272F"/>
          <w:sz w:val="20"/>
          <w:shd w:val="clear" w:color="auto" w:fill="FFFFFF"/>
        </w:rPr>
      </w:pPr>
    </w:p>
    <w:p w:rsidR="008F7EBA" w:rsidRPr="00F276BC" w:rsidRDefault="008F7EBA" w:rsidP="00F276BC">
      <w:pPr>
        <w:pStyle w:val="ConsPlusNormal"/>
        <w:ind w:firstLine="540"/>
        <w:jc w:val="both"/>
        <w:rPr>
          <w:rFonts w:ascii="Times New Roman" w:hAnsi="Times New Roman" w:cs="Times New Roman"/>
          <w:sz w:val="28"/>
          <w:szCs w:val="28"/>
        </w:rPr>
      </w:pPr>
      <w:r w:rsidRPr="00F276BC">
        <w:rPr>
          <w:rFonts w:ascii="Times New Roman" w:hAnsi="Times New Roman" w:cs="Times New Roman"/>
          <w:sz w:val="28"/>
          <w:szCs w:val="28"/>
        </w:rPr>
        <w:t>1</w:t>
      </w:r>
      <w:r w:rsidR="00C3045F">
        <w:rPr>
          <w:rFonts w:ascii="Times New Roman" w:hAnsi="Times New Roman" w:cs="Times New Roman"/>
          <w:sz w:val="28"/>
          <w:szCs w:val="28"/>
        </w:rPr>
        <w:t>2</w:t>
      </w:r>
      <w:r w:rsidRPr="00F276BC">
        <w:rPr>
          <w:rFonts w:ascii="Times New Roman" w:hAnsi="Times New Roman" w:cs="Times New Roman"/>
          <w:sz w:val="28"/>
          <w:szCs w:val="28"/>
        </w:rPr>
        <w:t>.1. Формирование раздельного учета по видам доходов (расходов) на счетах финансового результата текущего финансового года, в том числе для целей налогового (управленческого) учета осуществляется путем формирования показателей по различным аналитическим счетам бюджетного учета, предусмотренным Рабочим планом счетов.</w:t>
      </w:r>
    </w:p>
    <w:p w:rsidR="008F7EBA" w:rsidRPr="00F276BC" w:rsidRDefault="008F7EBA" w:rsidP="00F276BC">
      <w:pPr>
        <w:pStyle w:val="ConsPlusNormal"/>
        <w:ind w:firstLine="540"/>
        <w:jc w:val="both"/>
        <w:rPr>
          <w:rFonts w:ascii="Times New Roman" w:hAnsi="Times New Roman" w:cs="Times New Roman"/>
          <w:sz w:val="28"/>
          <w:szCs w:val="28"/>
        </w:rPr>
      </w:pPr>
      <w:r w:rsidRPr="00F276BC">
        <w:rPr>
          <w:rFonts w:ascii="Times New Roman" w:hAnsi="Times New Roman" w:cs="Times New Roman"/>
          <w:sz w:val="28"/>
          <w:szCs w:val="28"/>
        </w:rPr>
        <w:t>1</w:t>
      </w:r>
      <w:r w:rsidR="00C3045F">
        <w:rPr>
          <w:rFonts w:ascii="Times New Roman" w:hAnsi="Times New Roman" w:cs="Times New Roman"/>
          <w:sz w:val="28"/>
          <w:szCs w:val="28"/>
        </w:rPr>
        <w:t>2</w:t>
      </w:r>
      <w:r w:rsidRPr="00F276BC">
        <w:rPr>
          <w:rFonts w:ascii="Times New Roman" w:hAnsi="Times New Roman" w:cs="Times New Roman"/>
          <w:sz w:val="28"/>
          <w:szCs w:val="28"/>
        </w:rPr>
        <w:t xml:space="preserve">.2. Устанавливаются следующие особенности признания в бухгалтерском учете некоторых доходов на счете 0 401 10 000 </w:t>
      </w:r>
      <w:r w:rsidR="00E9460A">
        <w:rPr>
          <w:rFonts w:ascii="Times New Roman" w:hAnsi="Times New Roman" w:cs="Times New Roman"/>
          <w:sz w:val="28"/>
          <w:szCs w:val="28"/>
        </w:rPr>
        <w:t>«</w:t>
      </w:r>
      <w:r w:rsidRPr="00F276BC">
        <w:rPr>
          <w:rFonts w:ascii="Times New Roman" w:hAnsi="Times New Roman" w:cs="Times New Roman"/>
          <w:sz w:val="28"/>
          <w:szCs w:val="28"/>
        </w:rPr>
        <w:t>Доходы текущего финансового года</w:t>
      </w:r>
      <w:r w:rsidR="00E9460A">
        <w:rPr>
          <w:rFonts w:ascii="Times New Roman" w:hAnsi="Times New Roman" w:cs="Times New Roman"/>
          <w:sz w:val="28"/>
          <w:szCs w:val="28"/>
        </w:rPr>
        <w:t>»</w:t>
      </w:r>
      <w:r w:rsidRPr="00F276BC">
        <w:rPr>
          <w:rFonts w:ascii="Times New Roman" w:hAnsi="Times New Roman" w:cs="Times New Roman"/>
          <w:sz w:val="28"/>
          <w:szCs w:val="28"/>
        </w:rPr>
        <w:t>:</w:t>
      </w:r>
    </w:p>
    <w:p w:rsidR="008F7EBA" w:rsidRPr="00F276BC" w:rsidRDefault="008F7EBA" w:rsidP="00F276BC">
      <w:pPr>
        <w:pStyle w:val="ConsPlusNormal"/>
        <w:ind w:firstLine="540"/>
        <w:jc w:val="both"/>
        <w:rPr>
          <w:rFonts w:ascii="Times New Roman" w:hAnsi="Times New Roman" w:cs="Times New Roman"/>
          <w:sz w:val="28"/>
          <w:szCs w:val="28"/>
        </w:rPr>
      </w:pPr>
      <w:r w:rsidRPr="00F276BC">
        <w:rPr>
          <w:rFonts w:ascii="Times New Roman" w:hAnsi="Times New Roman" w:cs="Times New Roman"/>
          <w:sz w:val="28"/>
          <w:szCs w:val="28"/>
        </w:rPr>
        <w:t>1</w:t>
      </w:r>
      <w:r w:rsidR="00C3045F">
        <w:rPr>
          <w:rFonts w:ascii="Times New Roman" w:hAnsi="Times New Roman" w:cs="Times New Roman"/>
          <w:sz w:val="28"/>
          <w:szCs w:val="28"/>
        </w:rPr>
        <w:t>2</w:t>
      </w:r>
      <w:r w:rsidRPr="00F276BC">
        <w:rPr>
          <w:rFonts w:ascii="Times New Roman" w:hAnsi="Times New Roman" w:cs="Times New Roman"/>
          <w:sz w:val="28"/>
          <w:szCs w:val="28"/>
        </w:rPr>
        <w:t>.2.1. Доходы от операционной аренды признаются в учете равномерно (ежемесячно) на протяжении срока пользования объектом.</w:t>
      </w:r>
    </w:p>
    <w:p w:rsidR="008F7EBA" w:rsidRPr="00F276BC" w:rsidRDefault="008F7EBA" w:rsidP="00F276BC">
      <w:pPr>
        <w:pStyle w:val="ConsPlusNormal"/>
        <w:ind w:firstLine="540"/>
        <w:jc w:val="both"/>
        <w:rPr>
          <w:rFonts w:ascii="Times New Roman" w:hAnsi="Times New Roman" w:cs="Times New Roman"/>
          <w:sz w:val="28"/>
          <w:szCs w:val="28"/>
        </w:rPr>
      </w:pPr>
      <w:r w:rsidRPr="00F276BC">
        <w:rPr>
          <w:rFonts w:ascii="Times New Roman" w:hAnsi="Times New Roman" w:cs="Times New Roman"/>
          <w:sz w:val="28"/>
          <w:szCs w:val="28"/>
        </w:rPr>
        <w:t>1</w:t>
      </w:r>
      <w:r w:rsidR="00C3045F">
        <w:rPr>
          <w:rFonts w:ascii="Times New Roman" w:hAnsi="Times New Roman" w:cs="Times New Roman"/>
          <w:sz w:val="28"/>
          <w:szCs w:val="28"/>
        </w:rPr>
        <w:t>2</w:t>
      </w:r>
      <w:r w:rsidRPr="00F276BC">
        <w:rPr>
          <w:rFonts w:ascii="Times New Roman" w:hAnsi="Times New Roman" w:cs="Times New Roman"/>
          <w:sz w:val="28"/>
          <w:szCs w:val="28"/>
        </w:rPr>
        <w:t xml:space="preserve">.2.2. Доходы в виде неучтенных объектов нефинансовых активов, выявленных в результате инвентаризации, </w:t>
      </w:r>
      <w:proofErr w:type="gramStart"/>
      <w:r w:rsidRPr="00F276BC">
        <w:rPr>
          <w:rFonts w:ascii="Times New Roman" w:hAnsi="Times New Roman" w:cs="Times New Roman"/>
          <w:sz w:val="28"/>
          <w:szCs w:val="28"/>
        </w:rPr>
        <w:t>отражаются на дату</w:t>
      </w:r>
      <w:proofErr w:type="gramEnd"/>
      <w:r w:rsidRPr="00F276BC">
        <w:rPr>
          <w:rFonts w:ascii="Times New Roman" w:hAnsi="Times New Roman" w:cs="Times New Roman"/>
          <w:sz w:val="28"/>
          <w:szCs w:val="28"/>
        </w:rPr>
        <w:t xml:space="preserve"> утверждения итогов инвентаризации.</w:t>
      </w:r>
    </w:p>
    <w:p w:rsidR="008F7EBA" w:rsidRPr="00F276BC" w:rsidRDefault="008F7EBA" w:rsidP="00F276BC">
      <w:pPr>
        <w:pStyle w:val="ConsPlusNormal"/>
        <w:ind w:firstLine="540"/>
        <w:jc w:val="both"/>
        <w:rPr>
          <w:rFonts w:ascii="Times New Roman" w:hAnsi="Times New Roman" w:cs="Times New Roman"/>
          <w:sz w:val="28"/>
          <w:szCs w:val="28"/>
        </w:rPr>
      </w:pPr>
      <w:r w:rsidRPr="00F276BC">
        <w:rPr>
          <w:rFonts w:ascii="Times New Roman" w:hAnsi="Times New Roman" w:cs="Times New Roman"/>
          <w:sz w:val="28"/>
          <w:szCs w:val="28"/>
        </w:rPr>
        <w:t>1</w:t>
      </w:r>
      <w:r w:rsidR="00C3045F">
        <w:rPr>
          <w:rFonts w:ascii="Times New Roman" w:hAnsi="Times New Roman" w:cs="Times New Roman"/>
          <w:sz w:val="28"/>
          <w:szCs w:val="28"/>
        </w:rPr>
        <w:t>2</w:t>
      </w:r>
      <w:r w:rsidRPr="00F276BC">
        <w:rPr>
          <w:rFonts w:ascii="Times New Roman" w:hAnsi="Times New Roman" w:cs="Times New Roman"/>
          <w:sz w:val="28"/>
          <w:szCs w:val="28"/>
        </w:rPr>
        <w:t xml:space="preserve">.2.3. Доходы от возмещения ущерба </w:t>
      </w:r>
      <w:proofErr w:type="gramStart"/>
      <w:r w:rsidRPr="00F276BC">
        <w:rPr>
          <w:rFonts w:ascii="Times New Roman" w:hAnsi="Times New Roman" w:cs="Times New Roman"/>
          <w:sz w:val="28"/>
          <w:szCs w:val="28"/>
        </w:rPr>
        <w:t>отражаются на дату</w:t>
      </w:r>
      <w:proofErr w:type="gramEnd"/>
      <w:r w:rsidRPr="00F276BC">
        <w:rPr>
          <w:rFonts w:ascii="Times New Roman" w:hAnsi="Times New Roman" w:cs="Times New Roman"/>
          <w:sz w:val="28"/>
          <w:szCs w:val="28"/>
        </w:rPr>
        <w:t xml:space="preserve"> выявления недостач, хищений имущества в соответствии с результатами проведенной инвентаризации.</w:t>
      </w:r>
    </w:p>
    <w:p w:rsidR="00F276BC" w:rsidRDefault="008F7EBA" w:rsidP="00472101">
      <w:pPr>
        <w:pStyle w:val="ConsPlusNormal"/>
        <w:ind w:firstLine="540"/>
        <w:jc w:val="both"/>
        <w:rPr>
          <w:rFonts w:ascii="Times New Roman" w:hAnsi="Times New Roman" w:cs="Times New Roman"/>
          <w:sz w:val="28"/>
          <w:szCs w:val="28"/>
        </w:rPr>
      </w:pPr>
      <w:r w:rsidRPr="00F276BC">
        <w:rPr>
          <w:rFonts w:ascii="Times New Roman" w:hAnsi="Times New Roman" w:cs="Times New Roman"/>
          <w:sz w:val="28"/>
          <w:szCs w:val="28"/>
        </w:rPr>
        <w:t>1</w:t>
      </w:r>
      <w:r w:rsidR="00C3045F">
        <w:rPr>
          <w:rFonts w:ascii="Times New Roman" w:hAnsi="Times New Roman" w:cs="Times New Roman"/>
          <w:sz w:val="28"/>
          <w:szCs w:val="28"/>
        </w:rPr>
        <w:t>2</w:t>
      </w:r>
      <w:r w:rsidRPr="00F276BC">
        <w:rPr>
          <w:rFonts w:ascii="Times New Roman" w:hAnsi="Times New Roman" w:cs="Times New Roman"/>
          <w:sz w:val="28"/>
          <w:szCs w:val="28"/>
        </w:rPr>
        <w:t>.2.4.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Министерством в качестве доходов текущего финансового года на дату признания претензии (требования) плательщиком (виновным лицом) в случае досудебного урегулирования или на дату вступления в силу решения суда.</w:t>
      </w:r>
    </w:p>
    <w:p w:rsidR="00F276BC" w:rsidRPr="0008114E" w:rsidRDefault="00F276BC" w:rsidP="0047210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w:t>
      </w:r>
      <w:r w:rsidR="00C3045F" w:rsidRPr="0008114E">
        <w:rPr>
          <w:rFonts w:ascii="Times New Roman" w:hAnsi="Times New Roman" w:cs="Times New Roman"/>
          <w:sz w:val="28"/>
          <w:szCs w:val="28"/>
        </w:rPr>
        <w:t>2</w:t>
      </w:r>
      <w:r w:rsidRPr="0008114E">
        <w:rPr>
          <w:rFonts w:ascii="Times New Roman" w:hAnsi="Times New Roman" w:cs="Times New Roman"/>
          <w:sz w:val="28"/>
          <w:szCs w:val="28"/>
        </w:rPr>
        <w:t>.3. В составе расходов будущих периодов на счете 0 401 50 000 «Расходы будущих периодов» отражаются расходы, связанные:</w:t>
      </w:r>
    </w:p>
    <w:p w:rsidR="00F276BC" w:rsidRPr="0008114E" w:rsidRDefault="00F276BC" w:rsidP="00472101">
      <w:pPr>
        <w:pStyle w:val="s1"/>
        <w:shd w:val="clear" w:color="auto" w:fill="FFFFFF"/>
        <w:spacing w:before="0" w:beforeAutospacing="0" w:after="0" w:afterAutospacing="0"/>
        <w:ind w:firstLine="567"/>
        <w:jc w:val="both"/>
        <w:rPr>
          <w:sz w:val="28"/>
          <w:szCs w:val="28"/>
        </w:rPr>
      </w:pPr>
      <w:r w:rsidRPr="0008114E">
        <w:rPr>
          <w:rStyle w:val="s10"/>
          <w:bCs/>
          <w:sz w:val="28"/>
          <w:szCs w:val="28"/>
        </w:rPr>
        <w:t>- с выплатой по ежегодному оплачиваемому отпуску, за неотработанные дни отпуска;</w:t>
      </w:r>
    </w:p>
    <w:p w:rsidR="00F276BC" w:rsidRPr="0008114E" w:rsidRDefault="00F276BC" w:rsidP="00472101">
      <w:pPr>
        <w:pStyle w:val="s1"/>
        <w:shd w:val="clear" w:color="auto" w:fill="FFFFFF"/>
        <w:spacing w:before="0" w:beforeAutospacing="0" w:after="0" w:afterAutospacing="0"/>
        <w:ind w:firstLine="567"/>
        <w:jc w:val="both"/>
        <w:rPr>
          <w:sz w:val="28"/>
          <w:szCs w:val="28"/>
        </w:rPr>
      </w:pPr>
      <w:r w:rsidRPr="0008114E">
        <w:rPr>
          <w:rStyle w:val="s10"/>
          <w:bCs/>
          <w:sz w:val="28"/>
          <w:szCs w:val="28"/>
        </w:rPr>
        <w:t>- с добровольным страхованием (пенсионным обеспечением) сотрудников Министерства;</w:t>
      </w:r>
    </w:p>
    <w:p w:rsidR="00F276BC" w:rsidRPr="0008114E" w:rsidRDefault="00F276BC" w:rsidP="00472101">
      <w:pPr>
        <w:pStyle w:val="s1"/>
        <w:shd w:val="clear" w:color="auto" w:fill="FFFFFF"/>
        <w:spacing w:before="0" w:beforeAutospacing="0" w:after="0" w:afterAutospacing="0"/>
        <w:ind w:firstLine="567"/>
        <w:jc w:val="both"/>
        <w:rPr>
          <w:sz w:val="28"/>
          <w:szCs w:val="28"/>
        </w:rPr>
      </w:pPr>
      <w:r w:rsidRPr="0008114E">
        <w:rPr>
          <w:rStyle w:val="s10"/>
          <w:bCs/>
          <w:sz w:val="28"/>
          <w:szCs w:val="28"/>
        </w:rPr>
        <w:t>- с приобретением прав пользования нематериальными активами, если срок их использования менее или равен 12 месяцам и приходятся на 2 разных отчетных года;</w:t>
      </w:r>
    </w:p>
    <w:p w:rsidR="008F7EBA" w:rsidRPr="0008114E" w:rsidRDefault="008F7EBA" w:rsidP="00472101">
      <w:pPr>
        <w:pStyle w:val="ConsPlusNormal"/>
        <w:jc w:val="both"/>
      </w:pPr>
    </w:p>
    <w:p w:rsidR="00CA6540" w:rsidRPr="0008114E" w:rsidRDefault="00472101" w:rsidP="00472101">
      <w:pPr>
        <w:pStyle w:val="ConsPlusTitle"/>
        <w:jc w:val="center"/>
        <w:outlineLvl w:val="1"/>
        <w:rPr>
          <w:rFonts w:ascii="Times New Roman" w:hAnsi="Times New Roman" w:cs="Times New Roman"/>
          <w:b w:val="0"/>
          <w:sz w:val="28"/>
          <w:szCs w:val="28"/>
          <w:shd w:val="clear" w:color="auto" w:fill="FFFFFF"/>
        </w:rPr>
      </w:pPr>
      <w:r w:rsidRPr="0008114E">
        <w:rPr>
          <w:rFonts w:ascii="Times New Roman" w:hAnsi="Times New Roman" w:cs="Times New Roman"/>
          <w:b w:val="0"/>
          <w:sz w:val="28"/>
          <w:szCs w:val="28"/>
        </w:rPr>
        <w:t>1</w:t>
      </w:r>
      <w:r w:rsidR="00C3045F" w:rsidRPr="0008114E">
        <w:rPr>
          <w:rFonts w:ascii="Times New Roman" w:hAnsi="Times New Roman" w:cs="Times New Roman"/>
          <w:b w:val="0"/>
          <w:sz w:val="28"/>
          <w:szCs w:val="28"/>
        </w:rPr>
        <w:t>3</w:t>
      </w:r>
      <w:r w:rsidR="008F7EBA" w:rsidRPr="0008114E">
        <w:rPr>
          <w:rFonts w:ascii="Times New Roman" w:hAnsi="Times New Roman" w:cs="Times New Roman"/>
          <w:b w:val="0"/>
          <w:sz w:val="28"/>
          <w:szCs w:val="28"/>
        </w:rPr>
        <w:t xml:space="preserve">. </w:t>
      </w:r>
      <w:r w:rsidR="00CA6540" w:rsidRPr="0008114E">
        <w:rPr>
          <w:rFonts w:ascii="Times New Roman" w:hAnsi="Times New Roman" w:cs="Times New Roman"/>
          <w:b w:val="0"/>
          <w:sz w:val="28"/>
          <w:szCs w:val="28"/>
          <w:shd w:val="clear" w:color="auto" w:fill="FFFFFF"/>
        </w:rPr>
        <w:t xml:space="preserve">Методы оценки, порядок признания (постановки на учет), </w:t>
      </w:r>
    </w:p>
    <w:p w:rsidR="00CA6540" w:rsidRPr="00735D6F" w:rsidRDefault="00CA6540" w:rsidP="00472101">
      <w:pPr>
        <w:pStyle w:val="ConsPlusTitle"/>
        <w:jc w:val="center"/>
        <w:outlineLvl w:val="1"/>
        <w:rPr>
          <w:rFonts w:ascii="Times New Roman" w:hAnsi="Times New Roman" w:cs="Times New Roman"/>
          <w:b w:val="0"/>
          <w:sz w:val="28"/>
          <w:szCs w:val="28"/>
          <w:shd w:val="clear" w:color="auto" w:fill="FFFFFF"/>
        </w:rPr>
      </w:pPr>
      <w:r w:rsidRPr="0008114E">
        <w:rPr>
          <w:rFonts w:ascii="Times New Roman" w:hAnsi="Times New Roman" w:cs="Times New Roman"/>
          <w:b w:val="0"/>
          <w:sz w:val="28"/>
          <w:szCs w:val="28"/>
          <w:shd w:val="clear" w:color="auto" w:fill="FFFFFF"/>
        </w:rPr>
        <w:t>способы ведения бухгалтерского учета резервов предстоящих расходов</w:t>
      </w:r>
    </w:p>
    <w:p w:rsidR="00C63AFF" w:rsidRPr="00735D6F" w:rsidRDefault="00C63AFF" w:rsidP="00472101">
      <w:pPr>
        <w:pStyle w:val="ConsPlusTitle"/>
        <w:jc w:val="center"/>
        <w:outlineLvl w:val="1"/>
        <w:rPr>
          <w:rFonts w:ascii="Times New Roman" w:hAnsi="Times New Roman" w:cs="Times New Roman"/>
          <w:b w:val="0"/>
          <w:sz w:val="28"/>
          <w:szCs w:val="28"/>
          <w:shd w:val="clear" w:color="auto" w:fill="FFFFFF"/>
        </w:rPr>
      </w:pPr>
    </w:p>
    <w:p w:rsidR="008F7EBA" w:rsidRPr="00735D6F" w:rsidRDefault="008F7EBA" w:rsidP="00472101">
      <w:pPr>
        <w:pStyle w:val="ConsPlusTitle"/>
        <w:ind w:firstLine="567"/>
        <w:jc w:val="both"/>
        <w:outlineLvl w:val="1"/>
        <w:rPr>
          <w:rFonts w:ascii="Times New Roman" w:hAnsi="Times New Roman" w:cs="Times New Roman"/>
          <w:b w:val="0"/>
          <w:sz w:val="28"/>
          <w:szCs w:val="28"/>
        </w:rPr>
      </w:pPr>
      <w:r w:rsidRPr="00735D6F">
        <w:rPr>
          <w:rFonts w:ascii="Times New Roman" w:hAnsi="Times New Roman" w:cs="Times New Roman"/>
          <w:b w:val="0"/>
          <w:sz w:val="28"/>
          <w:szCs w:val="28"/>
        </w:rPr>
        <w:t>1</w:t>
      </w:r>
      <w:r w:rsidR="00C3045F" w:rsidRPr="00735D6F">
        <w:rPr>
          <w:rFonts w:ascii="Times New Roman" w:hAnsi="Times New Roman" w:cs="Times New Roman"/>
          <w:b w:val="0"/>
          <w:sz w:val="28"/>
          <w:szCs w:val="28"/>
        </w:rPr>
        <w:t>3</w:t>
      </w:r>
      <w:r w:rsidRPr="00735D6F">
        <w:rPr>
          <w:rFonts w:ascii="Times New Roman" w:hAnsi="Times New Roman" w:cs="Times New Roman"/>
          <w:b w:val="0"/>
          <w:sz w:val="28"/>
          <w:szCs w:val="28"/>
        </w:rPr>
        <w:t>.1. Формирование и отражение в бюджетном учете резервов предстоящих расходов производится по следующим правилам:</w:t>
      </w:r>
    </w:p>
    <w:p w:rsidR="008F7EBA" w:rsidRPr="00CA6540" w:rsidRDefault="008F7EBA" w:rsidP="00472101">
      <w:pPr>
        <w:pStyle w:val="ConsPlusNormal"/>
        <w:ind w:firstLine="540"/>
        <w:rPr>
          <w:rFonts w:ascii="Times New Roman" w:hAnsi="Times New Roman" w:cs="Times New Roman"/>
          <w:sz w:val="28"/>
          <w:szCs w:val="28"/>
        </w:rPr>
      </w:pPr>
      <w:r w:rsidRPr="00735D6F">
        <w:rPr>
          <w:rFonts w:ascii="Times New Roman" w:hAnsi="Times New Roman" w:cs="Times New Roman"/>
          <w:sz w:val="28"/>
          <w:szCs w:val="28"/>
        </w:rPr>
        <w:t>Устанавливаются следующие единицы бюджетного учета по</w:t>
      </w:r>
      <w:r w:rsidRPr="00CA6540">
        <w:rPr>
          <w:rFonts w:ascii="Times New Roman" w:hAnsi="Times New Roman" w:cs="Times New Roman"/>
          <w:sz w:val="28"/>
          <w:szCs w:val="28"/>
        </w:rPr>
        <w:t xml:space="preserve"> каждому виду резерва:</w:t>
      </w:r>
    </w:p>
    <w:p w:rsidR="008F7EBA" w:rsidRPr="00CA6540" w:rsidRDefault="008F7EBA" w:rsidP="00472101">
      <w:pPr>
        <w:pStyle w:val="ConsPlusNormal"/>
        <w:ind w:firstLine="540"/>
        <w:rPr>
          <w:rFonts w:ascii="Times New Roman" w:hAnsi="Times New Roman" w:cs="Times New Roman"/>
          <w:sz w:val="28"/>
          <w:szCs w:val="28"/>
        </w:rPr>
      </w:pPr>
      <w:r w:rsidRPr="00CA6540">
        <w:rPr>
          <w:rFonts w:ascii="Times New Roman" w:hAnsi="Times New Roman" w:cs="Times New Roman"/>
          <w:sz w:val="28"/>
          <w:szCs w:val="28"/>
        </w:rPr>
        <w:t>для резерва по гарантийному ремонту по договору на гарантийное обслуживание;</w:t>
      </w:r>
    </w:p>
    <w:p w:rsidR="008F7EBA" w:rsidRPr="00CA6540" w:rsidRDefault="008F7EBA" w:rsidP="00472101">
      <w:pPr>
        <w:pStyle w:val="ConsPlusNormal"/>
        <w:ind w:firstLine="540"/>
        <w:rPr>
          <w:rFonts w:ascii="Times New Roman" w:hAnsi="Times New Roman" w:cs="Times New Roman"/>
          <w:sz w:val="28"/>
          <w:szCs w:val="28"/>
        </w:rPr>
      </w:pPr>
      <w:r w:rsidRPr="00CA6540">
        <w:rPr>
          <w:rFonts w:ascii="Times New Roman" w:hAnsi="Times New Roman" w:cs="Times New Roman"/>
          <w:sz w:val="28"/>
          <w:szCs w:val="28"/>
        </w:rPr>
        <w:t>для резерва предстоящей оплаты отпусков за фактически отработанное время (компенсаций за неиспользованный отпуск) по всем работникам.</w:t>
      </w:r>
    </w:p>
    <w:p w:rsidR="008F7EBA" w:rsidRPr="00CA6540" w:rsidRDefault="008F7EBA" w:rsidP="00472101">
      <w:pPr>
        <w:pStyle w:val="ConsPlusNormal"/>
        <w:ind w:firstLine="540"/>
        <w:jc w:val="both"/>
        <w:rPr>
          <w:rFonts w:ascii="Times New Roman" w:hAnsi="Times New Roman" w:cs="Times New Roman"/>
          <w:sz w:val="28"/>
          <w:szCs w:val="28"/>
        </w:rPr>
      </w:pPr>
      <w:r w:rsidRPr="00CA6540">
        <w:rPr>
          <w:rFonts w:ascii="Times New Roman" w:hAnsi="Times New Roman" w:cs="Times New Roman"/>
          <w:sz w:val="28"/>
          <w:szCs w:val="28"/>
        </w:rPr>
        <w:t>1</w:t>
      </w:r>
      <w:r w:rsidR="00C3045F">
        <w:rPr>
          <w:rFonts w:ascii="Times New Roman" w:hAnsi="Times New Roman" w:cs="Times New Roman"/>
          <w:sz w:val="28"/>
          <w:szCs w:val="28"/>
        </w:rPr>
        <w:t>3</w:t>
      </w:r>
      <w:r w:rsidRPr="00CA6540">
        <w:rPr>
          <w:rFonts w:ascii="Times New Roman" w:hAnsi="Times New Roman" w:cs="Times New Roman"/>
          <w:sz w:val="28"/>
          <w:szCs w:val="28"/>
        </w:rPr>
        <w:t xml:space="preserve">.2. 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w:t>
      </w:r>
      <w:r w:rsidRPr="00CA6540">
        <w:rPr>
          <w:rFonts w:ascii="Times New Roman" w:hAnsi="Times New Roman" w:cs="Times New Roman"/>
          <w:sz w:val="28"/>
          <w:szCs w:val="28"/>
        </w:rPr>
        <w:lastRenderedPageBreak/>
        <w:t>Методическими рекомендациями, доведенными письмами Минфина России, к ним</w:t>
      </w:r>
      <w:r w:rsidR="00735D6F">
        <w:rPr>
          <w:rFonts w:ascii="Times New Roman" w:hAnsi="Times New Roman" w:cs="Times New Roman"/>
          <w:sz w:val="28"/>
          <w:szCs w:val="28"/>
        </w:rPr>
        <w:t>,</w:t>
      </w:r>
      <w:r w:rsidRPr="00CA6540">
        <w:rPr>
          <w:rFonts w:ascii="Times New Roman" w:hAnsi="Times New Roman" w:cs="Times New Roman"/>
          <w:sz w:val="28"/>
          <w:szCs w:val="28"/>
        </w:rPr>
        <w:t xml:space="preserve"> </w:t>
      </w:r>
      <w:r w:rsidR="00735D6F">
        <w:rPr>
          <w:rFonts w:ascii="Times New Roman" w:hAnsi="Times New Roman" w:cs="Times New Roman"/>
          <w:sz w:val="28"/>
          <w:szCs w:val="28"/>
        </w:rPr>
        <w:t>а</w:t>
      </w:r>
      <w:r w:rsidRPr="00CA6540">
        <w:rPr>
          <w:rFonts w:ascii="Times New Roman" w:hAnsi="Times New Roman" w:cs="Times New Roman"/>
          <w:sz w:val="28"/>
          <w:szCs w:val="28"/>
        </w:rPr>
        <w:t xml:space="preserve"> в случае их отсутствия </w:t>
      </w:r>
      <w:r w:rsidRPr="00735D6F">
        <w:rPr>
          <w:rFonts w:ascii="Times New Roman" w:hAnsi="Times New Roman" w:cs="Times New Roman"/>
          <w:sz w:val="28"/>
          <w:szCs w:val="28"/>
        </w:rPr>
        <w:t>устанавливается Порядком</w:t>
      </w:r>
      <w:r w:rsidRPr="00CA6540">
        <w:rPr>
          <w:rFonts w:ascii="Times New Roman" w:hAnsi="Times New Roman" w:cs="Times New Roman"/>
          <w:sz w:val="28"/>
          <w:szCs w:val="28"/>
        </w:rPr>
        <w:t xml:space="preserve"> формирования и использования резервов предстоящих расходов (Приложение </w:t>
      </w:r>
      <w:r w:rsidR="00CA6540">
        <w:rPr>
          <w:rFonts w:ascii="Times New Roman" w:hAnsi="Times New Roman" w:cs="Times New Roman"/>
          <w:sz w:val="28"/>
          <w:szCs w:val="28"/>
        </w:rPr>
        <w:t>№</w:t>
      </w:r>
      <w:r w:rsidRPr="00CA6540">
        <w:rPr>
          <w:rFonts w:ascii="Times New Roman" w:hAnsi="Times New Roman" w:cs="Times New Roman"/>
          <w:sz w:val="28"/>
          <w:szCs w:val="28"/>
        </w:rPr>
        <w:t xml:space="preserve"> </w:t>
      </w:r>
      <w:r w:rsidR="006709E7">
        <w:rPr>
          <w:rFonts w:ascii="Times New Roman" w:hAnsi="Times New Roman" w:cs="Times New Roman"/>
          <w:sz w:val="28"/>
          <w:szCs w:val="28"/>
        </w:rPr>
        <w:t>9</w:t>
      </w:r>
      <w:r w:rsidRPr="00CA6540">
        <w:rPr>
          <w:rFonts w:ascii="Times New Roman" w:hAnsi="Times New Roman" w:cs="Times New Roman"/>
          <w:sz w:val="28"/>
          <w:szCs w:val="28"/>
        </w:rPr>
        <w:t xml:space="preserve"> к Учетной политике).</w:t>
      </w:r>
    </w:p>
    <w:p w:rsidR="008F7EBA" w:rsidRPr="00CA6540" w:rsidRDefault="008F7EBA">
      <w:pPr>
        <w:pStyle w:val="ConsPlusNormal"/>
        <w:jc w:val="both"/>
        <w:rPr>
          <w:rFonts w:ascii="Times New Roman" w:hAnsi="Times New Roman" w:cs="Times New Roman"/>
          <w:sz w:val="28"/>
          <w:szCs w:val="28"/>
        </w:rPr>
      </w:pPr>
    </w:p>
    <w:p w:rsidR="00F101C8" w:rsidRPr="0008114E" w:rsidRDefault="008F7EBA">
      <w:pPr>
        <w:pStyle w:val="ConsPlusTitle"/>
        <w:jc w:val="center"/>
        <w:outlineLvl w:val="1"/>
        <w:rPr>
          <w:rFonts w:ascii="Times New Roman" w:hAnsi="Times New Roman" w:cs="Times New Roman"/>
          <w:b w:val="0"/>
          <w:color w:val="22272F"/>
          <w:sz w:val="28"/>
          <w:szCs w:val="28"/>
          <w:shd w:val="clear" w:color="auto" w:fill="FFFFFF"/>
        </w:rPr>
      </w:pPr>
      <w:r w:rsidRPr="0008114E">
        <w:rPr>
          <w:rFonts w:ascii="Times New Roman" w:hAnsi="Times New Roman" w:cs="Times New Roman"/>
          <w:b w:val="0"/>
          <w:sz w:val="28"/>
          <w:szCs w:val="28"/>
        </w:rPr>
        <w:t>1</w:t>
      </w:r>
      <w:r w:rsidR="00C3045F" w:rsidRPr="0008114E">
        <w:rPr>
          <w:rFonts w:ascii="Times New Roman" w:hAnsi="Times New Roman" w:cs="Times New Roman"/>
          <w:b w:val="0"/>
          <w:sz w:val="28"/>
          <w:szCs w:val="28"/>
        </w:rPr>
        <w:t>4</w:t>
      </w:r>
      <w:r w:rsidRPr="0008114E">
        <w:rPr>
          <w:rFonts w:ascii="Times New Roman" w:hAnsi="Times New Roman" w:cs="Times New Roman"/>
          <w:b w:val="0"/>
          <w:sz w:val="28"/>
          <w:szCs w:val="28"/>
        </w:rPr>
        <w:t xml:space="preserve">. </w:t>
      </w:r>
      <w:r w:rsidR="00F101C8" w:rsidRPr="0008114E">
        <w:rPr>
          <w:rFonts w:ascii="Times New Roman" w:hAnsi="Times New Roman" w:cs="Times New Roman"/>
          <w:b w:val="0"/>
          <w:color w:val="22272F"/>
          <w:sz w:val="28"/>
          <w:szCs w:val="28"/>
          <w:shd w:val="clear" w:color="auto" w:fill="FFFFFF"/>
        </w:rPr>
        <w:t>Методы оценки, порядок признания (постановки на учет)</w:t>
      </w:r>
    </w:p>
    <w:p w:rsidR="008F7EBA" w:rsidRPr="0008114E" w:rsidRDefault="00F101C8">
      <w:pPr>
        <w:pStyle w:val="ConsPlusTitle"/>
        <w:jc w:val="center"/>
        <w:outlineLvl w:val="1"/>
        <w:rPr>
          <w:rFonts w:ascii="Times New Roman" w:hAnsi="Times New Roman" w:cs="Times New Roman"/>
          <w:b w:val="0"/>
          <w:sz w:val="28"/>
          <w:szCs w:val="28"/>
        </w:rPr>
      </w:pPr>
      <w:r w:rsidRPr="0008114E">
        <w:rPr>
          <w:rFonts w:ascii="Times New Roman" w:hAnsi="Times New Roman" w:cs="Times New Roman"/>
          <w:b w:val="0"/>
          <w:color w:val="22272F"/>
          <w:sz w:val="28"/>
          <w:szCs w:val="28"/>
          <w:shd w:val="clear" w:color="auto" w:fill="FFFFFF"/>
        </w:rPr>
        <w:t xml:space="preserve"> и способы ведения учета по счетам санкционирования</w:t>
      </w:r>
    </w:p>
    <w:p w:rsidR="008F7EBA" w:rsidRPr="0008114E" w:rsidRDefault="008F7EBA">
      <w:pPr>
        <w:pStyle w:val="ConsPlusNormal"/>
        <w:jc w:val="both"/>
        <w:rPr>
          <w:rFonts w:ascii="Times New Roman" w:hAnsi="Times New Roman" w:cs="Times New Roman"/>
          <w:sz w:val="28"/>
          <w:szCs w:val="28"/>
        </w:rPr>
      </w:pPr>
    </w:p>
    <w:p w:rsidR="008F7EBA" w:rsidRPr="009A4F22" w:rsidRDefault="008F7EBA">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w:t>
      </w:r>
      <w:r w:rsidR="00C3045F" w:rsidRPr="0008114E">
        <w:rPr>
          <w:rFonts w:ascii="Times New Roman" w:hAnsi="Times New Roman" w:cs="Times New Roman"/>
          <w:sz w:val="28"/>
          <w:szCs w:val="28"/>
        </w:rPr>
        <w:t>4</w:t>
      </w:r>
      <w:r w:rsidRPr="0008114E">
        <w:rPr>
          <w:rFonts w:ascii="Times New Roman" w:hAnsi="Times New Roman" w:cs="Times New Roman"/>
          <w:sz w:val="28"/>
          <w:szCs w:val="28"/>
        </w:rPr>
        <w:t>.1. Учет бюджетных и денежных обязательств осуществляется</w:t>
      </w:r>
      <w:r w:rsidRPr="009A4F22">
        <w:rPr>
          <w:rFonts w:ascii="Times New Roman" w:hAnsi="Times New Roman" w:cs="Times New Roman"/>
          <w:sz w:val="28"/>
          <w:szCs w:val="28"/>
        </w:rPr>
        <w:t xml:space="preserve"> на основании документов, подтверждающих их принятие:</w:t>
      </w:r>
    </w:p>
    <w:p w:rsidR="008F7EBA" w:rsidRPr="00F101C8" w:rsidRDefault="008F7EB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742"/>
        <w:gridCol w:w="5251"/>
      </w:tblGrid>
      <w:tr w:rsidR="008F7EBA" w:rsidRPr="00F101C8" w:rsidTr="00BF4D9F">
        <w:trPr>
          <w:trHeight w:val="1048"/>
        </w:trPr>
        <w:tc>
          <w:tcPr>
            <w:tcW w:w="567" w:type="dxa"/>
            <w:vAlign w:val="center"/>
          </w:tcPr>
          <w:p w:rsidR="008F7EBA" w:rsidRPr="00F101C8" w:rsidRDefault="00BF4D9F">
            <w:pPr>
              <w:pStyle w:val="ConsPlusNormal"/>
              <w:jc w:val="center"/>
              <w:rPr>
                <w:rFonts w:ascii="Times New Roman" w:hAnsi="Times New Roman" w:cs="Times New Roman"/>
              </w:rPr>
            </w:pPr>
            <w:r>
              <w:rPr>
                <w:rFonts w:ascii="Times New Roman" w:hAnsi="Times New Roman" w:cs="Times New Roman"/>
              </w:rPr>
              <w:t>№</w:t>
            </w:r>
            <w:r w:rsidR="008F7EBA" w:rsidRPr="00F101C8">
              <w:rPr>
                <w:rFonts w:ascii="Times New Roman" w:hAnsi="Times New Roman" w:cs="Times New Roman"/>
              </w:rPr>
              <w:t xml:space="preserve"> </w:t>
            </w:r>
            <w:proofErr w:type="spellStart"/>
            <w:proofErr w:type="gramStart"/>
            <w:r w:rsidR="008F7EBA" w:rsidRPr="00F101C8">
              <w:rPr>
                <w:rFonts w:ascii="Times New Roman" w:hAnsi="Times New Roman" w:cs="Times New Roman"/>
              </w:rPr>
              <w:t>п</w:t>
            </w:r>
            <w:proofErr w:type="spellEnd"/>
            <w:proofErr w:type="gramEnd"/>
            <w:r w:rsidR="008F7EBA" w:rsidRPr="00F101C8">
              <w:rPr>
                <w:rFonts w:ascii="Times New Roman" w:hAnsi="Times New Roman" w:cs="Times New Roman"/>
              </w:rPr>
              <w:t>/</w:t>
            </w:r>
            <w:proofErr w:type="spellStart"/>
            <w:r w:rsidR="008F7EBA" w:rsidRPr="00F101C8">
              <w:rPr>
                <w:rFonts w:ascii="Times New Roman" w:hAnsi="Times New Roman" w:cs="Times New Roman"/>
              </w:rPr>
              <w:t>п</w:t>
            </w:r>
            <w:proofErr w:type="spellEnd"/>
          </w:p>
        </w:tc>
        <w:tc>
          <w:tcPr>
            <w:tcW w:w="3742" w:type="dxa"/>
            <w:vAlign w:val="center"/>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Документ, на основании которого возникает бюджетное обязательство</w:t>
            </w:r>
          </w:p>
        </w:tc>
        <w:tc>
          <w:tcPr>
            <w:tcW w:w="5251" w:type="dxa"/>
            <w:vAlign w:val="center"/>
          </w:tcPr>
          <w:p w:rsidR="008F7EBA" w:rsidRPr="00F101C8" w:rsidRDefault="008F7EBA" w:rsidP="00BF4D9F">
            <w:pPr>
              <w:pStyle w:val="ConsPlusNormal"/>
              <w:spacing w:before="220"/>
              <w:jc w:val="both"/>
              <w:rPr>
                <w:rFonts w:ascii="Times New Roman" w:hAnsi="Times New Roman" w:cs="Times New Roman"/>
              </w:rPr>
            </w:pPr>
            <w:r w:rsidRPr="00F101C8">
              <w:rPr>
                <w:rFonts w:ascii="Times New Roman" w:hAnsi="Times New Roman" w:cs="Times New Roman"/>
              </w:rPr>
              <w:t>Документ, подтверждающий возникновение денежного обязательства</w:t>
            </w:r>
            <w:r w:rsidR="00BF4D9F">
              <w:rPr>
                <w:rFonts w:ascii="Times New Roman" w:hAnsi="Times New Roman" w:cs="Times New Roman"/>
              </w:rPr>
              <w:t>, у</w:t>
            </w:r>
            <w:r w:rsidR="00F101C8" w:rsidRPr="00F101C8">
              <w:rPr>
                <w:rFonts w:ascii="Times New Roman" w:hAnsi="Times New Roman" w:cs="Times New Roman"/>
              </w:rPr>
              <w:t>казанный в документе, на основании которого возникло бюджетное обязательство</w:t>
            </w:r>
          </w:p>
        </w:tc>
      </w:tr>
      <w:tr w:rsidR="008F7EBA" w:rsidRPr="00F101C8" w:rsidTr="00F101C8">
        <w:tc>
          <w:tcPr>
            <w:tcW w:w="567" w:type="dxa"/>
            <w:vMerge w:val="restart"/>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1.</w:t>
            </w:r>
          </w:p>
        </w:tc>
        <w:tc>
          <w:tcPr>
            <w:tcW w:w="3742" w:type="dxa"/>
            <w:vMerge w:val="restart"/>
          </w:tcPr>
          <w:p w:rsidR="008F7EBA" w:rsidRPr="00F101C8" w:rsidRDefault="008F7EBA">
            <w:pPr>
              <w:pStyle w:val="ConsPlusNormal"/>
              <w:rPr>
                <w:rFonts w:ascii="Times New Roman" w:hAnsi="Times New Roman" w:cs="Times New Roman"/>
              </w:rPr>
            </w:pPr>
            <w:proofErr w:type="gramStart"/>
            <w:r w:rsidRPr="00F101C8">
              <w:rPr>
                <w:rFonts w:ascii="Times New Roman" w:hAnsi="Times New Roman" w:cs="Times New Roman"/>
              </w:rPr>
              <w:t>Государственный контракт (договор) на поставку товаров, выполнение работ, оказание услуг,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w:t>
            </w:r>
            <w:proofErr w:type="gramEnd"/>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Акт выполненных работ</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Акт об оказании услуг</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Акт приема-передачи</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Государственный контракт (в случае осуществления авансовых платежей в соответствии с условиями контракта, внесения арендной платы)</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Справка-расчет или иной документ, являющийся основанием для оплаты неустойки</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Счет</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Счет-фактура</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rsidP="00F101C8">
            <w:pPr>
              <w:pStyle w:val="ConsPlusNormal"/>
              <w:rPr>
                <w:rFonts w:ascii="Times New Roman" w:hAnsi="Times New Roman" w:cs="Times New Roman"/>
              </w:rPr>
            </w:pPr>
            <w:r w:rsidRPr="00F101C8">
              <w:rPr>
                <w:rFonts w:ascii="Times New Roman" w:hAnsi="Times New Roman" w:cs="Times New Roman"/>
              </w:rPr>
              <w:t>Товарная накладная (</w:t>
            </w:r>
            <w:r w:rsidRPr="00A372CC">
              <w:rPr>
                <w:rFonts w:ascii="Times New Roman" w:hAnsi="Times New Roman" w:cs="Times New Roman"/>
              </w:rPr>
              <w:t>унифицированная форма</w:t>
            </w:r>
            <w:r w:rsidRPr="00F101C8">
              <w:rPr>
                <w:rFonts w:ascii="Times New Roman" w:hAnsi="Times New Roman" w:cs="Times New Roman"/>
              </w:rPr>
              <w:t xml:space="preserve"> </w:t>
            </w:r>
            <w:r w:rsidR="00F101C8">
              <w:rPr>
                <w:rFonts w:ascii="Times New Roman" w:hAnsi="Times New Roman" w:cs="Times New Roman"/>
              </w:rPr>
              <w:t>№</w:t>
            </w:r>
            <w:r w:rsidRPr="00F101C8">
              <w:rPr>
                <w:rFonts w:ascii="Times New Roman" w:hAnsi="Times New Roman" w:cs="Times New Roman"/>
              </w:rPr>
              <w:t xml:space="preserve"> ТОРГ-12) (ф. 0330212)</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Универсальный передаточный документ</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Документ о приемке товаров, выполненной работы (ее результатов), оказанной услуги, в том числе в электронной форме (включая документ о приемке в ЕИС)</w:t>
            </w:r>
          </w:p>
        </w:tc>
      </w:tr>
      <w:tr w:rsidR="008F7EBA" w:rsidRPr="00F101C8" w:rsidTr="00F101C8">
        <w:tc>
          <w:tcPr>
            <w:tcW w:w="567" w:type="dxa"/>
            <w:vMerge w:val="restart"/>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2.</w:t>
            </w:r>
          </w:p>
        </w:tc>
        <w:tc>
          <w:tcPr>
            <w:tcW w:w="3742" w:type="dxa"/>
            <w:vMerge w:val="restart"/>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международный договор (соглашение)</w:t>
            </w: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Акт выполненных работ</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Акт об оказании услуг</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Акт приема-передачи</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Справка-расчет или иной документ, являющийся основанием для оплаты неустойки</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Счет</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Счет-фактура</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rsidP="00F101C8">
            <w:pPr>
              <w:pStyle w:val="ConsPlusNormal"/>
              <w:rPr>
                <w:rFonts w:ascii="Times New Roman" w:hAnsi="Times New Roman" w:cs="Times New Roman"/>
              </w:rPr>
            </w:pPr>
            <w:r w:rsidRPr="00F101C8">
              <w:rPr>
                <w:rFonts w:ascii="Times New Roman" w:hAnsi="Times New Roman" w:cs="Times New Roman"/>
              </w:rPr>
              <w:t xml:space="preserve">Товарная накладная (унифицированная </w:t>
            </w:r>
            <w:r w:rsidRPr="003F2AE7">
              <w:rPr>
                <w:rFonts w:ascii="Times New Roman" w:hAnsi="Times New Roman" w:cs="Times New Roman"/>
              </w:rPr>
              <w:t xml:space="preserve">форма </w:t>
            </w:r>
            <w:r w:rsidR="00F101C8">
              <w:rPr>
                <w:rFonts w:ascii="Times New Roman" w:hAnsi="Times New Roman" w:cs="Times New Roman"/>
              </w:rPr>
              <w:t>№</w:t>
            </w:r>
            <w:r w:rsidRPr="00F101C8">
              <w:rPr>
                <w:rFonts w:ascii="Times New Roman" w:hAnsi="Times New Roman" w:cs="Times New Roman"/>
              </w:rPr>
              <w:t xml:space="preserve"> ТОРГ-12) (ф. 0330212)</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Универсальный передаточный документ</w:t>
            </w:r>
          </w:p>
        </w:tc>
      </w:tr>
      <w:tr w:rsidR="008F7EBA" w:rsidRPr="00F101C8" w:rsidTr="00F101C8">
        <w:tc>
          <w:tcPr>
            <w:tcW w:w="567" w:type="dxa"/>
            <w:vMerge w:val="restart"/>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3.</w:t>
            </w:r>
          </w:p>
        </w:tc>
        <w:tc>
          <w:tcPr>
            <w:tcW w:w="3742" w:type="dxa"/>
            <w:vMerge w:val="restart"/>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Соглашение о предоставлении из бюджетов межбюджетных трансфертов</w:t>
            </w: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График перечисления межбюджетного трансферта, предусмотренный соглашением о предоставлении межбюджетного трансферта</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Заявка о перечислении межбюджетного трансферта в соответствии с порядком (правилами) предоставления указанного межбюджетного трансферта</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бюджета, источником финансового обеспечения которых являются межбюджетные трансферты</w:t>
            </w:r>
          </w:p>
        </w:tc>
      </w:tr>
      <w:tr w:rsidR="008F7EBA" w:rsidRPr="00F101C8" w:rsidTr="00F101C8">
        <w:tc>
          <w:tcPr>
            <w:tcW w:w="567" w:type="dxa"/>
            <w:vMerge w:val="restart"/>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4.</w:t>
            </w:r>
          </w:p>
        </w:tc>
        <w:tc>
          <w:tcPr>
            <w:tcW w:w="3742" w:type="dxa"/>
            <w:vMerge w:val="restart"/>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Нормативный правовой акт, предусматривающий предоставление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Заявка о перечислении межбюджетного трансферта из федерального бюджета бюджету 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 xml:space="preserve">Платежный документ, необходимый для оплаты денежных обязательств, и документ, подтверждающий возникновение денежных </w:t>
            </w:r>
            <w:proofErr w:type="gramStart"/>
            <w:r w:rsidRPr="00F101C8">
              <w:rPr>
                <w:rFonts w:ascii="Times New Roman" w:hAnsi="Times New Roman" w:cs="Times New Roman"/>
              </w:rPr>
              <w:t>обязательств получателя средств бюджета субъекта Российской</w:t>
            </w:r>
            <w:proofErr w:type="gramEnd"/>
            <w:r w:rsidRPr="00F101C8">
              <w:rPr>
                <w:rFonts w:ascii="Times New Roman" w:hAnsi="Times New Roman" w:cs="Times New Roman"/>
              </w:rPr>
              <w:t xml:space="preserve"> Федерации, источником финансового обеспечения которых являются межбюджетные трансферты</w:t>
            </w:r>
          </w:p>
        </w:tc>
      </w:tr>
      <w:tr w:rsidR="008F7EBA" w:rsidRPr="00F101C8" w:rsidTr="00F101C8">
        <w:tc>
          <w:tcPr>
            <w:tcW w:w="567" w:type="dxa"/>
            <w:vMerge w:val="restart"/>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5.</w:t>
            </w:r>
          </w:p>
        </w:tc>
        <w:tc>
          <w:tcPr>
            <w:tcW w:w="3742" w:type="dxa"/>
            <w:vMerge w:val="restart"/>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Приказ об утверждении Штатного расписания с расчетом годового фонда оплаты труда</w:t>
            </w: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Расчет денежного содержания и расчет среднедневного заработка при предоставлении отпуска, увольнении и других случаях</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Расчетная ведомость (ф. 0504402)</w:t>
            </w:r>
          </w:p>
        </w:tc>
      </w:tr>
      <w:tr w:rsidR="008F7EBA" w:rsidRPr="00F101C8" w:rsidTr="00F101C8">
        <w:tc>
          <w:tcPr>
            <w:tcW w:w="567" w:type="dxa"/>
            <w:vMerge w:val="restart"/>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6.</w:t>
            </w:r>
          </w:p>
        </w:tc>
        <w:tc>
          <w:tcPr>
            <w:tcW w:w="3742" w:type="dxa"/>
            <w:vMerge w:val="restart"/>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Исполнительный документ (исполнительный лист, судебный приказ)</w:t>
            </w: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Бухгалтерская справка (ф. 0504833)</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Исполнительный документ</w:t>
            </w:r>
          </w:p>
        </w:tc>
      </w:tr>
      <w:tr w:rsidR="008F7EBA" w:rsidRPr="00F101C8" w:rsidTr="00F101C8">
        <w:tc>
          <w:tcPr>
            <w:tcW w:w="567" w:type="dxa"/>
            <w:vMerge w:val="restart"/>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7.</w:t>
            </w:r>
          </w:p>
        </w:tc>
        <w:tc>
          <w:tcPr>
            <w:tcW w:w="3742" w:type="dxa"/>
            <w:vMerge w:val="restart"/>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Решение налогового органа о взыскании налога, сбора, пеней и штрафов</w:t>
            </w: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Бухгалтерская справка (ф. 0504833)</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Решение налогового органа</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Справка-расчет</w:t>
            </w:r>
          </w:p>
        </w:tc>
      </w:tr>
      <w:tr w:rsidR="008F7EBA" w:rsidRPr="00F101C8" w:rsidTr="00F101C8">
        <w:tc>
          <w:tcPr>
            <w:tcW w:w="567" w:type="dxa"/>
            <w:vMerge w:val="restart"/>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8.</w:t>
            </w:r>
          </w:p>
        </w:tc>
        <w:tc>
          <w:tcPr>
            <w:tcW w:w="3742" w:type="dxa"/>
            <w:vMerge w:val="restart"/>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Документ, не определенный выше, в соответствии с которым возникает бюджетное обязательство:</w:t>
            </w:r>
          </w:p>
          <w:p w:rsidR="008F7EBA" w:rsidRPr="00F101C8" w:rsidRDefault="008F7EBA">
            <w:pPr>
              <w:pStyle w:val="ConsPlusNormal"/>
              <w:rPr>
                <w:rFonts w:ascii="Times New Roman" w:hAnsi="Times New Roman" w:cs="Times New Roman"/>
              </w:rPr>
            </w:pPr>
            <w:proofErr w:type="gramStart"/>
            <w:r w:rsidRPr="00F101C8">
              <w:rPr>
                <w:rFonts w:ascii="Times New Roman" w:hAnsi="Times New Roman" w:cs="Times New Roman"/>
              </w:rPr>
              <w:t xml:space="preserve">-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w:t>
            </w:r>
            <w:r w:rsidRPr="00F101C8">
              <w:rPr>
                <w:rFonts w:ascii="Times New Roman" w:hAnsi="Times New Roman" w:cs="Times New Roman"/>
              </w:rPr>
              <w:lastRenderedPageBreak/>
              <w:t>иностранными государствами, международными организациям, обязательства по уплате взносов, по предоставлению безвозмездных перечислений субъектам международного права, а также обязательства по уплате платежей в бюджет (не требующие заключения договора);</w:t>
            </w:r>
            <w:proofErr w:type="gramEnd"/>
          </w:p>
          <w:p w:rsidR="008F7EBA" w:rsidRPr="00F101C8" w:rsidRDefault="008F7EBA">
            <w:pPr>
              <w:pStyle w:val="ConsPlusNormal"/>
              <w:rPr>
                <w:rFonts w:ascii="Times New Roman" w:hAnsi="Times New Roman" w:cs="Times New Roman"/>
              </w:rPr>
            </w:pPr>
            <w:r w:rsidRPr="00F101C8">
              <w:rPr>
                <w:rFonts w:ascii="Times New Roman" w:hAnsi="Times New Roman" w:cs="Times New Roman"/>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органы казначейства не направлены информация и документы по указанному договору для их включения в реестр контрактов;</w:t>
            </w:r>
          </w:p>
          <w:p w:rsidR="008F7EBA" w:rsidRPr="00F101C8" w:rsidRDefault="008F7EBA">
            <w:pPr>
              <w:pStyle w:val="ConsPlusNormal"/>
              <w:rPr>
                <w:rFonts w:ascii="Times New Roman" w:hAnsi="Times New Roman" w:cs="Times New Roman"/>
              </w:rPr>
            </w:pPr>
            <w:r w:rsidRPr="00F101C8">
              <w:rPr>
                <w:rFonts w:ascii="Times New Roman" w:hAnsi="Times New Roman" w:cs="Times New Roman"/>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lastRenderedPageBreak/>
              <w:t>Отчет о расходах подотчетного лица (ф. 0504520)</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Авансовый отчет (ф. 0504505)</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Акт выполненных работ</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Акт приема-передачи</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Акт об оказании услуг</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Решение о командировании</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Заявка-обоснование закупки товаров, работ, услуг малого объема</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Заявление на выдачу денежных средств под отчет</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Заявление физического лица</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Квитанция</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Приказ о направлении в командировку, с прилагаемым расчетом командировочных сумм</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Служебная записка</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Справка-расчет</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Счет</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Счет-фактура</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rsidP="00F101C8">
            <w:pPr>
              <w:pStyle w:val="ConsPlusNormal"/>
              <w:rPr>
                <w:rFonts w:ascii="Times New Roman" w:hAnsi="Times New Roman" w:cs="Times New Roman"/>
              </w:rPr>
            </w:pPr>
            <w:r w:rsidRPr="00F101C8">
              <w:rPr>
                <w:rFonts w:ascii="Times New Roman" w:hAnsi="Times New Roman" w:cs="Times New Roman"/>
              </w:rPr>
              <w:t>Товарная накладная (</w:t>
            </w:r>
            <w:r w:rsidRPr="00735D6F">
              <w:rPr>
                <w:rFonts w:ascii="Times New Roman" w:hAnsi="Times New Roman" w:cs="Times New Roman"/>
              </w:rPr>
              <w:t xml:space="preserve">унифицированная форма </w:t>
            </w:r>
            <w:r w:rsidR="00F101C8" w:rsidRPr="00735D6F">
              <w:rPr>
                <w:rFonts w:ascii="Times New Roman" w:hAnsi="Times New Roman" w:cs="Times New Roman"/>
              </w:rPr>
              <w:t>№</w:t>
            </w:r>
            <w:r w:rsidRPr="00F101C8">
              <w:rPr>
                <w:rFonts w:ascii="Times New Roman" w:hAnsi="Times New Roman" w:cs="Times New Roman"/>
              </w:rPr>
              <w:t xml:space="preserve"> ТОРГ-12) (ф. 0330212)</w:t>
            </w:r>
          </w:p>
        </w:tc>
      </w:tr>
      <w:tr w:rsidR="008F7EBA" w:rsidRPr="00F101C8" w:rsidTr="00F101C8">
        <w:tc>
          <w:tcPr>
            <w:tcW w:w="567" w:type="dxa"/>
            <w:vMerge/>
          </w:tcPr>
          <w:p w:rsidR="008F7EBA" w:rsidRPr="00F101C8" w:rsidRDefault="008F7EBA">
            <w:pPr>
              <w:pStyle w:val="ConsPlusNormal"/>
              <w:rPr>
                <w:rFonts w:ascii="Times New Roman" w:hAnsi="Times New Roman" w:cs="Times New Roman"/>
              </w:rPr>
            </w:pPr>
          </w:p>
        </w:tc>
        <w:tc>
          <w:tcPr>
            <w:tcW w:w="3742" w:type="dxa"/>
            <w:vMerge/>
          </w:tcPr>
          <w:p w:rsidR="008F7EBA" w:rsidRPr="00F101C8" w:rsidRDefault="008F7EBA">
            <w:pPr>
              <w:pStyle w:val="ConsPlusNormal"/>
              <w:rPr>
                <w:rFonts w:ascii="Times New Roman" w:hAnsi="Times New Roman" w:cs="Times New Roman"/>
              </w:rPr>
            </w:pPr>
          </w:p>
        </w:tc>
        <w:tc>
          <w:tcPr>
            <w:tcW w:w="5251"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Универсальный передаточный документ</w:t>
            </w:r>
          </w:p>
        </w:tc>
      </w:tr>
    </w:tbl>
    <w:p w:rsidR="008F7EBA" w:rsidRPr="00F101C8" w:rsidRDefault="008F7EBA" w:rsidP="00BF4D9F">
      <w:pPr>
        <w:pStyle w:val="ConsPlusNormal"/>
        <w:spacing w:before="220"/>
        <w:jc w:val="both"/>
        <w:rPr>
          <w:rFonts w:ascii="Times New Roman" w:hAnsi="Times New Roman" w:cs="Times New Roman"/>
        </w:rPr>
      </w:pPr>
    </w:p>
    <w:p w:rsidR="008F7EBA" w:rsidRPr="009A4F22" w:rsidRDefault="008F7EBA" w:rsidP="009A4F22">
      <w:pPr>
        <w:pStyle w:val="ConsPlusNormal"/>
        <w:ind w:firstLine="539"/>
        <w:jc w:val="both"/>
        <w:rPr>
          <w:rFonts w:ascii="Times New Roman" w:hAnsi="Times New Roman" w:cs="Times New Roman"/>
          <w:sz w:val="28"/>
          <w:szCs w:val="28"/>
        </w:rPr>
      </w:pPr>
      <w:r w:rsidRPr="009A4F22">
        <w:rPr>
          <w:rFonts w:ascii="Times New Roman" w:hAnsi="Times New Roman" w:cs="Times New Roman"/>
          <w:sz w:val="28"/>
          <w:szCs w:val="28"/>
        </w:rPr>
        <w:t>1</w:t>
      </w:r>
      <w:r w:rsidR="00C3045F" w:rsidRPr="009A4F22">
        <w:rPr>
          <w:rFonts w:ascii="Times New Roman" w:hAnsi="Times New Roman" w:cs="Times New Roman"/>
          <w:sz w:val="28"/>
          <w:szCs w:val="28"/>
        </w:rPr>
        <w:t>4</w:t>
      </w:r>
      <w:r w:rsidRPr="009A4F22">
        <w:rPr>
          <w:rFonts w:ascii="Times New Roman" w:hAnsi="Times New Roman" w:cs="Times New Roman"/>
          <w:sz w:val="28"/>
          <w:szCs w:val="28"/>
        </w:rPr>
        <w:t>.2. Аналитический учет обязательств ведется в разрезе:</w:t>
      </w:r>
    </w:p>
    <w:p w:rsidR="008F7EBA" w:rsidRPr="009A4F22" w:rsidRDefault="008F7EBA" w:rsidP="009A4F22">
      <w:pPr>
        <w:pStyle w:val="ConsPlusNormal"/>
        <w:ind w:firstLine="539"/>
        <w:jc w:val="both"/>
        <w:rPr>
          <w:rFonts w:ascii="Times New Roman" w:hAnsi="Times New Roman" w:cs="Times New Roman"/>
          <w:sz w:val="28"/>
          <w:szCs w:val="28"/>
        </w:rPr>
      </w:pPr>
      <w:r w:rsidRPr="009A4F22">
        <w:rPr>
          <w:rFonts w:ascii="Times New Roman" w:hAnsi="Times New Roman" w:cs="Times New Roman"/>
          <w:sz w:val="28"/>
          <w:szCs w:val="28"/>
        </w:rPr>
        <w:t>поставщиков (продавцов), подрядчиков, исполнителей, иных кредиторов, в отношении которых принимаются обязательства;</w:t>
      </w:r>
    </w:p>
    <w:p w:rsidR="008F7EBA" w:rsidRPr="009A4F22" w:rsidRDefault="008F7EBA" w:rsidP="009A4F22">
      <w:pPr>
        <w:pStyle w:val="ConsPlusNormal"/>
        <w:ind w:firstLine="539"/>
        <w:jc w:val="both"/>
        <w:rPr>
          <w:rFonts w:ascii="Times New Roman" w:hAnsi="Times New Roman" w:cs="Times New Roman"/>
          <w:sz w:val="28"/>
          <w:szCs w:val="28"/>
        </w:rPr>
      </w:pPr>
      <w:r w:rsidRPr="009A4F22">
        <w:rPr>
          <w:rFonts w:ascii="Times New Roman" w:hAnsi="Times New Roman" w:cs="Times New Roman"/>
          <w:sz w:val="28"/>
          <w:szCs w:val="28"/>
        </w:rPr>
        <w:t>контрактов (договоров).</w:t>
      </w:r>
    </w:p>
    <w:p w:rsidR="008F7EBA" w:rsidRPr="009A4F22" w:rsidRDefault="008F7EBA" w:rsidP="009A4F22">
      <w:pPr>
        <w:pStyle w:val="ConsPlusNormal"/>
        <w:ind w:firstLine="539"/>
        <w:jc w:val="both"/>
        <w:rPr>
          <w:rFonts w:ascii="Times New Roman" w:hAnsi="Times New Roman" w:cs="Times New Roman"/>
          <w:sz w:val="28"/>
          <w:szCs w:val="28"/>
        </w:rPr>
      </w:pPr>
      <w:r w:rsidRPr="009A4F22">
        <w:rPr>
          <w:rFonts w:ascii="Times New Roman" w:hAnsi="Times New Roman" w:cs="Times New Roman"/>
          <w:sz w:val="28"/>
          <w:szCs w:val="28"/>
        </w:rPr>
        <w:t>1</w:t>
      </w:r>
      <w:r w:rsidR="00C3045F" w:rsidRPr="009A4F22">
        <w:rPr>
          <w:rFonts w:ascii="Times New Roman" w:hAnsi="Times New Roman" w:cs="Times New Roman"/>
          <w:sz w:val="28"/>
          <w:szCs w:val="28"/>
        </w:rPr>
        <w:t>4</w:t>
      </w:r>
      <w:r w:rsidRPr="009A4F22">
        <w:rPr>
          <w:rFonts w:ascii="Times New Roman" w:hAnsi="Times New Roman" w:cs="Times New Roman"/>
          <w:sz w:val="28"/>
          <w:szCs w:val="28"/>
        </w:rPr>
        <w:t>.3. Учет принимаемых обязательств осуществляется на основании следующих документов:</w:t>
      </w:r>
    </w:p>
    <w:p w:rsidR="008F7EBA" w:rsidRPr="00F101C8" w:rsidRDefault="008F7EB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07"/>
        <w:gridCol w:w="4820"/>
      </w:tblGrid>
      <w:tr w:rsidR="008F7EBA" w:rsidRPr="00F101C8" w:rsidTr="009A4F22">
        <w:tc>
          <w:tcPr>
            <w:tcW w:w="5307" w:type="dxa"/>
            <w:vAlign w:val="center"/>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Обязательства, отражаемые на счете</w:t>
            </w:r>
          </w:p>
          <w:p w:rsidR="008F7EBA" w:rsidRPr="00F101C8" w:rsidRDefault="008F7EBA" w:rsidP="009A4F22">
            <w:pPr>
              <w:pStyle w:val="ConsPlusNormal"/>
              <w:jc w:val="center"/>
              <w:rPr>
                <w:rFonts w:ascii="Times New Roman" w:hAnsi="Times New Roman" w:cs="Times New Roman"/>
              </w:rPr>
            </w:pPr>
            <w:r w:rsidRPr="00F101C8">
              <w:rPr>
                <w:rFonts w:ascii="Times New Roman" w:hAnsi="Times New Roman" w:cs="Times New Roman"/>
              </w:rPr>
              <w:t xml:space="preserve">0 502 07 000 </w:t>
            </w:r>
            <w:r w:rsidR="009A4F22">
              <w:rPr>
                <w:rFonts w:ascii="Times New Roman" w:hAnsi="Times New Roman" w:cs="Times New Roman"/>
              </w:rPr>
              <w:t>«</w:t>
            </w:r>
            <w:r w:rsidRPr="00F101C8">
              <w:rPr>
                <w:rFonts w:ascii="Times New Roman" w:hAnsi="Times New Roman" w:cs="Times New Roman"/>
              </w:rPr>
              <w:t>Принимаемые обязательства</w:t>
            </w:r>
            <w:r w:rsidR="009A4F22">
              <w:rPr>
                <w:rFonts w:ascii="Times New Roman" w:hAnsi="Times New Roman" w:cs="Times New Roman"/>
              </w:rPr>
              <w:t>»</w:t>
            </w:r>
          </w:p>
        </w:tc>
        <w:tc>
          <w:tcPr>
            <w:tcW w:w="4820" w:type="dxa"/>
            <w:vAlign w:val="center"/>
          </w:tcPr>
          <w:p w:rsidR="008F7EBA" w:rsidRPr="00F101C8" w:rsidRDefault="008F7EBA">
            <w:pPr>
              <w:pStyle w:val="ConsPlusNormal"/>
              <w:jc w:val="center"/>
              <w:rPr>
                <w:rFonts w:ascii="Times New Roman" w:hAnsi="Times New Roman" w:cs="Times New Roman"/>
              </w:rPr>
            </w:pPr>
            <w:r w:rsidRPr="00F101C8">
              <w:rPr>
                <w:rFonts w:ascii="Times New Roman" w:hAnsi="Times New Roman" w:cs="Times New Roman"/>
              </w:rPr>
              <w:t>Документы-основания для отражения операций</w:t>
            </w:r>
          </w:p>
        </w:tc>
      </w:tr>
      <w:tr w:rsidR="008F7EBA" w:rsidRPr="00F101C8" w:rsidTr="009A4F22">
        <w:tc>
          <w:tcPr>
            <w:tcW w:w="10127" w:type="dxa"/>
            <w:gridSpan w:val="2"/>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Осуществление закупок с использованием конкурентных процедур определения поставщика (подрядчика, исполнителя)</w:t>
            </w:r>
          </w:p>
        </w:tc>
      </w:tr>
      <w:tr w:rsidR="008F7EBA" w:rsidRPr="00F101C8" w:rsidTr="009A4F22">
        <w:tc>
          <w:tcPr>
            <w:tcW w:w="5307" w:type="dxa"/>
            <w:vMerge w:val="restart"/>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Обязательства, возникающие при объявлении о начале конкурентной процедуры определения поставщика (подрядчика, исполнителя)</w:t>
            </w:r>
          </w:p>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(кредит счета 0 502 07 000)</w:t>
            </w:r>
          </w:p>
        </w:tc>
        <w:tc>
          <w:tcPr>
            <w:tcW w:w="4820"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Извещение о проведении конкурса, торгов, запроса котировок, запроса предложений.</w:t>
            </w:r>
          </w:p>
        </w:tc>
      </w:tr>
      <w:tr w:rsidR="008F7EBA" w:rsidRPr="00F101C8" w:rsidTr="009A4F22">
        <w:tc>
          <w:tcPr>
            <w:tcW w:w="5307" w:type="dxa"/>
            <w:vMerge/>
          </w:tcPr>
          <w:p w:rsidR="008F7EBA" w:rsidRPr="00F101C8" w:rsidRDefault="008F7EBA">
            <w:pPr>
              <w:pStyle w:val="ConsPlusNormal"/>
              <w:rPr>
                <w:rFonts w:ascii="Times New Roman" w:hAnsi="Times New Roman" w:cs="Times New Roman"/>
              </w:rPr>
            </w:pPr>
          </w:p>
        </w:tc>
        <w:tc>
          <w:tcPr>
            <w:tcW w:w="4820"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Приглашения принять участие в определении поставщика (подрядчика, исполнителя)</w:t>
            </w:r>
          </w:p>
        </w:tc>
      </w:tr>
      <w:tr w:rsidR="008F7EBA" w:rsidRPr="00F101C8" w:rsidTr="009A4F22">
        <w:tc>
          <w:tcPr>
            <w:tcW w:w="5307"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Обязательства, возникающие при заключении контракта по результатам проведения конкурентной процедуры определения поставщика (подрядчика, исполнителя)</w:t>
            </w:r>
          </w:p>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(дебет счета 0 502 07 000)</w:t>
            </w:r>
          </w:p>
        </w:tc>
        <w:tc>
          <w:tcPr>
            <w:tcW w:w="4820"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Государственный контракт, договор</w:t>
            </w:r>
          </w:p>
        </w:tc>
      </w:tr>
      <w:tr w:rsidR="008F7EBA" w:rsidRPr="00F101C8" w:rsidTr="009A4F22">
        <w:tc>
          <w:tcPr>
            <w:tcW w:w="5307" w:type="dxa"/>
          </w:tcPr>
          <w:p w:rsidR="008F7EBA" w:rsidRPr="00F101C8" w:rsidRDefault="008F7EBA" w:rsidP="00735D6F">
            <w:pPr>
              <w:pStyle w:val="ConsPlusNormal"/>
              <w:rPr>
                <w:rFonts w:ascii="Times New Roman" w:hAnsi="Times New Roman" w:cs="Times New Roman"/>
              </w:rPr>
            </w:pPr>
            <w:r w:rsidRPr="00F101C8">
              <w:rPr>
                <w:rFonts w:ascii="Times New Roman" w:hAnsi="Times New Roman" w:cs="Times New Roman"/>
              </w:rPr>
              <w:lastRenderedPageBreak/>
              <w:t>Обязательства, возникающие в случае отказа победителя конкурентной процедуры определения поставщика (подрядчика, исполнителя) от заключения контракта либо в случаях, когда конкурентная процедура признана несостоявшейся (кредит счета</w:t>
            </w:r>
            <w:r w:rsidR="00735D6F">
              <w:rPr>
                <w:rFonts w:ascii="Times New Roman" w:hAnsi="Times New Roman" w:cs="Times New Roman"/>
              </w:rPr>
              <w:t xml:space="preserve">                  </w:t>
            </w:r>
            <w:r w:rsidRPr="00F101C8">
              <w:rPr>
                <w:rFonts w:ascii="Times New Roman" w:hAnsi="Times New Roman" w:cs="Times New Roman"/>
              </w:rPr>
              <w:t xml:space="preserve"> 0 502 07 00 методом </w:t>
            </w:r>
            <w:r w:rsidR="00735D6F">
              <w:rPr>
                <w:rFonts w:ascii="Times New Roman" w:hAnsi="Times New Roman" w:cs="Times New Roman"/>
              </w:rPr>
              <w:t>«</w:t>
            </w:r>
            <w:proofErr w:type="gramStart"/>
            <w:r w:rsidRPr="00F101C8">
              <w:rPr>
                <w:rFonts w:ascii="Times New Roman" w:hAnsi="Times New Roman" w:cs="Times New Roman"/>
              </w:rPr>
              <w:t>Красное</w:t>
            </w:r>
            <w:proofErr w:type="gramEnd"/>
            <w:r w:rsidRPr="00F101C8">
              <w:rPr>
                <w:rFonts w:ascii="Times New Roman" w:hAnsi="Times New Roman" w:cs="Times New Roman"/>
              </w:rPr>
              <w:t xml:space="preserve"> </w:t>
            </w:r>
            <w:proofErr w:type="spellStart"/>
            <w:r w:rsidRPr="00F101C8">
              <w:rPr>
                <w:rFonts w:ascii="Times New Roman" w:hAnsi="Times New Roman" w:cs="Times New Roman"/>
              </w:rPr>
              <w:t>сторно</w:t>
            </w:r>
            <w:proofErr w:type="spellEnd"/>
            <w:r w:rsidR="00735D6F">
              <w:rPr>
                <w:rFonts w:ascii="Times New Roman" w:hAnsi="Times New Roman" w:cs="Times New Roman"/>
              </w:rPr>
              <w:t>»</w:t>
            </w:r>
            <w:r w:rsidRPr="00F101C8">
              <w:rPr>
                <w:rFonts w:ascii="Times New Roman" w:hAnsi="Times New Roman" w:cs="Times New Roman"/>
              </w:rPr>
              <w:t>)</w:t>
            </w:r>
          </w:p>
        </w:tc>
        <w:tc>
          <w:tcPr>
            <w:tcW w:w="4820" w:type="dxa"/>
          </w:tcPr>
          <w:p w:rsidR="008F7EBA" w:rsidRPr="00F101C8" w:rsidRDefault="008F7EBA">
            <w:pPr>
              <w:pStyle w:val="ConsPlusNormal"/>
              <w:rPr>
                <w:rFonts w:ascii="Times New Roman" w:hAnsi="Times New Roman" w:cs="Times New Roman"/>
              </w:rPr>
            </w:pPr>
            <w:r w:rsidRPr="00F101C8">
              <w:rPr>
                <w:rFonts w:ascii="Times New Roman" w:hAnsi="Times New Roman" w:cs="Times New Roman"/>
              </w:rPr>
              <w:t>Протокол комиссии по осуществлению закупок</w:t>
            </w:r>
          </w:p>
        </w:tc>
      </w:tr>
    </w:tbl>
    <w:p w:rsidR="008F7EBA" w:rsidRPr="00F101C8" w:rsidRDefault="008F7EBA">
      <w:pPr>
        <w:pStyle w:val="ConsPlusNormal"/>
        <w:jc w:val="both"/>
        <w:rPr>
          <w:rFonts w:ascii="Times New Roman" w:hAnsi="Times New Roman" w:cs="Times New Roman"/>
        </w:rPr>
      </w:pPr>
    </w:p>
    <w:p w:rsidR="008F7EBA" w:rsidRPr="00E46B24" w:rsidRDefault="008F7EBA" w:rsidP="009A4F22">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1</w:t>
      </w:r>
      <w:r w:rsidR="00C3045F">
        <w:rPr>
          <w:rFonts w:ascii="Times New Roman" w:hAnsi="Times New Roman" w:cs="Times New Roman"/>
          <w:sz w:val="28"/>
          <w:szCs w:val="28"/>
        </w:rPr>
        <w:t>4</w:t>
      </w:r>
      <w:r w:rsidRPr="00E46B24">
        <w:rPr>
          <w:rFonts w:ascii="Times New Roman" w:hAnsi="Times New Roman" w:cs="Times New Roman"/>
          <w:sz w:val="28"/>
          <w:szCs w:val="28"/>
        </w:rPr>
        <w:t>.4. Аналитический учет принимаемых обязательств ведется в разрезе:</w:t>
      </w:r>
    </w:p>
    <w:p w:rsidR="008F7EBA" w:rsidRPr="00E46B24" w:rsidRDefault="008F7EBA" w:rsidP="009A4F22">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поставщиков (продавцов), подрядчиков, исполнителей, иных кредиторов), в отношении которых принимаются обязательства;</w:t>
      </w:r>
    </w:p>
    <w:p w:rsidR="008F7EBA" w:rsidRPr="00E46B24" w:rsidRDefault="008F7EBA" w:rsidP="009A4F22">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контрактов (договоров).</w:t>
      </w:r>
    </w:p>
    <w:p w:rsidR="008F7EBA" w:rsidRPr="00E46B24" w:rsidRDefault="008F7EBA" w:rsidP="009A4F22">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1</w:t>
      </w:r>
      <w:r w:rsidR="00C3045F">
        <w:rPr>
          <w:rFonts w:ascii="Times New Roman" w:hAnsi="Times New Roman" w:cs="Times New Roman"/>
          <w:sz w:val="28"/>
          <w:szCs w:val="28"/>
        </w:rPr>
        <w:t>4</w:t>
      </w:r>
      <w:r w:rsidRPr="00E46B24">
        <w:rPr>
          <w:rFonts w:ascii="Times New Roman" w:hAnsi="Times New Roman" w:cs="Times New Roman"/>
          <w:sz w:val="28"/>
          <w:szCs w:val="28"/>
        </w:rPr>
        <w:t xml:space="preserve">.5. </w:t>
      </w:r>
      <w:proofErr w:type="gramStart"/>
      <w:r w:rsidRPr="00E46B24">
        <w:rPr>
          <w:rFonts w:ascii="Times New Roman" w:hAnsi="Times New Roman" w:cs="Times New Roman"/>
          <w:sz w:val="28"/>
          <w:szCs w:val="28"/>
        </w:rPr>
        <w:t>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Министерства) осуществляется на счетах санкционирования в разрезе кодов бюджетной классификации (в том числе в разрезе кодов КОСГУ) согласно той детализации доходов, расходов и источников финансирования дефицита бюджета (средств Министерства) по кодам бюджетной классификации (в том числе по кодам КОСГУ), которая предусмотрена</w:t>
      </w:r>
      <w:proofErr w:type="gramEnd"/>
      <w:r w:rsidRPr="00E46B24">
        <w:rPr>
          <w:rFonts w:ascii="Times New Roman" w:hAnsi="Times New Roman" w:cs="Times New Roman"/>
          <w:sz w:val="28"/>
          <w:szCs w:val="28"/>
        </w:rPr>
        <w:t xml:space="preserve"> при доведении (утверждении) плановых назначений (лимитов бюджетных обязательств, бюджетных ассигнований, финансового обеспечения).</w:t>
      </w:r>
    </w:p>
    <w:p w:rsidR="008F7EBA" w:rsidRPr="00E46B24" w:rsidRDefault="008F7EBA" w:rsidP="009A4F22">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1</w:t>
      </w:r>
      <w:r w:rsidR="00C3045F">
        <w:rPr>
          <w:rFonts w:ascii="Times New Roman" w:hAnsi="Times New Roman" w:cs="Times New Roman"/>
          <w:sz w:val="28"/>
          <w:szCs w:val="28"/>
        </w:rPr>
        <w:t>4</w:t>
      </w:r>
      <w:r w:rsidRPr="00E46B24">
        <w:rPr>
          <w:rFonts w:ascii="Times New Roman" w:hAnsi="Times New Roman" w:cs="Times New Roman"/>
          <w:sz w:val="28"/>
          <w:szCs w:val="28"/>
        </w:rPr>
        <w:t xml:space="preserve">.6. </w:t>
      </w:r>
      <w:proofErr w:type="gramStart"/>
      <w:r w:rsidRPr="00E46B24">
        <w:rPr>
          <w:rFonts w:ascii="Times New Roman" w:hAnsi="Times New Roman" w:cs="Times New Roman"/>
          <w:sz w:val="28"/>
          <w:szCs w:val="28"/>
        </w:rPr>
        <w:t xml:space="preserve">Показатели (кредитовые остатки), сформированные на конец отчетного финансового года по соответствующим счетам аналитического учета счета 0 502 99 000 </w:t>
      </w:r>
      <w:r w:rsidR="009A4F22">
        <w:rPr>
          <w:rFonts w:ascii="Times New Roman" w:hAnsi="Times New Roman" w:cs="Times New Roman"/>
          <w:sz w:val="28"/>
          <w:szCs w:val="28"/>
        </w:rPr>
        <w:t>«</w:t>
      </w:r>
      <w:r w:rsidRPr="00E46B24">
        <w:rPr>
          <w:rFonts w:ascii="Times New Roman" w:hAnsi="Times New Roman" w:cs="Times New Roman"/>
          <w:sz w:val="28"/>
          <w:szCs w:val="28"/>
        </w:rPr>
        <w:t>Отложенные обязательства на иные очередные годы (за пределами планового периода)</w:t>
      </w:r>
      <w:r w:rsidR="009A4F22">
        <w:rPr>
          <w:rFonts w:ascii="Times New Roman" w:hAnsi="Times New Roman" w:cs="Times New Roman"/>
          <w:sz w:val="28"/>
          <w:szCs w:val="28"/>
        </w:rPr>
        <w:t>»</w:t>
      </w:r>
      <w:r w:rsidRPr="00E46B24">
        <w:rPr>
          <w:rFonts w:ascii="Times New Roman" w:hAnsi="Times New Roman" w:cs="Times New Roman"/>
          <w:sz w:val="28"/>
          <w:szCs w:val="28"/>
        </w:rPr>
        <w:t xml:space="preserve">, формируют показатели по соответствующим счетам аналитического учета счета 0 502 99 000 </w:t>
      </w:r>
      <w:r w:rsidR="00735D6F">
        <w:rPr>
          <w:rFonts w:ascii="Times New Roman" w:hAnsi="Times New Roman" w:cs="Times New Roman"/>
          <w:sz w:val="28"/>
          <w:szCs w:val="28"/>
        </w:rPr>
        <w:t>«</w:t>
      </w:r>
      <w:r w:rsidRPr="00E46B24">
        <w:rPr>
          <w:rFonts w:ascii="Times New Roman" w:hAnsi="Times New Roman" w:cs="Times New Roman"/>
          <w:sz w:val="28"/>
          <w:szCs w:val="28"/>
        </w:rPr>
        <w:t>Отложенные обязательства на иные очередные годы (за пределами планового периода)</w:t>
      </w:r>
      <w:r w:rsidR="00735D6F">
        <w:rPr>
          <w:rFonts w:ascii="Times New Roman" w:hAnsi="Times New Roman" w:cs="Times New Roman"/>
          <w:sz w:val="28"/>
          <w:szCs w:val="28"/>
        </w:rPr>
        <w:t>»</w:t>
      </w:r>
      <w:r w:rsidRPr="00E46B24">
        <w:rPr>
          <w:rFonts w:ascii="Times New Roman" w:hAnsi="Times New Roman" w:cs="Times New Roman"/>
          <w:sz w:val="28"/>
          <w:szCs w:val="28"/>
        </w:rPr>
        <w:t xml:space="preserve"> на начало года, следующего за отчетным.</w:t>
      </w:r>
      <w:proofErr w:type="gramEnd"/>
    </w:p>
    <w:p w:rsidR="008F7EBA" w:rsidRPr="00E46B24" w:rsidRDefault="008F7EBA" w:rsidP="009A4F22">
      <w:pPr>
        <w:pStyle w:val="ConsPlusNormal"/>
        <w:jc w:val="both"/>
        <w:rPr>
          <w:rFonts w:ascii="Times New Roman" w:hAnsi="Times New Roman" w:cs="Times New Roman"/>
          <w:sz w:val="28"/>
          <w:szCs w:val="28"/>
        </w:rPr>
      </w:pPr>
    </w:p>
    <w:p w:rsidR="00E46B24" w:rsidRPr="0008114E" w:rsidRDefault="008F7EBA" w:rsidP="00735D6F">
      <w:pPr>
        <w:pStyle w:val="ConsPlusTitle"/>
        <w:jc w:val="center"/>
        <w:outlineLvl w:val="1"/>
        <w:rPr>
          <w:rFonts w:ascii="Times New Roman" w:hAnsi="Times New Roman" w:cs="Times New Roman"/>
          <w:b w:val="0"/>
          <w:color w:val="22272F"/>
          <w:sz w:val="28"/>
          <w:szCs w:val="28"/>
          <w:shd w:val="clear" w:color="auto" w:fill="FFFFFF"/>
        </w:rPr>
      </w:pPr>
      <w:r w:rsidRPr="0008114E">
        <w:rPr>
          <w:rFonts w:ascii="Times New Roman" w:hAnsi="Times New Roman" w:cs="Times New Roman"/>
          <w:b w:val="0"/>
          <w:sz w:val="28"/>
          <w:szCs w:val="28"/>
        </w:rPr>
        <w:t>1</w:t>
      </w:r>
      <w:r w:rsidR="00C3045F" w:rsidRPr="0008114E">
        <w:rPr>
          <w:rFonts w:ascii="Times New Roman" w:hAnsi="Times New Roman" w:cs="Times New Roman"/>
          <w:b w:val="0"/>
          <w:sz w:val="28"/>
          <w:szCs w:val="28"/>
        </w:rPr>
        <w:t>5</w:t>
      </w:r>
      <w:r w:rsidRPr="0008114E">
        <w:rPr>
          <w:rFonts w:ascii="Times New Roman" w:hAnsi="Times New Roman" w:cs="Times New Roman"/>
          <w:b w:val="0"/>
          <w:sz w:val="28"/>
          <w:szCs w:val="28"/>
        </w:rPr>
        <w:t xml:space="preserve">. </w:t>
      </w:r>
      <w:r w:rsidR="00E46B24" w:rsidRPr="0008114E">
        <w:rPr>
          <w:rFonts w:ascii="Times New Roman" w:hAnsi="Times New Roman" w:cs="Times New Roman"/>
          <w:b w:val="0"/>
          <w:color w:val="22272F"/>
          <w:sz w:val="28"/>
          <w:szCs w:val="28"/>
          <w:shd w:val="clear" w:color="auto" w:fill="FFFFFF"/>
        </w:rPr>
        <w:t xml:space="preserve"> Методы оценки, порядок признания (постановки на учет) </w:t>
      </w:r>
    </w:p>
    <w:p w:rsidR="008F7EBA" w:rsidRPr="0008114E" w:rsidRDefault="00E46B24" w:rsidP="00735D6F">
      <w:pPr>
        <w:pStyle w:val="ConsPlusTitle"/>
        <w:jc w:val="center"/>
        <w:outlineLvl w:val="1"/>
        <w:rPr>
          <w:rFonts w:ascii="Times New Roman" w:hAnsi="Times New Roman" w:cs="Times New Roman"/>
          <w:b w:val="0"/>
          <w:sz w:val="28"/>
          <w:szCs w:val="28"/>
        </w:rPr>
      </w:pPr>
      <w:r w:rsidRPr="0008114E">
        <w:rPr>
          <w:rFonts w:ascii="Times New Roman" w:hAnsi="Times New Roman" w:cs="Times New Roman"/>
          <w:b w:val="0"/>
          <w:color w:val="22272F"/>
          <w:sz w:val="28"/>
          <w:szCs w:val="28"/>
          <w:shd w:val="clear" w:color="auto" w:fill="FFFFFF"/>
        </w:rPr>
        <w:t xml:space="preserve">и способы ведения учета по </w:t>
      </w:r>
      <w:proofErr w:type="spellStart"/>
      <w:r w:rsidRPr="0008114E">
        <w:rPr>
          <w:rFonts w:ascii="Times New Roman" w:hAnsi="Times New Roman" w:cs="Times New Roman"/>
          <w:b w:val="0"/>
          <w:color w:val="22272F"/>
          <w:sz w:val="28"/>
          <w:szCs w:val="28"/>
          <w:shd w:val="clear" w:color="auto" w:fill="FFFFFF"/>
        </w:rPr>
        <w:t>забалансовым</w:t>
      </w:r>
      <w:proofErr w:type="spellEnd"/>
      <w:r w:rsidRPr="0008114E">
        <w:rPr>
          <w:rFonts w:ascii="Times New Roman" w:hAnsi="Times New Roman" w:cs="Times New Roman"/>
          <w:b w:val="0"/>
          <w:color w:val="22272F"/>
          <w:sz w:val="28"/>
          <w:szCs w:val="28"/>
          <w:shd w:val="clear" w:color="auto" w:fill="FFFFFF"/>
        </w:rPr>
        <w:t xml:space="preserve"> счетам</w:t>
      </w:r>
    </w:p>
    <w:p w:rsidR="008F7EBA" w:rsidRPr="0008114E" w:rsidRDefault="008F7EBA" w:rsidP="00735D6F">
      <w:pPr>
        <w:pStyle w:val="ConsPlusNormal"/>
        <w:jc w:val="both"/>
        <w:rPr>
          <w:rFonts w:ascii="Times New Roman" w:hAnsi="Times New Roman" w:cs="Times New Roman"/>
          <w:sz w:val="28"/>
          <w:szCs w:val="28"/>
        </w:rPr>
      </w:pPr>
    </w:p>
    <w:p w:rsidR="008F7EBA" w:rsidRPr="00E46B24" w:rsidRDefault="008F7EBA" w:rsidP="00735D6F">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w:t>
      </w:r>
      <w:r w:rsidR="00C3045F" w:rsidRPr="0008114E">
        <w:rPr>
          <w:rFonts w:ascii="Times New Roman" w:hAnsi="Times New Roman" w:cs="Times New Roman"/>
          <w:sz w:val="28"/>
          <w:szCs w:val="28"/>
        </w:rPr>
        <w:t>5</w:t>
      </w:r>
      <w:r w:rsidRPr="0008114E">
        <w:rPr>
          <w:rFonts w:ascii="Times New Roman" w:hAnsi="Times New Roman" w:cs="Times New Roman"/>
          <w:sz w:val="28"/>
          <w:szCs w:val="28"/>
        </w:rPr>
        <w:t xml:space="preserve">.1. </w:t>
      </w:r>
      <w:r w:rsidR="00B25957" w:rsidRPr="0008114E">
        <w:rPr>
          <w:rFonts w:ascii="Times New Roman" w:hAnsi="Times New Roman" w:cs="Times New Roman"/>
          <w:sz w:val="28"/>
          <w:szCs w:val="28"/>
          <w:shd w:val="clear" w:color="auto" w:fill="FFFFFF"/>
        </w:rPr>
        <w:t xml:space="preserve"> Если иное не предусмотрено положениями Стандарта ЕПС и настоящей Учетной политикой, имущество, учитываемое на </w:t>
      </w:r>
      <w:proofErr w:type="spellStart"/>
      <w:r w:rsidR="00B25957" w:rsidRPr="0008114E">
        <w:rPr>
          <w:rFonts w:ascii="Times New Roman" w:hAnsi="Times New Roman" w:cs="Times New Roman"/>
          <w:sz w:val="28"/>
          <w:szCs w:val="28"/>
          <w:shd w:val="clear" w:color="auto" w:fill="FFFFFF"/>
        </w:rPr>
        <w:t>забалансовых</w:t>
      </w:r>
      <w:proofErr w:type="spellEnd"/>
      <w:r w:rsidR="00B25957" w:rsidRPr="0008114E">
        <w:rPr>
          <w:rFonts w:ascii="Times New Roman" w:hAnsi="Times New Roman" w:cs="Times New Roman"/>
          <w:sz w:val="28"/>
          <w:szCs w:val="28"/>
          <w:shd w:val="clear" w:color="auto" w:fill="FFFFFF"/>
        </w:rPr>
        <w:t xml:space="preserve"> счетах, отражается</w:t>
      </w:r>
      <w:r w:rsidR="00B25957" w:rsidRPr="0008114E">
        <w:rPr>
          <w:rStyle w:val="s10"/>
          <w:rFonts w:ascii="Times New Roman" w:hAnsi="Times New Roman" w:cs="Times New Roman"/>
          <w:b/>
          <w:bCs/>
          <w:sz w:val="28"/>
          <w:szCs w:val="28"/>
          <w:shd w:val="clear" w:color="auto" w:fill="FFFFFF"/>
        </w:rPr>
        <w:t>:</w:t>
      </w:r>
    </w:p>
    <w:p w:rsidR="008F7EBA" w:rsidRPr="00E46B24" w:rsidRDefault="008F7EBA" w:rsidP="00735D6F">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по остаточной стоимости объекта учета;</w:t>
      </w:r>
    </w:p>
    <w:p w:rsidR="008F7EBA" w:rsidRPr="00E46B24" w:rsidRDefault="008F7EBA" w:rsidP="00735D6F">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в условной оценке 1 объект, 1 рубль - при нулевой остаточной стоимости или при отсутствии стоимостных оценок.</w:t>
      </w:r>
    </w:p>
    <w:p w:rsidR="008F7EBA" w:rsidRPr="00E46B24" w:rsidRDefault="008F7EBA" w:rsidP="00735D6F">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1</w:t>
      </w:r>
      <w:r w:rsidR="00C3045F">
        <w:rPr>
          <w:rFonts w:ascii="Times New Roman" w:hAnsi="Times New Roman" w:cs="Times New Roman"/>
          <w:sz w:val="28"/>
          <w:szCs w:val="28"/>
        </w:rPr>
        <w:t>5</w:t>
      </w:r>
      <w:r w:rsidRPr="00E46B24">
        <w:rPr>
          <w:rFonts w:ascii="Times New Roman" w:hAnsi="Times New Roman" w:cs="Times New Roman"/>
          <w:sz w:val="28"/>
          <w:szCs w:val="28"/>
        </w:rPr>
        <w:t xml:space="preserve">.2. Все материальные ценности, а также иные активы и обязательства, учитываемые на </w:t>
      </w:r>
      <w:proofErr w:type="spellStart"/>
      <w:r w:rsidRPr="00E46B24">
        <w:rPr>
          <w:rFonts w:ascii="Times New Roman" w:hAnsi="Times New Roman" w:cs="Times New Roman"/>
          <w:sz w:val="28"/>
          <w:szCs w:val="28"/>
        </w:rPr>
        <w:t>забалансовых</w:t>
      </w:r>
      <w:proofErr w:type="spellEnd"/>
      <w:r w:rsidRPr="00E46B24">
        <w:rPr>
          <w:rFonts w:ascii="Times New Roman" w:hAnsi="Times New Roman" w:cs="Times New Roman"/>
          <w:sz w:val="28"/>
          <w:szCs w:val="28"/>
        </w:rPr>
        <w:t xml:space="preserve"> счетах, инвентаризируются в порядке и в сроки, установленные для объектов, учитываемых на балансе.</w:t>
      </w:r>
    </w:p>
    <w:p w:rsidR="00E46B24" w:rsidRDefault="00E46B24">
      <w:pPr>
        <w:pStyle w:val="ConsPlusTitle"/>
        <w:jc w:val="center"/>
        <w:outlineLvl w:val="1"/>
      </w:pPr>
    </w:p>
    <w:p w:rsidR="008F7EBA" w:rsidRPr="00E46B24" w:rsidRDefault="008F7EBA" w:rsidP="00E46B24">
      <w:pPr>
        <w:pStyle w:val="ConsPlusTitle"/>
        <w:jc w:val="center"/>
        <w:outlineLvl w:val="1"/>
        <w:rPr>
          <w:rFonts w:ascii="Times New Roman" w:hAnsi="Times New Roman" w:cs="Times New Roman"/>
          <w:b w:val="0"/>
          <w:sz w:val="28"/>
          <w:szCs w:val="28"/>
        </w:rPr>
      </w:pPr>
      <w:r w:rsidRPr="00E46B24">
        <w:rPr>
          <w:rFonts w:ascii="Times New Roman" w:hAnsi="Times New Roman" w:cs="Times New Roman"/>
          <w:b w:val="0"/>
          <w:sz w:val="28"/>
          <w:szCs w:val="28"/>
        </w:rPr>
        <w:t>1</w:t>
      </w:r>
      <w:r w:rsidR="00C3045F">
        <w:rPr>
          <w:rFonts w:ascii="Times New Roman" w:hAnsi="Times New Roman" w:cs="Times New Roman"/>
          <w:b w:val="0"/>
          <w:sz w:val="28"/>
          <w:szCs w:val="28"/>
        </w:rPr>
        <w:t>6</w:t>
      </w:r>
      <w:r w:rsidRPr="00E46B24">
        <w:rPr>
          <w:rFonts w:ascii="Times New Roman" w:hAnsi="Times New Roman" w:cs="Times New Roman"/>
          <w:b w:val="0"/>
          <w:sz w:val="28"/>
          <w:szCs w:val="28"/>
        </w:rPr>
        <w:t>. Порядок передачи документов бюджетного учета</w:t>
      </w:r>
    </w:p>
    <w:p w:rsidR="008F7EBA" w:rsidRPr="00E46B24" w:rsidRDefault="008F7EBA" w:rsidP="00E46B24">
      <w:pPr>
        <w:pStyle w:val="ConsPlusTitle"/>
        <w:jc w:val="center"/>
        <w:rPr>
          <w:rFonts w:ascii="Times New Roman" w:hAnsi="Times New Roman" w:cs="Times New Roman"/>
          <w:sz w:val="28"/>
          <w:szCs w:val="28"/>
        </w:rPr>
      </w:pPr>
      <w:r w:rsidRPr="00E46B24">
        <w:rPr>
          <w:rFonts w:ascii="Times New Roman" w:hAnsi="Times New Roman" w:cs="Times New Roman"/>
          <w:b w:val="0"/>
          <w:sz w:val="28"/>
          <w:szCs w:val="28"/>
        </w:rPr>
        <w:t>при смене руководителя Министерства или главного бухгалтера</w:t>
      </w:r>
    </w:p>
    <w:p w:rsidR="008F7EBA" w:rsidRPr="00E46B24" w:rsidRDefault="008F7EBA" w:rsidP="00E46B24">
      <w:pPr>
        <w:pStyle w:val="ConsPlusNormal"/>
        <w:jc w:val="both"/>
        <w:rPr>
          <w:rFonts w:ascii="Times New Roman" w:hAnsi="Times New Roman" w:cs="Times New Roman"/>
          <w:sz w:val="28"/>
          <w:szCs w:val="28"/>
        </w:rPr>
      </w:pP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При смене руководителя или главного бухгалтера передача дел производится на основании приказа Министра финансов Республики Адыгея, которым устанавливаются:</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сроки передачи дел;</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lastRenderedPageBreak/>
        <w:t>лицо, ответственное за сдачу дел;</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лицо, ответственное за прием дел;</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другие лица, участвующие в процессе приема-передачи дел (члены специальной комиссии);</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необходимость проведения инвентаризации финансовых активов;</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дата, на которую должны быть завершены учетные процессы.</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 xml:space="preserve">Передача дел оформляется Актом. В </w:t>
      </w:r>
      <w:proofErr w:type="gramStart"/>
      <w:r w:rsidRPr="00E46B24">
        <w:rPr>
          <w:rFonts w:ascii="Times New Roman" w:hAnsi="Times New Roman" w:cs="Times New Roman"/>
          <w:sz w:val="28"/>
          <w:szCs w:val="28"/>
        </w:rPr>
        <w:t>Акте</w:t>
      </w:r>
      <w:proofErr w:type="gramEnd"/>
      <w:r w:rsidRPr="00E46B24">
        <w:rPr>
          <w:rFonts w:ascii="Times New Roman" w:hAnsi="Times New Roman" w:cs="Times New Roman"/>
          <w:sz w:val="28"/>
          <w:szCs w:val="28"/>
        </w:rPr>
        <w:t xml:space="preserve"> в том числе указываются:</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опись переданных документов, их количество и места хранения;</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выявленные в ходе передачи дел основные нарушения и неточности в оформлении первичных учетных документов и регистров учета;</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соответствие документов данным бюджетной и налоговой отчетности;</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список отсутствующих документов;</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общая характеристика бюджетного учета и организации внутреннего контроля;</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 xml:space="preserve">факт передачи печати, штампов, ключей от сейфа и бухгалтерии, ключей от системы </w:t>
      </w:r>
      <w:r w:rsidR="00E46B24">
        <w:rPr>
          <w:rFonts w:ascii="Times New Roman" w:hAnsi="Times New Roman" w:cs="Times New Roman"/>
          <w:sz w:val="28"/>
          <w:szCs w:val="28"/>
        </w:rPr>
        <w:t>«</w:t>
      </w:r>
      <w:r w:rsidRPr="00E46B24">
        <w:rPr>
          <w:rFonts w:ascii="Times New Roman" w:hAnsi="Times New Roman" w:cs="Times New Roman"/>
          <w:sz w:val="28"/>
          <w:szCs w:val="28"/>
        </w:rPr>
        <w:t>Клиент-Банк</w:t>
      </w:r>
      <w:r w:rsidR="00E46B24">
        <w:rPr>
          <w:rFonts w:ascii="Times New Roman" w:hAnsi="Times New Roman" w:cs="Times New Roman"/>
          <w:sz w:val="28"/>
          <w:szCs w:val="28"/>
        </w:rPr>
        <w:t>»</w:t>
      </w:r>
      <w:r w:rsidRPr="00E46B24">
        <w:rPr>
          <w:rFonts w:ascii="Times New Roman" w:hAnsi="Times New Roman" w:cs="Times New Roman"/>
          <w:sz w:val="28"/>
          <w:szCs w:val="28"/>
        </w:rPr>
        <w:t>, сертификатов и т.п.;</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дата, на которую осуществлена прием-передача дел.</w:t>
      </w:r>
    </w:p>
    <w:p w:rsidR="008F7EBA" w:rsidRPr="00E46B24" w:rsidRDefault="008F7EBA" w:rsidP="00E46B24">
      <w:pPr>
        <w:pStyle w:val="ConsPlusNormal"/>
        <w:ind w:firstLine="540"/>
        <w:jc w:val="both"/>
        <w:rPr>
          <w:rFonts w:ascii="Times New Roman" w:hAnsi="Times New Roman" w:cs="Times New Roman"/>
          <w:sz w:val="28"/>
          <w:szCs w:val="28"/>
        </w:rPr>
      </w:pPr>
      <w:r w:rsidRPr="00E46B24">
        <w:rPr>
          <w:rFonts w:ascii="Times New Roman" w:hAnsi="Times New Roman" w:cs="Times New Roman"/>
          <w:sz w:val="28"/>
          <w:szCs w:val="28"/>
        </w:rPr>
        <w:t>Акт заверяется подписями лиц, ответственных за сдачу и прием дел, а также подписями других лиц, участвующих в процессе приема-передачи дел.</w:t>
      </w:r>
    </w:p>
    <w:p w:rsidR="008F7EBA" w:rsidRDefault="008F7EBA" w:rsidP="00E46B24">
      <w:pPr>
        <w:pStyle w:val="ConsPlusNormal"/>
        <w:jc w:val="both"/>
        <w:rPr>
          <w:rFonts w:ascii="Times New Roman" w:hAnsi="Times New Roman" w:cs="Times New Roman"/>
          <w:sz w:val="28"/>
          <w:szCs w:val="28"/>
        </w:rPr>
      </w:pPr>
    </w:p>
    <w:p w:rsidR="00775735" w:rsidRDefault="00775735" w:rsidP="00E46B24">
      <w:pPr>
        <w:pStyle w:val="ConsPlusNormal"/>
        <w:jc w:val="both"/>
        <w:rPr>
          <w:rFonts w:ascii="Times New Roman" w:hAnsi="Times New Roman" w:cs="Times New Roman"/>
          <w:sz w:val="28"/>
          <w:szCs w:val="28"/>
        </w:rPr>
      </w:pPr>
    </w:p>
    <w:p w:rsidR="00775735" w:rsidRDefault="00775735" w:rsidP="00E46B24">
      <w:pPr>
        <w:pStyle w:val="ConsPlusNormal"/>
        <w:jc w:val="both"/>
        <w:rPr>
          <w:rFonts w:ascii="Times New Roman" w:hAnsi="Times New Roman" w:cs="Times New Roman"/>
          <w:sz w:val="28"/>
          <w:szCs w:val="28"/>
        </w:rPr>
      </w:pPr>
    </w:p>
    <w:p w:rsidR="00C50C27" w:rsidRDefault="00C50C27" w:rsidP="00E46B24">
      <w:pPr>
        <w:pStyle w:val="ConsPlusNormal"/>
        <w:jc w:val="both"/>
        <w:rPr>
          <w:rFonts w:ascii="Times New Roman" w:hAnsi="Times New Roman" w:cs="Times New Roman"/>
          <w:sz w:val="28"/>
          <w:szCs w:val="28"/>
        </w:rPr>
      </w:pPr>
    </w:p>
    <w:p w:rsidR="00C50C27" w:rsidRDefault="00C50C27" w:rsidP="00E46B24">
      <w:pPr>
        <w:pStyle w:val="ConsPlusNormal"/>
        <w:jc w:val="both"/>
        <w:rPr>
          <w:rFonts w:ascii="Times New Roman" w:hAnsi="Times New Roman" w:cs="Times New Roman"/>
          <w:sz w:val="28"/>
          <w:szCs w:val="28"/>
        </w:rPr>
      </w:pPr>
    </w:p>
    <w:p w:rsidR="00C50C27" w:rsidRDefault="00C50C27" w:rsidP="00E46B24">
      <w:pPr>
        <w:pStyle w:val="ConsPlusNormal"/>
        <w:jc w:val="both"/>
        <w:rPr>
          <w:rFonts w:ascii="Times New Roman" w:hAnsi="Times New Roman" w:cs="Times New Roman"/>
          <w:sz w:val="28"/>
          <w:szCs w:val="28"/>
        </w:rPr>
      </w:pPr>
    </w:p>
    <w:p w:rsidR="00C50C27" w:rsidRDefault="00C50C27" w:rsidP="00E46B24">
      <w:pPr>
        <w:pStyle w:val="ConsPlusNormal"/>
        <w:jc w:val="both"/>
        <w:rPr>
          <w:rFonts w:ascii="Times New Roman" w:hAnsi="Times New Roman" w:cs="Times New Roman"/>
          <w:sz w:val="28"/>
          <w:szCs w:val="28"/>
        </w:rPr>
      </w:pPr>
    </w:p>
    <w:p w:rsidR="00C50C27" w:rsidRDefault="00C50C27" w:rsidP="00E46B24">
      <w:pPr>
        <w:pStyle w:val="ConsPlusNormal"/>
        <w:jc w:val="both"/>
        <w:rPr>
          <w:rFonts w:ascii="Times New Roman" w:hAnsi="Times New Roman" w:cs="Times New Roman"/>
          <w:sz w:val="28"/>
          <w:szCs w:val="28"/>
        </w:rPr>
      </w:pPr>
    </w:p>
    <w:p w:rsidR="003F2AE7" w:rsidRDefault="003F2AE7" w:rsidP="00E46B24">
      <w:pPr>
        <w:pStyle w:val="ConsPlusNormal"/>
        <w:jc w:val="both"/>
        <w:rPr>
          <w:rFonts w:ascii="Times New Roman" w:hAnsi="Times New Roman" w:cs="Times New Roman"/>
          <w:sz w:val="28"/>
          <w:szCs w:val="28"/>
        </w:rPr>
      </w:pPr>
    </w:p>
    <w:p w:rsidR="003F2AE7" w:rsidRDefault="003F2AE7" w:rsidP="00E46B24">
      <w:pPr>
        <w:pStyle w:val="ConsPlusNormal"/>
        <w:jc w:val="both"/>
        <w:rPr>
          <w:rFonts w:ascii="Times New Roman" w:hAnsi="Times New Roman" w:cs="Times New Roman"/>
          <w:sz w:val="28"/>
          <w:szCs w:val="28"/>
        </w:rPr>
      </w:pPr>
    </w:p>
    <w:p w:rsidR="00C50C27" w:rsidRDefault="00C50C27" w:rsidP="00E46B24">
      <w:pPr>
        <w:pStyle w:val="ConsPlusNormal"/>
        <w:jc w:val="both"/>
        <w:rPr>
          <w:rFonts w:ascii="Times New Roman" w:hAnsi="Times New Roman" w:cs="Times New Roman"/>
          <w:sz w:val="28"/>
          <w:szCs w:val="28"/>
        </w:rPr>
      </w:pPr>
    </w:p>
    <w:p w:rsidR="00775735" w:rsidRDefault="00775735" w:rsidP="00E46B24">
      <w:pPr>
        <w:pStyle w:val="ConsPlusNormal"/>
        <w:jc w:val="both"/>
        <w:rPr>
          <w:rFonts w:ascii="Times New Roman" w:hAnsi="Times New Roman" w:cs="Times New Roman"/>
          <w:sz w:val="28"/>
          <w:szCs w:val="28"/>
        </w:rPr>
      </w:pPr>
    </w:p>
    <w:p w:rsidR="00775735" w:rsidRDefault="00775735" w:rsidP="00E46B24">
      <w:pPr>
        <w:pStyle w:val="ConsPlusNormal"/>
        <w:jc w:val="both"/>
        <w:rPr>
          <w:rFonts w:ascii="Times New Roman" w:hAnsi="Times New Roman" w:cs="Times New Roman"/>
          <w:sz w:val="28"/>
          <w:szCs w:val="28"/>
        </w:rPr>
      </w:pPr>
    </w:p>
    <w:p w:rsidR="00775735" w:rsidRPr="00E46B24" w:rsidRDefault="00775735" w:rsidP="00E46B24">
      <w:pPr>
        <w:pStyle w:val="ConsPlusNormal"/>
        <w:jc w:val="both"/>
        <w:rPr>
          <w:rFonts w:ascii="Times New Roman" w:hAnsi="Times New Roman" w:cs="Times New Roman"/>
          <w:sz w:val="28"/>
          <w:szCs w:val="28"/>
        </w:rPr>
      </w:pPr>
    </w:p>
    <w:p w:rsidR="008F7EBA" w:rsidRDefault="00CB722D" w:rsidP="00E46B24">
      <w:pPr>
        <w:pStyle w:val="ConsPlusNormal"/>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 xml:space="preserve">                                          </w:t>
      </w: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Default="0008114E" w:rsidP="00E46B24">
      <w:pPr>
        <w:pStyle w:val="ConsPlusNormal"/>
        <w:jc w:val="both"/>
        <w:rPr>
          <w:rFonts w:ascii="Times New Roman" w:hAnsi="Times New Roman" w:cs="Times New Roman"/>
          <w:b/>
          <w:color w:val="FF0000"/>
          <w:sz w:val="28"/>
          <w:szCs w:val="28"/>
          <w:u w:val="single"/>
        </w:rPr>
      </w:pPr>
    </w:p>
    <w:p w:rsidR="0008114E" w:rsidRPr="00CB722D" w:rsidRDefault="0008114E" w:rsidP="00E46B24">
      <w:pPr>
        <w:pStyle w:val="ConsPlusNormal"/>
        <w:jc w:val="both"/>
        <w:rPr>
          <w:rFonts w:ascii="Times New Roman" w:hAnsi="Times New Roman" w:cs="Times New Roman"/>
          <w:b/>
          <w:color w:val="FF0000"/>
          <w:sz w:val="28"/>
          <w:szCs w:val="28"/>
          <w:u w:val="single"/>
        </w:rPr>
      </w:pPr>
    </w:p>
    <w:p w:rsidR="008F7EBA" w:rsidRPr="0008114E" w:rsidRDefault="008F7EBA">
      <w:pPr>
        <w:pStyle w:val="ConsPlusNormal"/>
        <w:jc w:val="right"/>
        <w:outlineLvl w:val="1"/>
        <w:rPr>
          <w:rFonts w:ascii="Times New Roman" w:hAnsi="Times New Roman" w:cs="Times New Roman"/>
          <w:sz w:val="28"/>
          <w:szCs w:val="28"/>
        </w:rPr>
      </w:pPr>
      <w:r w:rsidRPr="0008114E">
        <w:rPr>
          <w:rFonts w:ascii="Times New Roman" w:hAnsi="Times New Roman" w:cs="Times New Roman"/>
          <w:sz w:val="28"/>
          <w:szCs w:val="28"/>
        </w:rPr>
        <w:t xml:space="preserve">Приложение </w:t>
      </w:r>
      <w:r w:rsidR="00490E0D" w:rsidRPr="0008114E">
        <w:rPr>
          <w:rFonts w:ascii="Times New Roman" w:hAnsi="Times New Roman" w:cs="Times New Roman"/>
          <w:sz w:val="28"/>
          <w:szCs w:val="28"/>
        </w:rPr>
        <w:t>№</w:t>
      </w:r>
      <w:r w:rsidRPr="0008114E">
        <w:rPr>
          <w:rFonts w:ascii="Times New Roman" w:hAnsi="Times New Roman" w:cs="Times New Roman"/>
          <w:sz w:val="28"/>
          <w:szCs w:val="28"/>
        </w:rPr>
        <w:t xml:space="preserve"> 1</w:t>
      </w:r>
    </w:p>
    <w:p w:rsidR="008F7EBA" w:rsidRPr="0008114E" w:rsidRDefault="008F7EBA">
      <w:pPr>
        <w:pStyle w:val="ConsPlusNormal"/>
        <w:jc w:val="right"/>
        <w:rPr>
          <w:rFonts w:ascii="Times New Roman" w:hAnsi="Times New Roman" w:cs="Times New Roman"/>
          <w:sz w:val="28"/>
          <w:szCs w:val="28"/>
        </w:rPr>
      </w:pPr>
      <w:r w:rsidRPr="0008114E">
        <w:rPr>
          <w:rFonts w:ascii="Times New Roman" w:hAnsi="Times New Roman" w:cs="Times New Roman"/>
          <w:sz w:val="28"/>
          <w:szCs w:val="28"/>
        </w:rPr>
        <w:t>к Учетной политике</w:t>
      </w:r>
    </w:p>
    <w:p w:rsidR="008F7EBA" w:rsidRPr="0008114E" w:rsidRDefault="008F7EBA">
      <w:pPr>
        <w:pStyle w:val="ConsPlusNormal"/>
        <w:jc w:val="both"/>
        <w:rPr>
          <w:rFonts w:ascii="Times New Roman" w:hAnsi="Times New Roman" w:cs="Times New Roman"/>
          <w:color w:val="FF0000"/>
        </w:rPr>
      </w:pPr>
    </w:p>
    <w:p w:rsidR="008F7EBA" w:rsidRPr="0008114E" w:rsidRDefault="0008114E">
      <w:pPr>
        <w:pStyle w:val="ConsPlusTitle"/>
        <w:jc w:val="center"/>
        <w:rPr>
          <w:rFonts w:ascii="Times New Roman" w:hAnsi="Times New Roman" w:cs="Times New Roman"/>
          <w:b w:val="0"/>
          <w:sz w:val="28"/>
          <w:szCs w:val="28"/>
        </w:rPr>
      </w:pPr>
      <w:bookmarkStart w:id="4" w:name="P463"/>
      <w:bookmarkEnd w:id="4"/>
      <w:r w:rsidRPr="0008114E">
        <w:rPr>
          <w:rFonts w:ascii="Times New Roman" w:hAnsi="Times New Roman" w:cs="Times New Roman"/>
          <w:b w:val="0"/>
          <w:sz w:val="28"/>
          <w:szCs w:val="28"/>
        </w:rPr>
        <w:t xml:space="preserve">Рабочий план </w:t>
      </w:r>
    </w:p>
    <w:p w:rsidR="008F7EBA" w:rsidRPr="0008114E" w:rsidRDefault="0008114E">
      <w:pPr>
        <w:pStyle w:val="ConsPlusTitle"/>
        <w:jc w:val="center"/>
        <w:rPr>
          <w:rFonts w:ascii="Times New Roman" w:hAnsi="Times New Roman" w:cs="Times New Roman"/>
          <w:b w:val="0"/>
          <w:sz w:val="28"/>
          <w:szCs w:val="28"/>
        </w:rPr>
      </w:pPr>
      <w:r w:rsidRPr="0008114E">
        <w:rPr>
          <w:rFonts w:ascii="Times New Roman" w:hAnsi="Times New Roman" w:cs="Times New Roman"/>
          <w:b w:val="0"/>
          <w:sz w:val="28"/>
          <w:szCs w:val="28"/>
        </w:rPr>
        <w:t>счетов бухгалтерского учета</w:t>
      </w:r>
    </w:p>
    <w:p w:rsidR="008F7EBA" w:rsidRPr="0008114E" w:rsidRDefault="008F7EB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5"/>
        <w:gridCol w:w="7767"/>
      </w:tblGrid>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Счет</w:t>
            </w:r>
          </w:p>
        </w:tc>
        <w:tc>
          <w:tcPr>
            <w:tcW w:w="7767"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Наименование</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101.00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Основные средства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101.30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Основные средства - иное движимое имущество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101.34</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Машины и оборудование - иное движимое имущество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101.36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Инвентарь производственный и хозяйственный - иное движимое имущество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101.38</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Прочие основные средства - иное движимое имущество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104.00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Амортизация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104.30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Амортизация иного движимого имущества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104.34</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Амортизация машин и оборудования - иного движимого имущества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104.36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Амортизация инвентаря производственного и хозяйственного - иного движимого имущества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105.00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Материальные запасы</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105.30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Материальные запасы - иное движимое имущество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105.32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Продукты питания - иное движимое имущество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105.36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Прочие материальные запасы - иное движимое имущество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106.00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Вложения в нефинансовые активы</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106.10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Вложения в недвижимое имущество</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106.11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Вложения в основные средства - недвижимое имущество</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106.30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Вложения в иное движимое имущество</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106.31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Вложения в основные средства - иное движимое имущество</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106.32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Вложения в нематериальные активы - иное движимое имущество</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106.34</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Вложения в материальные запасы - иное движимое имущество.</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111.00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Права пользования активами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111.40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Права пользования нефинансовыми активами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111.44</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Права пользования машинами и оборудованием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111.60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Права пользования нематериальными активами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111.61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Права пользования программным обеспечением и базами данных</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lastRenderedPageBreak/>
              <w:t>201.00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Денежные средства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201.10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Денежные средства на лицевых счетах учреждения в органе казначейства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201.11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Денежные средства учреждения на лицевых счетах в органе казначейства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201.30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Денежные средства в кассе учреждения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201.34</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Касса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201.35</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Денежные документы</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205.00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доходам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205.50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безвозмездным денежным поступлениям текущего характера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205.51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безвозмездным поступлениям текущего характера от других бюджетов бюджетной системы Российской Федерации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205.80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прочим доходам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205.81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невыясненным поступлениям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205.89</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иным доходам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выданным авансам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авансам по оплате труда и начислениям на выплаты по оплате труда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206.11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заработной плате</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206.20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авансам по работам, услугам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206.21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авансам по услугам связи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206.22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авансам по транспортным услугам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206.26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авансам по прочим работам, услугам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авансам по поступлению нефинансовых активов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206.34</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авансам по приобретению материальных запасов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206.50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безвозмездным перечислениям бюджетам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206.51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перечислениям другим бюджетам бюджетной системы Российской Федерации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207.00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кредитам, займам (ссудам)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207.10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предоставленным кредитам, займам (ссудам)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207.11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бюджетами бюджетной системы Российской Федерации по предоставленным бюджетным кредитам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207.13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иными дебиторами по бюджетным кредитам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оплате труда и начислениям на выплаты по оплате труда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208.12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Расчеты с подотчетными лицами по прочим несоциальным выплатам персоналу </w:t>
            </w:r>
            <w:r w:rsidRPr="0008114E">
              <w:rPr>
                <w:rFonts w:ascii="Times New Roman" w:hAnsi="Times New Roman" w:cs="Times New Roman"/>
              </w:rPr>
              <w:lastRenderedPageBreak/>
              <w:t>в денежной форме</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lastRenderedPageBreak/>
              <w:t>208.20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оплате работ, услуг</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208.21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оплате услуг связи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208.26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оплате прочих работ, услуг</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поступлению нефинансовых активов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208.31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приобретению основных средств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208.32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приобретению нематериальных активов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208.34</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приобретению материальных запасов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208.90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прочим расходам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208.91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оплате пошлин и сборов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208.96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подотчетными лицами по оплате иных выплат текущего характера физическим лицам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209.00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ущербу и иным доходам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209.30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компенсации затрат</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209.34</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доходам от компенсации затрат</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209.36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доходам бюджета от возврата дебиторской задолженности прошлых лет</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210.00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Прочие расчеты с дебиторами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210.02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финансовым органом по поступлениям в бюджет</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210.03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финансовым органом по наличным денежным средствам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301.00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кредиторами по долговым обязательствам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301.10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долговым обязательствам в рублях</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301.11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бюджетами бюджетной системы Российской Федерации по привлеченным бюджетным кредитам в рублях</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301.13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с иными кредиторами по государственному (муниципальному) долгу</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принятым обязательствам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оплате труда и начислениям на выплаты по оплате труда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302.11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заработной плате</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302.12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прочим несоциальным выплатам персоналу в денежной форме</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302.13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начислениям на выплаты по оплате труда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302.20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работам, услугам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302.21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услугам связи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302.22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транспортным услугам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lastRenderedPageBreak/>
              <w:t>302.25</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работам, услугам по содержанию имущества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302.26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прочим работам, услугам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302.27</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страхованию</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поступлению нефинансовых активов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302.31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приобретению основных средств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302.34</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приобретению материальных запасов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302.50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безвозмездным перечислениям бюджетам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302.51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перечислениям другим бюджетам бюджетной системы Российской Федерации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302.60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социальному обеспечению</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302.62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пособиям по социальной помощи населению в денежной форме</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302.66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социальным пособиям и компенсациям персоналу в денежной форме</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302.90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прочим расходам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302.96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иным выплатам текущего характера физическим лицам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302.97</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иным выплатам текущего характера организациям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303.00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платежам в бюджеты</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303.02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303.05</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прочим платежам в бюджет</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303.06</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303.07</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Расчеты по страховым взносам на обязательное медицинское страхование в </w:t>
            </w:r>
            <w:proofErr w:type="gramStart"/>
            <w:r w:rsidRPr="0008114E">
              <w:rPr>
                <w:rFonts w:ascii="Times New Roman" w:hAnsi="Times New Roman" w:cs="Times New Roman"/>
              </w:rPr>
              <w:t>Федеральный</w:t>
            </w:r>
            <w:proofErr w:type="gramEnd"/>
            <w:r w:rsidRPr="0008114E">
              <w:rPr>
                <w:rFonts w:ascii="Times New Roman" w:hAnsi="Times New Roman" w:cs="Times New Roman"/>
              </w:rPr>
              <w:t xml:space="preserve"> ФОМС</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303.10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страховым взносам на обязательное пенсионное страхование на выплату страховой части трудовой пенсии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303.12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налогу на имущество организаций</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304.00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Прочие расчеты с кредиторами</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304.01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средствам, полученным во временное распоряжение</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304.03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удержаниям из выплат по оплате труда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304.04</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Внутриведомственные расчеты</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304.05</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Расчеты по платежам из бюджета с финансовым органом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401.00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Финансовый результат экономического субъекта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401.10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Доходы текущего финансового года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401.20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Расходы текущего финансового года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lastRenderedPageBreak/>
              <w:t>401.30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Финансовый результат прошлых отчетных периодов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401.40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Доходы будущих периодов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401.50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Расходы будущих периодов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401.60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Резервы предстоящих расходов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текущего года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501.12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к распределению</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501.13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получателей бюджетных средств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501.15</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Полученные лимиты бюджетных обязательств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501.20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очередного года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501.22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к распределению</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501.23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получателей бюджетных средств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501.25</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Полученные лимиты бюджетных обязательств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Лимиты бюджетных обязательств второго года, следующего за </w:t>
            </w:r>
            <w:proofErr w:type="gramStart"/>
            <w:r w:rsidRPr="0008114E">
              <w:rPr>
                <w:rFonts w:ascii="Times New Roman" w:hAnsi="Times New Roman" w:cs="Times New Roman"/>
              </w:rPr>
              <w:t>текущим</w:t>
            </w:r>
            <w:proofErr w:type="gramEnd"/>
            <w:r w:rsidRPr="0008114E">
              <w:rPr>
                <w:rFonts w:ascii="Times New Roman" w:hAnsi="Times New Roman" w:cs="Times New Roman"/>
              </w:rPr>
              <w:t xml:space="preserve"> (первого года, следующего за очередным)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501.32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к распределению</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501.33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получателей бюджетных средств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501.40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Лимиты бюджетных обязательств второго года, следующего за </w:t>
            </w:r>
            <w:proofErr w:type="gramStart"/>
            <w:r w:rsidRPr="0008114E">
              <w:rPr>
                <w:rFonts w:ascii="Times New Roman" w:hAnsi="Times New Roman" w:cs="Times New Roman"/>
              </w:rPr>
              <w:t>очередным</w:t>
            </w:r>
            <w:proofErr w:type="gramEnd"/>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501.42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к распределению</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501.43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получателей бюджетных средств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501.90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на иные очередные годы (за пределами планового периода)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501.93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Лимиты бюджетных обязательств получателей бюджетных средств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Обязательства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Обязательства текущего финансового года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502.11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Принятые обязательства на текущий финансовый год</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502.17</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Принимаемые обязательства на текущий финансовый год</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502.20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Обязательства первого года, следующего за </w:t>
            </w:r>
            <w:proofErr w:type="gramStart"/>
            <w:r w:rsidRPr="0008114E">
              <w:rPr>
                <w:rFonts w:ascii="Times New Roman" w:hAnsi="Times New Roman" w:cs="Times New Roman"/>
              </w:rPr>
              <w:t>текущим</w:t>
            </w:r>
            <w:proofErr w:type="gramEnd"/>
            <w:r w:rsidRPr="0008114E">
              <w:rPr>
                <w:rFonts w:ascii="Times New Roman" w:hAnsi="Times New Roman" w:cs="Times New Roman"/>
              </w:rPr>
              <w:t xml:space="preserve"> (очередного финансового года)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502.21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Принятые обязательства на первый год, следующий </w:t>
            </w:r>
            <w:proofErr w:type="gramStart"/>
            <w:r w:rsidRPr="0008114E">
              <w:rPr>
                <w:rFonts w:ascii="Times New Roman" w:hAnsi="Times New Roman" w:cs="Times New Roman"/>
              </w:rPr>
              <w:t>за</w:t>
            </w:r>
            <w:proofErr w:type="gramEnd"/>
            <w:r w:rsidRPr="0008114E">
              <w:rPr>
                <w:rFonts w:ascii="Times New Roman" w:hAnsi="Times New Roman" w:cs="Times New Roman"/>
              </w:rPr>
              <w:t xml:space="preserve"> текущим (на очередной финансовый год)</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502.27</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Принимаемые обязательства на первый год, следующий за </w:t>
            </w:r>
            <w:proofErr w:type="gramStart"/>
            <w:r w:rsidRPr="0008114E">
              <w:rPr>
                <w:rFonts w:ascii="Times New Roman" w:hAnsi="Times New Roman" w:cs="Times New Roman"/>
              </w:rPr>
              <w:t>текущим</w:t>
            </w:r>
            <w:proofErr w:type="gramEnd"/>
            <w:r w:rsidRPr="0008114E">
              <w:rPr>
                <w:rFonts w:ascii="Times New Roman" w:hAnsi="Times New Roman" w:cs="Times New Roman"/>
              </w:rPr>
              <w:t xml:space="preserve"> (на очередной финансовый год)</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Обязательства второго года, следующего за </w:t>
            </w:r>
            <w:proofErr w:type="gramStart"/>
            <w:r w:rsidRPr="0008114E">
              <w:rPr>
                <w:rFonts w:ascii="Times New Roman" w:hAnsi="Times New Roman" w:cs="Times New Roman"/>
              </w:rPr>
              <w:t>текущим</w:t>
            </w:r>
            <w:proofErr w:type="gramEnd"/>
            <w:r w:rsidRPr="0008114E">
              <w:rPr>
                <w:rFonts w:ascii="Times New Roman" w:hAnsi="Times New Roman" w:cs="Times New Roman"/>
              </w:rPr>
              <w:t xml:space="preserve"> (первого года, следующего </w:t>
            </w:r>
            <w:r w:rsidRPr="0008114E">
              <w:rPr>
                <w:rFonts w:ascii="Times New Roman" w:hAnsi="Times New Roman" w:cs="Times New Roman"/>
              </w:rPr>
              <w:lastRenderedPageBreak/>
              <w:t>за очередным)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lastRenderedPageBreak/>
              <w:t>502.31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Принятые обязательства на второй год, следующий за текущим (на первый год, следующий </w:t>
            </w:r>
            <w:proofErr w:type="gramStart"/>
            <w:r w:rsidRPr="0008114E">
              <w:rPr>
                <w:rFonts w:ascii="Times New Roman" w:hAnsi="Times New Roman" w:cs="Times New Roman"/>
              </w:rPr>
              <w:t>за</w:t>
            </w:r>
            <w:proofErr w:type="gramEnd"/>
            <w:r w:rsidRPr="0008114E">
              <w:rPr>
                <w:rFonts w:ascii="Times New Roman" w:hAnsi="Times New Roman" w:cs="Times New Roman"/>
              </w:rPr>
              <w:t xml:space="preserve"> очередным)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502.40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Обязательства второго года, следующего за </w:t>
            </w:r>
            <w:proofErr w:type="gramStart"/>
            <w:r w:rsidRPr="0008114E">
              <w:rPr>
                <w:rFonts w:ascii="Times New Roman" w:hAnsi="Times New Roman" w:cs="Times New Roman"/>
              </w:rPr>
              <w:t>очередным</w:t>
            </w:r>
            <w:proofErr w:type="gramEnd"/>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502.41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Принятые обязательства на второй год, следующий </w:t>
            </w:r>
            <w:proofErr w:type="gramStart"/>
            <w:r w:rsidRPr="0008114E">
              <w:rPr>
                <w:rFonts w:ascii="Times New Roman" w:hAnsi="Times New Roman" w:cs="Times New Roman"/>
              </w:rPr>
              <w:t>за</w:t>
            </w:r>
            <w:proofErr w:type="gramEnd"/>
            <w:r w:rsidRPr="0008114E">
              <w:rPr>
                <w:rFonts w:ascii="Times New Roman" w:hAnsi="Times New Roman" w:cs="Times New Roman"/>
              </w:rPr>
              <w:t xml:space="preserve"> очередным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502.90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Обязательства на иные очередные годы (за пределами планового периода)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502.91</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Принятые обязательства на иные очередные годы (за пределами планового периода)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502.99</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Отложенные обязательства на иные очередные годы (за пределами планового периода)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текущего финансового года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503.12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к распределению</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503.13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503.15</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Полученные бюджетные ассигнования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503.20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Бюджетные ассигнования первого года, следующего за </w:t>
            </w:r>
            <w:proofErr w:type="gramStart"/>
            <w:r w:rsidRPr="0008114E">
              <w:rPr>
                <w:rFonts w:ascii="Times New Roman" w:hAnsi="Times New Roman" w:cs="Times New Roman"/>
              </w:rPr>
              <w:t>текущим</w:t>
            </w:r>
            <w:proofErr w:type="gramEnd"/>
            <w:r w:rsidRPr="0008114E">
              <w:rPr>
                <w:rFonts w:ascii="Times New Roman" w:hAnsi="Times New Roman" w:cs="Times New Roman"/>
              </w:rPr>
              <w:t xml:space="preserve"> (очередного финансового года)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503.22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к распределению</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503.23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503.25</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Полученные бюджетные ассигнования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503.30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Бюджетные ассигнования второго года, следующего за </w:t>
            </w:r>
            <w:proofErr w:type="gramStart"/>
            <w:r w:rsidRPr="0008114E">
              <w:rPr>
                <w:rFonts w:ascii="Times New Roman" w:hAnsi="Times New Roman" w:cs="Times New Roman"/>
              </w:rPr>
              <w:t>текущим</w:t>
            </w:r>
            <w:proofErr w:type="gramEnd"/>
            <w:r w:rsidRPr="0008114E">
              <w:rPr>
                <w:rFonts w:ascii="Times New Roman" w:hAnsi="Times New Roman" w:cs="Times New Roman"/>
              </w:rPr>
              <w:t xml:space="preserve"> (первого года, следующего за очередным)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503.32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к распределению</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503.33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503.40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 xml:space="preserve">Бюджетные ассигнования второго года, следующего за </w:t>
            </w:r>
            <w:proofErr w:type="gramStart"/>
            <w:r w:rsidRPr="0008114E">
              <w:rPr>
                <w:rFonts w:ascii="Times New Roman" w:hAnsi="Times New Roman" w:cs="Times New Roman"/>
              </w:rPr>
              <w:t>очередным</w:t>
            </w:r>
            <w:proofErr w:type="gramEnd"/>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503.42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к распределению</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503.43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503.90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на иные очередные годы (за пределами планового периода)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503.93</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504.00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Сметные (плановые, прогнозные) назначения</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504.10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Сметные (плановые, прогнозные) назначения текущего финансового года</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lastRenderedPageBreak/>
              <w:t>504.12</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Сметные (плановые) назначения по расходам (выплатам)</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506.00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Право на принятие обязательств</w:t>
            </w:r>
          </w:p>
        </w:tc>
      </w:tr>
      <w:tr w:rsidR="008F7EBA" w:rsidRPr="0008114E">
        <w:tc>
          <w:tcPr>
            <w:tcW w:w="1305" w:type="dxa"/>
          </w:tcPr>
          <w:p w:rsidR="008F7EBA" w:rsidRPr="0008114E" w:rsidRDefault="008F7EBA">
            <w:pPr>
              <w:pStyle w:val="ConsPlusNormal"/>
              <w:jc w:val="center"/>
              <w:rPr>
                <w:rFonts w:ascii="Times New Roman" w:hAnsi="Times New Roman" w:cs="Times New Roman"/>
              </w:rPr>
            </w:pPr>
            <w:r w:rsidRPr="0008114E">
              <w:rPr>
                <w:rFonts w:ascii="Times New Roman" w:hAnsi="Times New Roman" w:cs="Times New Roman"/>
              </w:rPr>
              <w:t>506.10</w:t>
            </w:r>
          </w:p>
        </w:tc>
        <w:tc>
          <w:tcPr>
            <w:tcW w:w="7767" w:type="dxa"/>
          </w:tcPr>
          <w:p w:rsidR="008F7EBA" w:rsidRPr="0008114E" w:rsidRDefault="008F7EBA">
            <w:pPr>
              <w:pStyle w:val="ConsPlusNormal"/>
              <w:rPr>
                <w:rFonts w:ascii="Times New Roman" w:hAnsi="Times New Roman" w:cs="Times New Roman"/>
              </w:rPr>
            </w:pPr>
            <w:r w:rsidRPr="0008114E">
              <w:rPr>
                <w:rFonts w:ascii="Times New Roman" w:hAnsi="Times New Roman" w:cs="Times New Roman"/>
              </w:rPr>
              <w:t>Право на принятие обязательств на текущий финансовый год</w:t>
            </w:r>
          </w:p>
        </w:tc>
      </w:tr>
    </w:tbl>
    <w:p w:rsidR="008F7EBA" w:rsidRPr="0008114E" w:rsidRDefault="008F7EBA">
      <w:pPr>
        <w:pStyle w:val="ConsPlusNormal"/>
        <w:jc w:val="both"/>
        <w:rPr>
          <w:rFonts w:ascii="Times New Roman" w:hAnsi="Times New Roman" w:cs="Times New Roman"/>
        </w:rPr>
      </w:pPr>
    </w:p>
    <w:p w:rsidR="008F7EBA" w:rsidRPr="0008114E" w:rsidRDefault="008F7EBA">
      <w:pPr>
        <w:pStyle w:val="ConsPlusNormal"/>
        <w:jc w:val="both"/>
        <w:rPr>
          <w:rFonts w:ascii="Times New Roman" w:hAnsi="Times New Roman" w:cs="Times New Roman"/>
        </w:rPr>
      </w:pPr>
    </w:p>
    <w:p w:rsidR="008F7EBA" w:rsidRPr="0008114E" w:rsidRDefault="008F7EBA">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rPr>
          <w:rFonts w:ascii="Times New Roman" w:hAnsi="Times New Roman" w:cs="Times New Roman"/>
        </w:rPr>
      </w:pPr>
    </w:p>
    <w:p w:rsidR="00C50C27" w:rsidRPr="0008114E" w:rsidRDefault="00C50C27">
      <w:pPr>
        <w:pStyle w:val="ConsPlusNormal"/>
        <w:jc w:val="both"/>
      </w:pPr>
    </w:p>
    <w:p w:rsidR="00C50C27" w:rsidRPr="0008114E" w:rsidRDefault="00C50C27">
      <w:pPr>
        <w:pStyle w:val="ConsPlusNormal"/>
        <w:jc w:val="both"/>
      </w:pPr>
    </w:p>
    <w:p w:rsidR="00C50C27" w:rsidRPr="0008114E" w:rsidRDefault="00C50C27">
      <w:pPr>
        <w:pStyle w:val="ConsPlusNormal"/>
        <w:jc w:val="both"/>
      </w:pPr>
    </w:p>
    <w:p w:rsidR="00C50C27" w:rsidRPr="0008114E" w:rsidRDefault="00C50C27">
      <w:pPr>
        <w:pStyle w:val="ConsPlusNormal"/>
        <w:jc w:val="both"/>
      </w:pPr>
    </w:p>
    <w:p w:rsidR="00C50C27" w:rsidRPr="0008114E" w:rsidRDefault="00C50C27">
      <w:pPr>
        <w:pStyle w:val="ConsPlusNormal"/>
        <w:jc w:val="both"/>
      </w:pPr>
    </w:p>
    <w:p w:rsidR="00C50C27" w:rsidRPr="0008114E" w:rsidRDefault="00C50C27">
      <w:pPr>
        <w:pStyle w:val="ConsPlusNormal"/>
        <w:jc w:val="both"/>
      </w:pPr>
    </w:p>
    <w:p w:rsidR="00C50C27" w:rsidRPr="0008114E" w:rsidRDefault="00C50C27">
      <w:pPr>
        <w:pStyle w:val="ConsPlusNormal"/>
        <w:jc w:val="both"/>
      </w:pPr>
    </w:p>
    <w:p w:rsidR="00C50C27" w:rsidRPr="0008114E" w:rsidRDefault="00C50C27">
      <w:pPr>
        <w:pStyle w:val="ConsPlusNormal"/>
        <w:jc w:val="both"/>
      </w:pPr>
    </w:p>
    <w:p w:rsidR="00A372CC" w:rsidRPr="0008114E" w:rsidRDefault="00A372CC">
      <w:pPr>
        <w:pStyle w:val="ConsPlusNormal"/>
        <w:jc w:val="right"/>
        <w:outlineLvl w:val="1"/>
        <w:rPr>
          <w:rFonts w:ascii="Times New Roman" w:hAnsi="Times New Roman" w:cs="Times New Roman"/>
          <w:sz w:val="28"/>
          <w:szCs w:val="28"/>
        </w:rPr>
      </w:pPr>
    </w:p>
    <w:p w:rsidR="00A372CC" w:rsidRPr="0008114E" w:rsidRDefault="00A372CC">
      <w:pPr>
        <w:pStyle w:val="ConsPlusNormal"/>
        <w:jc w:val="right"/>
        <w:outlineLvl w:val="1"/>
        <w:rPr>
          <w:rFonts w:ascii="Times New Roman" w:hAnsi="Times New Roman" w:cs="Times New Roman"/>
          <w:sz w:val="28"/>
          <w:szCs w:val="28"/>
        </w:rPr>
      </w:pPr>
    </w:p>
    <w:p w:rsidR="00A372CC" w:rsidRPr="0008114E" w:rsidRDefault="00A372CC">
      <w:pPr>
        <w:pStyle w:val="ConsPlusNormal"/>
        <w:jc w:val="right"/>
        <w:outlineLvl w:val="1"/>
        <w:rPr>
          <w:rFonts w:ascii="Times New Roman" w:hAnsi="Times New Roman" w:cs="Times New Roman"/>
          <w:sz w:val="28"/>
          <w:szCs w:val="28"/>
        </w:rPr>
      </w:pPr>
    </w:p>
    <w:p w:rsidR="00A372CC" w:rsidRDefault="00A372CC">
      <w:pPr>
        <w:pStyle w:val="ConsPlusNormal"/>
        <w:jc w:val="right"/>
        <w:outlineLvl w:val="1"/>
        <w:rPr>
          <w:rFonts w:ascii="Times New Roman" w:hAnsi="Times New Roman" w:cs="Times New Roman"/>
          <w:sz w:val="28"/>
          <w:szCs w:val="28"/>
        </w:rPr>
      </w:pPr>
    </w:p>
    <w:p w:rsidR="00A372CC" w:rsidRDefault="00A372CC">
      <w:pPr>
        <w:pStyle w:val="ConsPlusNormal"/>
        <w:jc w:val="right"/>
        <w:outlineLvl w:val="1"/>
        <w:rPr>
          <w:rFonts w:ascii="Times New Roman" w:hAnsi="Times New Roman" w:cs="Times New Roman"/>
          <w:sz w:val="28"/>
          <w:szCs w:val="28"/>
        </w:rPr>
      </w:pPr>
    </w:p>
    <w:p w:rsidR="00A372CC" w:rsidRDefault="00A372CC">
      <w:pPr>
        <w:pStyle w:val="ConsPlusNormal"/>
        <w:jc w:val="right"/>
        <w:outlineLvl w:val="1"/>
        <w:rPr>
          <w:rFonts w:ascii="Times New Roman" w:hAnsi="Times New Roman" w:cs="Times New Roman"/>
          <w:sz w:val="28"/>
          <w:szCs w:val="28"/>
        </w:rPr>
      </w:pPr>
    </w:p>
    <w:p w:rsidR="00A372CC" w:rsidRDefault="00A372CC">
      <w:pPr>
        <w:pStyle w:val="ConsPlusNormal"/>
        <w:jc w:val="right"/>
        <w:outlineLvl w:val="1"/>
        <w:rPr>
          <w:rFonts w:ascii="Times New Roman" w:hAnsi="Times New Roman" w:cs="Times New Roman"/>
          <w:sz w:val="28"/>
          <w:szCs w:val="28"/>
        </w:rPr>
      </w:pPr>
    </w:p>
    <w:p w:rsidR="00A372CC" w:rsidRDefault="00A372CC">
      <w:pPr>
        <w:pStyle w:val="ConsPlusNormal"/>
        <w:jc w:val="right"/>
        <w:outlineLvl w:val="1"/>
        <w:rPr>
          <w:rFonts w:ascii="Times New Roman" w:hAnsi="Times New Roman" w:cs="Times New Roman"/>
          <w:sz w:val="28"/>
          <w:szCs w:val="28"/>
        </w:rPr>
      </w:pPr>
    </w:p>
    <w:p w:rsidR="00A372CC" w:rsidRDefault="00A372CC">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08114E" w:rsidRDefault="0008114E">
      <w:pPr>
        <w:pStyle w:val="ConsPlusNormal"/>
        <w:jc w:val="right"/>
        <w:outlineLvl w:val="1"/>
        <w:rPr>
          <w:rFonts w:ascii="Times New Roman" w:hAnsi="Times New Roman" w:cs="Times New Roman"/>
          <w:sz w:val="28"/>
          <w:szCs w:val="28"/>
        </w:rPr>
      </w:pPr>
    </w:p>
    <w:p w:rsidR="00A372CC" w:rsidRDefault="00A372CC">
      <w:pPr>
        <w:pStyle w:val="ConsPlusNormal"/>
        <w:jc w:val="right"/>
        <w:outlineLvl w:val="1"/>
        <w:rPr>
          <w:rFonts w:ascii="Times New Roman" w:hAnsi="Times New Roman" w:cs="Times New Roman"/>
          <w:sz w:val="28"/>
          <w:szCs w:val="28"/>
        </w:rPr>
      </w:pPr>
    </w:p>
    <w:p w:rsidR="00A372CC" w:rsidRDefault="00A372CC">
      <w:pPr>
        <w:pStyle w:val="ConsPlusNormal"/>
        <w:jc w:val="right"/>
        <w:outlineLvl w:val="1"/>
        <w:rPr>
          <w:rFonts w:ascii="Times New Roman" w:hAnsi="Times New Roman" w:cs="Times New Roman"/>
          <w:sz w:val="28"/>
          <w:szCs w:val="28"/>
        </w:rPr>
      </w:pPr>
    </w:p>
    <w:p w:rsidR="00A372CC" w:rsidRDefault="00A372CC">
      <w:pPr>
        <w:pStyle w:val="ConsPlusNormal"/>
        <w:jc w:val="right"/>
        <w:outlineLvl w:val="1"/>
        <w:rPr>
          <w:rFonts w:ascii="Times New Roman" w:hAnsi="Times New Roman" w:cs="Times New Roman"/>
          <w:sz w:val="28"/>
          <w:szCs w:val="28"/>
        </w:rPr>
      </w:pPr>
    </w:p>
    <w:p w:rsidR="008F7EBA" w:rsidRPr="007B1AE1" w:rsidRDefault="008F7EBA">
      <w:pPr>
        <w:pStyle w:val="ConsPlusNormal"/>
        <w:jc w:val="right"/>
        <w:outlineLvl w:val="1"/>
        <w:rPr>
          <w:rFonts w:ascii="Times New Roman" w:hAnsi="Times New Roman" w:cs="Times New Roman"/>
          <w:sz w:val="28"/>
          <w:szCs w:val="28"/>
        </w:rPr>
      </w:pPr>
      <w:r w:rsidRPr="007B1AE1">
        <w:rPr>
          <w:rFonts w:ascii="Times New Roman" w:hAnsi="Times New Roman" w:cs="Times New Roman"/>
          <w:sz w:val="28"/>
          <w:szCs w:val="28"/>
        </w:rPr>
        <w:lastRenderedPageBreak/>
        <w:t xml:space="preserve">Приложение </w:t>
      </w:r>
      <w:r w:rsidR="007B1AE1">
        <w:rPr>
          <w:rFonts w:ascii="Times New Roman" w:hAnsi="Times New Roman" w:cs="Times New Roman"/>
          <w:sz w:val="28"/>
          <w:szCs w:val="28"/>
        </w:rPr>
        <w:t>№</w:t>
      </w:r>
      <w:r w:rsidRPr="007B1AE1">
        <w:rPr>
          <w:rFonts w:ascii="Times New Roman" w:hAnsi="Times New Roman" w:cs="Times New Roman"/>
          <w:sz w:val="28"/>
          <w:szCs w:val="28"/>
        </w:rPr>
        <w:t xml:space="preserve"> 2</w:t>
      </w:r>
    </w:p>
    <w:p w:rsidR="008F7EBA" w:rsidRPr="007B1AE1" w:rsidRDefault="008F7EBA">
      <w:pPr>
        <w:pStyle w:val="ConsPlusNormal"/>
        <w:jc w:val="right"/>
        <w:rPr>
          <w:rFonts w:ascii="Times New Roman" w:hAnsi="Times New Roman" w:cs="Times New Roman"/>
          <w:sz w:val="28"/>
          <w:szCs w:val="28"/>
        </w:rPr>
      </w:pPr>
      <w:r w:rsidRPr="007B1AE1">
        <w:rPr>
          <w:rFonts w:ascii="Times New Roman" w:hAnsi="Times New Roman" w:cs="Times New Roman"/>
          <w:sz w:val="28"/>
          <w:szCs w:val="28"/>
        </w:rPr>
        <w:t>к Учетной политике</w:t>
      </w:r>
    </w:p>
    <w:p w:rsidR="008F7EBA" w:rsidRDefault="008F7EBA">
      <w:pPr>
        <w:pStyle w:val="ConsPlusNormal"/>
        <w:jc w:val="both"/>
      </w:pPr>
    </w:p>
    <w:p w:rsidR="00735D6F" w:rsidRDefault="00735D6F">
      <w:pPr>
        <w:pStyle w:val="ConsPlusTitle"/>
        <w:jc w:val="center"/>
      </w:pPr>
    </w:p>
    <w:p w:rsidR="00735D6F" w:rsidRPr="00735D6F" w:rsidRDefault="00735D6F">
      <w:pPr>
        <w:pStyle w:val="ConsPlusTitle"/>
        <w:jc w:val="center"/>
        <w:rPr>
          <w:rFonts w:ascii="Times New Roman" w:hAnsi="Times New Roman" w:cs="Times New Roman"/>
          <w:b w:val="0"/>
          <w:sz w:val="28"/>
          <w:szCs w:val="28"/>
        </w:rPr>
      </w:pPr>
      <w:r w:rsidRPr="00735D6F">
        <w:rPr>
          <w:rFonts w:ascii="Times New Roman" w:hAnsi="Times New Roman" w:cs="Times New Roman"/>
          <w:b w:val="0"/>
          <w:sz w:val="28"/>
          <w:szCs w:val="28"/>
        </w:rPr>
        <w:t>Перечень</w:t>
      </w:r>
    </w:p>
    <w:p w:rsidR="00735D6F" w:rsidRPr="00735D6F" w:rsidRDefault="00735D6F">
      <w:pPr>
        <w:pStyle w:val="ConsPlusTitle"/>
        <w:jc w:val="center"/>
        <w:rPr>
          <w:rFonts w:ascii="Times New Roman" w:hAnsi="Times New Roman" w:cs="Times New Roman"/>
          <w:b w:val="0"/>
          <w:sz w:val="28"/>
          <w:szCs w:val="28"/>
        </w:rPr>
      </w:pPr>
      <w:r w:rsidRPr="00735D6F">
        <w:rPr>
          <w:rFonts w:ascii="Times New Roman" w:hAnsi="Times New Roman" w:cs="Times New Roman"/>
          <w:b w:val="0"/>
          <w:sz w:val="28"/>
          <w:szCs w:val="28"/>
        </w:rPr>
        <w:t xml:space="preserve">должностных лиц, имеющих право подписи (утверждения) </w:t>
      </w:r>
    </w:p>
    <w:p w:rsidR="00735D6F" w:rsidRPr="00735D6F" w:rsidRDefault="00735D6F">
      <w:pPr>
        <w:pStyle w:val="ConsPlusTitle"/>
        <w:jc w:val="center"/>
        <w:rPr>
          <w:rFonts w:ascii="Times New Roman" w:hAnsi="Times New Roman" w:cs="Times New Roman"/>
          <w:b w:val="0"/>
          <w:sz w:val="28"/>
          <w:szCs w:val="28"/>
        </w:rPr>
      </w:pPr>
      <w:r w:rsidRPr="00735D6F">
        <w:rPr>
          <w:rFonts w:ascii="Times New Roman" w:hAnsi="Times New Roman" w:cs="Times New Roman"/>
          <w:b w:val="0"/>
          <w:sz w:val="28"/>
          <w:szCs w:val="28"/>
        </w:rPr>
        <w:t xml:space="preserve">первичных учетных документов, счетов-фактур, денежных </w:t>
      </w:r>
    </w:p>
    <w:p w:rsidR="00735D6F" w:rsidRPr="00735D6F" w:rsidRDefault="00735D6F" w:rsidP="00735D6F">
      <w:pPr>
        <w:pStyle w:val="ConsPlusTitle"/>
        <w:jc w:val="center"/>
        <w:rPr>
          <w:rFonts w:ascii="Times New Roman" w:hAnsi="Times New Roman" w:cs="Times New Roman"/>
          <w:b w:val="0"/>
          <w:sz w:val="28"/>
          <w:szCs w:val="28"/>
        </w:rPr>
      </w:pPr>
      <w:r w:rsidRPr="00735D6F">
        <w:rPr>
          <w:rFonts w:ascii="Times New Roman" w:hAnsi="Times New Roman" w:cs="Times New Roman"/>
          <w:b w:val="0"/>
          <w:sz w:val="28"/>
          <w:szCs w:val="28"/>
        </w:rPr>
        <w:t>и расчетных документов, финансовых обязательств</w:t>
      </w:r>
    </w:p>
    <w:p w:rsidR="008F7EBA" w:rsidRDefault="008F7EBA">
      <w:pPr>
        <w:pStyle w:val="ConsPlusNormal"/>
        <w:spacing w:after="1"/>
      </w:pPr>
    </w:p>
    <w:p w:rsidR="008F7EBA" w:rsidRDefault="008F7E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4"/>
        <w:gridCol w:w="3798"/>
        <w:gridCol w:w="5411"/>
      </w:tblGrid>
      <w:tr w:rsidR="008F7EBA" w:rsidTr="007B1AE1">
        <w:tc>
          <w:tcPr>
            <w:tcW w:w="634" w:type="dxa"/>
          </w:tcPr>
          <w:p w:rsidR="008F7EBA" w:rsidRPr="007B1AE1" w:rsidRDefault="007B1AE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8F7EBA" w:rsidRPr="007B1AE1">
              <w:rPr>
                <w:rFonts w:ascii="Times New Roman" w:hAnsi="Times New Roman" w:cs="Times New Roman"/>
                <w:sz w:val="24"/>
                <w:szCs w:val="24"/>
              </w:rPr>
              <w:t xml:space="preserve"> </w:t>
            </w:r>
            <w:proofErr w:type="spellStart"/>
            <w:proofErr w:type="gramStart"/>
            <w:r w:rsidR="008F7EBA" w:rsidRPr="007B1AE1">
              <w:rPr>
                <w:rFonts w:ascii="Times New Roman" w:hAnsi="Times New Roman" w:cs="Times New Roman"/>
                <w:sz w:val="24"/>
                <w:szCs w:val="24"/>
              </w:rPr>
              <w:t>п</w:t>
            </w:r>
            <w:proofErr w:type="spellEnd"/>
            <w:proofErr w:type="gramEnd"/>
            <w:r w:rsidR="008F7EBA" w:rsidRPr="007B1AE1">
              <w:rPr>
                <w:rFonts w:ascii="Times New Roman" w:hAnsi="Times New Roman" w:cs="Times New Roman"/>
                <w:sz w:val="24"/>
                <w:szCs w:val="24"/>
              </w:rPr>
              <w:t>/</w:t>
            </w:r>
            <w:proofErr w:type="spellStart"/>
            <w:r w:rsidR="008F7EBA" w:rsidRPr="007B1AE1">
              <w:rPr>
                <w:rFonts w:ascii="Times New Roman" w:hAnsi="Times New Roman" w:cs="Times New Roman"/>
                <w:sz w:val="24"/>
                <w:szCs w:val="24"/>
              </w:rPr>
              <w:t>п</w:t>
            </w:r>
            <w:proofErr w:type="spellEnd"/>
          </w:p>
        </w:tc>
        <w:tc>
          <w:tcPr>
            <w:tcW w:w="3798"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Наименование документов</w:t>
            </w:r>
          </w:p>
        </w:tc>
        <w:tc>
          <w:tcPr>
            <w:tcW w:w="5411"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Должностные лица</w:t>
            </w:r>
          </w:p>
        </w:tc>
      </w:tr>
      <w:tr w:rsidR="008F7EBA" w:rsidTr="007B1AE1">
        <w:tc>
          <w:tcPr>
            <w:tcW w:w="634"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1</w:t>
            </w:r>
          </w:p>
        </w:tc>
        <w:tc>
          <w:tcPr>
            <w:tcW w:w="3798"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Заявки на кассовый расход</w:t>
            </w:r>
          </w:p>
        </w:tc>
        <w:tc>
          <w:tcPr>
            <w:tcW w:w="5411"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Право первой подписи:</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Заместитель Председателя Кабинета Министров Республики Адыгея - Министр финансов Республики Адыгея;</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первый заместитель Министра финансов Республики Адыгея;</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право второй подписи:</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начальник Управления бюджетного учета и отчетности исполнения бюджетов (главный бухгалтер);</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начальник отдела консолидированной отчетности Управления бюджетного учета и отчетности исполнения бюджетов</w:t>
            </w:r>
          </w:p>
        </w:tc>
      </w:tr>
      <w:tr w:rsidR="008F7EBA" w:rsidTr="007B1AE1">
        <w:tc>
          <w:tcPr>
            <w:tcW w:w="634"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2</w:t>
            </w:r>
          </w:p>
        </w:tc>
        <w:tc>
          <w:tcPr>
            <w:tcW w:w="3798"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Договор (контракт) на оказание услуг (работ), поставку товаров</w:t>
            </w:r>
          </w:p>
        </w:tc>
        <w:tc>
          <w:tcPr>
            <w:tcW w:w="5411"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Заместитель Председателя Кабинета Министров Республики Адыгея - Министр финансов Республики Адыгея;</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первый заместитель Министра финансов Республики Адыгея</w:t>
            </w:r>
          </w:p>
        </w:tc>
      </w:tr>
      <w:tr w:rsidR="008F7EBA" w:rsidTr="007B1AE1">
        <w:tc>
          <w:tcPr>
            <w:tcW w:w="634"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3</w:t>
            </w:r>
          </w:p>
        </w:tc>
        <w:tc>
          <w:tcPr>
            <w:tcW w:w="3798"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Первичные учетные документы:</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в части поступления и выбытия (списания) нефинансовых активов;</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в части выдачи материальных ценностей на нужды Министерства</w:t>
            </w:r>
          </w:p>
        </w:tc>
        <w:tc>
          <w:tcPr>
            <w:tcW w:w="5411"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право утверждения:</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Заместитель Председателя Кабинета Министров Республики Адыгея - Министр финансов Республики Адыгея;</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первый заместитель Министра финансов Республики Адыгея</w:t>
            </w:r>
          </w:p>
        </w:tc>
      </w:tr>
      <w:tr w:rsidR="008F7EBA" w:rsidTr="007B1AE1">
        <w:tc>
          <w:tcPr>
            <w:tcW w:w="634"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4</w:t>
            </w:r>
          </w:p>
        </w:tc>
        <w:tc>
          <w:tcPr>
            <w:tcW w:w="3798"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Первичные документы на поступление, внутреннее перемещение нефинансовых активов</w:t>
            </w:r>
          </w:p>
        </w:tc>
        <w:tc>
          <w:tcPr>
            <w:tcW w:w="5411"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Ответственные лица</w:t>
            </w:r>
          </w:p>
        </w:tc>
      </w:tr>
    </w:tbl>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7B1AE1" w:rsidRDefault="007B1AE1">
      <w:pPr>
        <w:pStyle w:val="ConsPlusNormal"/>
        <w:jc w:val="both"/>
      </w:pPr>
    </w:p>
    <w:p w:rsidR="0008114E" w:rsidRDefault="0008114E">
      <w:pPr>
        <w:pStyle w:val="ConsPlusNormal"/>
        <w:jc w:val="both"/>
      </w:pPr>
    </w:p>
    <w:p w:rsidR="007B1AE1" w:rsidRDefault="007B1AE1">
      <w:pPr>
        <w:pStyle w:val="ConsPlusNormal"/>
        <w:jc w:val="both"/>
      </w:pPr>
    </w:p>
    <w:p w:rsidR="007B1AE1" w:rsidRDefault="007B1AE1">
      <w:pPr>
        <w:pStyle w:val="ConsPlusNormal"/>
        <w:jc w:val="both"/>
      </w:pPr>
    </w:p>
    <w:p w:rsidR="008F7EBA" w:rsidRPr="007B1AE1" w:rsidRDefault="008F7EBA" w:rsidP="00340C33">
      <w:pPr>
        <w:pStyle w:val="ConsPlusNormal"/>
        <w:jc w:val="right"/>
        <w:outlineLvl w:val="1"/>
        <w:rPr>
          <w:rFonts w:ascii="Times New Roman" w:hAnsi="Times New Roman" w:cs="Times New Roman"/>
          <w:sz w:val="28"/>
          <w:szCs w:val="28"/>
        </w:rPr>
      </w:pPr>
      <w:r w:rsidRPr="007B1AE1">
        <w:rPr>
          <w:rFonts w:ascii="Times New Roman" w:hAnsi="Times New Roman" w:cs="Times New Roman"/>
          <w:sz w:val="28"/>
          <w:szCs w:val="28"/>
        </w:rPr>
        <w:lastRenderedPageBreak/>
        <w:t xml:space="preserve">Приложение </w:t>
      </w:r>
      <w:r w:rsidR="007B1AE1" w:rsidRPr="007B1AE1">
        <w:rPr>
          <w:rFonts w:ascii="Times New Roman" w:hAnsi="Times New Roman" w:cs="Times New Roman"/>
          <w:sz w:val="28"/>
          <w:szCs w:val="28"/>
        </w:rPr>
        <w:t>№</w:t>
      </w:r>
      <w:r w:rsidRPr="007B1AE1">
        <w:rPr>
          <w:rFonts w:ascii="Times New Roman" w:hAnsi="Times New Roman" w:cs="Times New Roman"/>
          <w:sz w:val="28"/>
          <w:szCs w:val="28"/>
        </w:rPr>
        <w:t xml:space="preserve"> 3</w:t>
      </w:r>
    </w:p>
    <w:p w:rsidR="008F7EBA" w:rsidRPr="007B1AE1" w:rsidRDefault="008F7EBA" w:rsidP="00340C33">
      <w:pPr>
        <w:pStyle w:val="ConsPlusNormal"/>
        <w:jc w:val="right"/>
        <w:rPr>
          <w:rFonts w:ascii="Times New Roman" w:hAnsi="Times New Roman" w:cs="Times New Roman"/>
          <w:sz w:val="28"/>
          <w:szCs w:val="28"/>
        </w:rPr>
      </w:pPr>
      <w:r w:rsidRPr="007B1AE1">
        <w:rPr>
          <w:rFonts w:ascii="Times New Roman" w:hAnsi="Times New Roman" w:cs="Times New Roman"/>
          <w:sz w:val="28"/>
          <w:szCs w:val="28"/>
        </w:rPr>
        <w:t>к Учетной политике</w:t>
      </w:r>
    </w:p>
    <w:p w:rsidR="008F7EBA" w:rsidRDefault="008F7EBA" w:rsidP="00340C33">
      <w:pPr>
        <w:pStyle w:val="ConsPlusNormal"/>
        <w:jc w:val="both"/>
      </w:pPr>
    </w:p>
    <w:p w:rsidR="008F7EBA" w:rsidRPr="009438AF" w:rsidRDefault="009438AF" w:rsidP="00340C33">
      <w:pPr>
        <w:pStyle w:val="ConsPlusTitle"/>
        <w:jc w:val="center"/>
        <w:rPr>
          <w:rFonts w:ascii="Times New Roman" w:hAnsi="Times New Roman" w:cs="Times New Roman"/>
          <w:b w:val="0"/>
          <w:sz w:val="28"/>
          <w:szCs w:val="28"/>
        </w:rPr>
      </w:pPr>
      <w:bookmarkStart w:id="5" w:name="P856"/>
      <w:bookmarkEnd w:id="5"/>
      <w:r w:rsidRPr="009438AF">
        <w:rPr>
          <w:rFonts w:ascii="Times New Roman" w:hAnsi="Times New Roman" w:cs="Times New Roman"/>
          <w:b w:val="0"/>
          <w:sz w:val="28"/>
          <w:szCs w:val="28"/>
        </w:rPr>
        <w:t>Номера журналов операций</w:t>
      </w:r>
    </w:p>
    <w:p w:rsidR="008F7EBA" w:rsidRDefault="008F7EBA" w:rsidP="00340C33">
      <w:pPr>
        <w:pStyle w:val="ConsPlusNormal"/>
        <w:jc w:val="both"/>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3"/>
        <w:gridCol w:w="3402"/>
        <w:gridCol w:w="5873"/>
      </w:tblGrid>
      <w:tr w:rsidR="008F7EBA" w:rsidTr="009438AF">
        <w:tc>
          <w:tcPr>
            <w:tcW w:w="993" w:type="dxa"/>
            <w:vAlign w:val="center"/>
          </w:tcPr>
          <w:p w:rsidR="008F7EBA" w:rsidRPr="0008114E" w:rsidRDefault="008F7EBA" w:rsidP="00340C3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Номер журнала</w:t>
            </w:r>
          </w:p>
        </w:tc>
        <w:tc>
          <w:tcPr>
            <w:tcW w:w="3402" w:type="dxa"/>
            <w:vAlign w:val="center"/>
          </w:tcPr>
          <w:p w:rsidR="008F7EBA" w:rsidRPr="0008114E" w:rsidRDefault="008F7EBA" w:rsidP="00340C3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Наименование журнала</w:t>
            </w:r>
          </w:p>
        </w:tc>
        <w:tc>
          <w:tcPr>
            <w:tcW w:w="5873" w:type="dxa"/>
            <w:vAlign w:val="center"/>
          </w:tcPr>
          <w:p w:rsidR="008F7EBA" w:rsidRPr="0008114E" w:rsidRDefault="008F7EBA" w:rsidP="00340C3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Включаемые учетные документы</w:t>
            </w:r>
          </w:p>
        </w:tc>
      </w:tr>
      <w:tr w:rsidR="008F7EBA" w:rsidTr="009438AF">
        <w:tc>
          <w:tcPr>
            <w:tcW w:w="993" w:type="dxa"/>
          </w:tcPr>
          <w:p w:rsidR="008F7EBA" w:rsidRPr="0008114E" w:rsidRDefault="008F7EBA" w:rsidP="00340C3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1</w:t>
            </w:r>
          </w:p>
        </w:tc>
        <w:tc>
          <w:tcPr>
            <w:tcW w:w="3402"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Журнал операций по счету </w:t>
            </w:r>
            <w:r w:rsidR="007B1AE1" w:rsidRPr="0008114E">
              <w:rPr>
                <w:rFonts w:ascii="Times New Roman" w:hAnsi="Times New Roman" w:cs="Times New Roman"/>
                <w:sz w:val="24"/>
                <w:szCs w:val="24"/>
              </w:rPr>
              <w:t>«</w:t>
            </w:r>
            <w:r w:rsidRPr="0008114E">
              <w:rPr>
                <w:rFonts w:ascii="Times New Roman" w:hAnsi="Times New Roman" w:cs="Times New Roman"/>
                <w:sz w:val="24"/>
                <w:szCs w:val="24"/>
              </w:rPr>
              <w:t>Касса</w:t>
            </w:r>
            <w:r w:rsidR="007B1AE1" w:rsidRPr="0008114E">
              <w:rPr>
                <w:rFonts w:ascii="Times New Roman" w:hAnsi="Times New Roman" w:cs="Times New Roman"/>
                <w:sz w:val="24"/>
                <w:szCs w:val="24"/>
              </w:rPr>
              <w:t>»</w:t>
            </w:r>
          </w:p>
        </w:tc>
        <w:tc>
          <w:tcPr>
            <w:tcW w:w="5873"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кассовые приходные ордера;</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кассовые расходные ордера;</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доверенности на получение денежных средств;</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прочие документы, касающиеся прихода и выдачи денежных средств</w:t>
            </w:r>
          </w:p>
        </w:tc>
      </w:tr>
      <w:tr w:rsidR="008F7EBA" w:rsidTr="009438AF">
        <w:tc>
          <w:tcPr>
            <w:tcW w:w="993" w:type="dxa"/>
          </w:tcPr>
          <w:p w:rsidR="008F7EBA" w:rsidRPr="0008114E" w:rsidRDefault="008F7EBA" w:rsidP="00340C3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2</w:t>
            </w:r>
          </w:p>
        </w:tc>
        <w:tc>
          <w:tcPr>
            <w:tcW w:w="3402"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Журнал операций с безналичными денежными средствами</w:t>
            </w:r>
          </w:p>
        </w:tc>
        <w:tc>
          <w:tcPr>
            <w:tcW w:w="5873"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выписки с лицевых счетов;</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исполненные платежные поручения</w:t>
            </w:r>
          </w:p>
        </w:tc>
      </w:tr>
      <w:tr w:rsidR="008F7EBA" w:rsidTr="009438AF">
        <w:tc>
          <w:tcPr>
            <w:tcW w:w="993" w:type="dxa"/>
          </w:tcPr>
          <w:p w:rsidR="008F7EBA" w:rsidRPr="0008114E" w:rsidRDefault="008F7EBA" w:rsidP="00340C3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3</w:t>
            </w:r>
          </w:p>
        </w:tc>
        <w:tc>
          <w:tcPr>
            <w:tcW w:w="3402"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Журнал операций расчетов с подотчетными лицами</w:t>
            </w:r>
          </w:p>
        </w:tc>
        <w:tc>
          <w:tcPr>
            <w:tcW w:w="5873"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авансовые отчеты;</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первичные документы (кассовые чеки, товарные чеки, накладные и т.п.) подтверждающие расходование денежных средств</w:t>
            </w:r>
          </w:p>
        </w:tc>
      </w:tr>
      <w:tr w:rsidR="008F7EBA" w:rsidTr="009438AF">
        <w:tc>
          <w:tcPr>
            <w:tcW w:w="993" w:type="dxa"/>
          </w:tcPr>
          <w:p w:rsidR="008F7EBA" w:rsidRPr="0008114E" w:rsidRDefault="008F7EBA" w:rsidP="00340C3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4</w:t>
            </w:r>
          </w:p>
        </w:tc>
        <w:tc>
          <w:tcPr>
            <w:tcW w:w="3402"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Журнал операций расчетов с поставщиками и подрядчиками</w:t>
            </w:r>
          </w:p>
        </w:tc>
        <w:tc>
          <w:tcPr>
            <w:tcW w:w="5873"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акты выполненных работ;</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накладные на поставку материальных ценностей;</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бухгалтерские справки (при необходимости)</w:t>
            </w:r>
          </w:p>
        </w:tc>
      </w:tr>
      <w:tr w:rsidR="008F7EBA" w:rsidTr="009438AF">
        <w:tc>
          <w:tcPr>
            <w:tcW w:w="993" w:type="dxa"/>
          </w:tcPr>
          <w:p w:rsidR="008F7EBA" w:rsidRPr="0008114E" w:rsidRDefault="008F7EBA" w:rsidP="00340C3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5</w:t>
            </w:r>
          </w:p>
        </w:tc>
        <w:tc>
          <w:tcPr>
            <w:tcW w:w="3402"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Журнал операций расчетов с дебиторами по доходам</w:t>
            </w:r>
          </w:p>
        </w:tc>
        <w:tc>
          <w:tcPr>
            <w:tcW w:w="5873"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акты выполненных работ;</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товарные накладные на отпуск материальных ценностей</w:t>
            </w:r>
          </w:p>
        </w:tc>
      </w:tr>
      <w:tr w:rsidR="008F7EBA" w:rsidTr="009438AF">
        <w:tc>
          <w:tcPr>
            <w:tcW w:w="993" w:type="dxa"/>
          </w:tcPr>
          <w:p w:rsidR="008F7EBA" w:rsidRPr="0008114E" w:rsidRDefault="008F7EBA" w:rsidP="00340C3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6</w:t>
            </w:r>
          </w:p>
        </w:tc>
        <w:tc>
          <w:tcPr>
            <w:tcW w:w="3402"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Журнал операций расчетов по оплате труда</w:t>
            </w:r>
          </w:p>
        </w:tc>
        <w:tc>
          <w:tcPr>
            <w:tcW w:w="5873"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табель учета рабочего времени;</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кадровые приказы;</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расчетные ведомости;</w:t>
            </w:r>
          </w:p>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свод начислений и удержаний по заработной плате</w:t>
            </w:r>
          </w:p>
        </w:tc>
      </w:tr>
      <w:tr w:rsidR="008F7EBA" w:rsidTr="009438AF">
        <w:trPr>
          <w:trHeight w:val="2134"/>
        </w:trPr>
        <w:tc>
          <w:tcPr>
            <w:tcW w:w="993" w:type="dxa"/>
          </w:tcPr>
          <w:p w:rsidR="008F7EBA" w:rsidRPr="0008114E" w:rsidRDefault="008F7EBA" w:rsidP="009438AF">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7</w:t>
            </w:r>
          </w:p>
        </w:tc>
        <w:tc>
          <w:tcPr>
            <w:tcW w:w="3402" w:type="dxa"/>
          </w:tcPr>
          <w:p w:rsidR="008F7EBA" w:rsidRPr="0008114E" w:rsidRDefault="008F7EBA" w:rsidP="00450D8E">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Журнал операций по выбытию и перемещению нефинансовых активов </w:t>
            </w:r>
          </w:p>
        </w:tc>
        <w:tc>
          <w:tcPr>
            <w:tcW w:w="5873" w:type="dxa"/>
          </w:tcPr>
          <w:p w:rsidR="008F7EBA" w:rsidRPr="0008114E" w:rsidRDefault="008F7EBA" w:rsidP="009438AF">
            <w:pPr>
              <w:pStyle w:val="ConsPlusNormal"/>
              <w:rPr>
                <w:rFonts w:ascii="Times New Roman" w:hAnsi="Times New Roman" w:cs="Times New Roman"/>
                <w:sz w:val="24"/>
                <w:szCs w:val="24"/>
              </w:rPr>
            </w:pPr>
            <w:r w:rsidRPr="0008114E">
              <w:rPr>
                <w:rFonts w:ascii="Times New Roman" w:hAnsi="Times New Roman" w:cs="Times New Roman"/>
                <w:sz w:val="24"/>
                <w:szCs w:val="24"/>
              </w:rPr>
              <w:t>ведомость начисленной амортизации ОС, бухгалтерская справка, акт приема-передачи НФА, акт о списании НФА, накладная на внутреннее перемещение объектов НФА</w:t>
            </w:r>
            <w:r w:rsidR="00450D8E" w:rsidRPr="0008114E">
              <w:rPr>
                <w:rFonts w:ascii="Times New Roman" w:hAnsi="Times New Roman" w:cs="Times New Roman"/>
                <w:sz w:val="24"/>
                <w:szCs w:val="24"/>
              </w:rPr>
              <w:t>, акт о списании бланков строгой отчетности, приходный ордер на приемку материальных ценностей (НФА)</w:t>
            </w:r>
            <w:r w:rsidR="009438AF" w:rsidRPr="0008114E">
              <w:rPr>
                <w:rFonts w:ascii="Times New Roman" w:hAnsi="Times New Roman" w:cs="Times New Roman"/>
                <w:sz w:val="24"/>
                <w:szCs w:val="24"/>
              </w:rPr>
              <w:t>, акт о списании материальных запасов, ведомость выдачи МЗ на нужды учреждения</w:t>
            </w:r>
          </w:p>
        </w:tc>
      </w:tr>
      <w:tr w:rsidR="008F7EBA" w:rsidTr="009438AF">
        <w:trPr>
          <w:trHeight w:val="552"/>
        </w:trPr>
        <w:tc>
          <w:tcPr>
            <w:tcW w:w="993" w:type="dxa"/>
          </w:tcPr>
          <w:p w:rsidR="008F7EBA" w:rsidRPr="0008114E" w:rsidRDefault="008F7EBA" w:rsidP="00340C3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8</w:t>
            </w:r>
          </w:p>
        </w:tc>
        <w:tc>
          <w:tcPr>
            <w:tcW w:w="3402"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Журнал операций по прочим операциям</w:t>
            </w:r>
          </w:p>
        </w:tc>
        <w:tc>
          <w:tcPr>
            <w:tcW w:w="5873" w:type="dxa"/>
          </w:tcPr>
          <w:p w:rsidR="008F7EBA" w:rsidRPr="0008114E" w:rsidRDefault="009438AF" w:rsidP="00340C33">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Включаются все прочие операции, не отраженные в иных журналах операций</w:t>
            </w:r>
          </w:p>
        </w:tc>
      </w:tr>
      <w:tr w:rsidR="00450D8E" w:rsidTr="009438AF">
        <w:tc>
          <w:tcPr>
            <w:tcW w:w="993" w:type="dxa"/>
          </w:tcPr>
          <w:p w:rsidR="00450D8E" w:rsidRPr="0008114E" w:rsidRDefault="00450D8E" w:rsidP="00450D8E">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8/1</w:t>
            </w:r>
          </w:p>
        </w:tc>
        <w:tc>
          <w:tcPr>
            <w:tcW w:w="3402" w:type="dxa"/>
          </w:tcPr>
          <w:p w:rsidR="00450D8E" w:rsidRPr="0008114E" w:rsidRDefault="00450D8E" w:rsidP="00450D8E">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 финансовый результат</w:t>
            </w:r>
          </w:p>
        </w:tc>
        <w:tc>
          <w:tcPr>
            <w:tcW w:w="5873" w:type="dxa"/>
          </w:tcPr>
          <w:p w:rsidR="00450D8E" w:rsidRPr="0008114E" w:rsidRDefault="009438AF" w:rsidP="00340C33">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w:t>
            </w:r>
            <w:proofErr w:type="gramStart"/>
            <w:r w:rsidRPr="0008114E">
              <w:rPr>
                <w:rFonts w:ascii="Times New Roman" w:hAnsi="Times New Roman" w:cs="Times New Roman"/>
                <w:color w:val="22272F"/>
                <w:sz w:val="24"/>
                <w:szCs w:val="24"/>
                <w:shd w:val="clear" w:color="auto" w:fill="FFFFFF"/>
              </w:rPr>
              <w:t>бухгалтерские</w:t>
            </w:r>
            <w:proofErr w:type="gramEnd"/>
            <w:r w:rsidRPr="0008114E">
              <w:rPr>
                <w:rFonts w:ascii="Times New Roman" w:hAnsi="Times New Roman" w:cs="Times New Roman"/>
                <w:color w:val="22272F"/>
                <w:sz w:val="24"/>
                <w:szCs w:val="24"/>
                <w:shd w:val="clear" w:color="auto" w:fill="FFFFFF"/>
              </w:rPr>
              <w:t xml:space="preserve"> справка (</w:t>
            </w:r>
            <w:r w:rsidRPr="0008114E">
              <w:rPr>
                <w:rFonts w:ascii="Times New Roman" w:hAnsi="Times New Roman" w:cs="Times New Roman"/>
                <w:sz w:val="24"/>
                <w:szCs w:val="24"/>
                <w:shd w:val="clear" w:color="auto" w:fill="FFFFFF"/>
              </w:rPr>
              <w:t>ф. 0504833</w:t>
            </w:r>
            <w:r w:rsidRPr="0008114E">
              <w:rPr>
                <w:rFonts w:ascii="Times New Roman" w:hAnsi="Times New Roman" w:cs="Times New Roman"/>
                <w:color w:val="22272F"/>
                <w:sz w:val="24"/>
                <w:szCs w:val="24"/>
                <w:shd w:val="clear" w:color="auto" w:fill="FFFFFF"/>
              </w:rPr>
              <w:t>)</w:t>
            </w:r>
          </w:p>
        </w:tc>
      </w:tr>
      <w:tr w:rsidR="00450D8E" w:rsidTr="009438AF">
        <w:tc>
          <w:tcPr>
            <w:tcW w:w="993" w:type="dxa"/>
          </w:tcPr>
          <w:p w:rsidR="00450D8E" w:rsidRPr="0008114E" w:rsidRDefault="00450D8E" w:rsidP="00450D8E">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8/5</w:t>
            </w:r>
          </w:p>
        </w:tc>
        <w:tc>
          <w:tcPr>
            <w:tcW w:w="3402" w:type="dxa"/>
          </w:tcPr>
          <w:p w:rsidR="00450D8E" w:rsidRPr="0008114E" w:rsidRDefault="009438AF" w:rsidP="00340C33">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по денежным документам</w:t>
            </w:r>
          </w:p>
        </w:tc>
        <w:tc>
          <w:tcPr>
            <w:tcW w:w="5873" w:type="dxa"/>
          </w:tcPr>
          <w:p w:rsidR="009438AF" w:rsidRPr="0008114E" w:rsidRDefault="009438AF" w:rsidP="009438AF">
            <w:pPr>
              <w:pStyle w:val="s16"/>
              <w:shd w:val="clear" w:color="auto" w:fill="FFFFFF"/>
              <w:spacing w:before="0" w:beforeAutospacing="0" w:after="0" w:afterAutospacing="0"/>
              <w:rPr>
                <w:color w:val="22272F"/>
              </w:rPr>
            </w:pPr>
            <w:r w:rsidRPr="0008114E">
              <w:rPr>
                <w:color w:val="22272F"/>
              </w:rPr>
              <w:t>- кассовые приходные ордера «фондовые»;</w:t>
            </w:r>
          </w:p>
          <w:p w:rsidR="009438AF" w:rsidRPr="0008114E" w:rsidRDefault="009438AF" w:rsidP="009438AF">
            <w:pPr>
              <w:pStyle w:val="s16"/>
              <w:shd w:val="clear" w:color="auto" w:fill="FFFFFF"/>
              <w:spacing w:before="0" w:beforeAutospacing="0" w:after="0" w:afterAutospacing="0"/>
              <w:rPr>
                <w:color w:val="22272F"/>
              </w:rPr>
            </w:pPr>
            <w:r w:rsidRPr="0008114E">
              <w:rPr>
                <w:color w:val="22272F"/>
              </w:rPr>
              <w:t>- кассовые расходные ордера «фондовые»</w:t>
            </w:r>
          </w:p>
          <w:p w:rsidR="00450D8E" w:rsidRPr="0008114E" w:rsidRDefault="00450D8E" w:rsidP="00340C33">
            <w:pPr>
              <w:pStyle w:val="ConsPlusNormal"/>
              <w:rPr>
                <w:rFonts w:ascii="Times New Roman" w:hAnsi="Times New Roman" w:cs="Times New Roman"/>
                <w:sz w:val="24"/>
                <w:szCs w:val="24"/>
              </w:rPr>
            </w:pPr>
          </w:p>
        </w:tc>
      </w:tr>
      <w:tr w:rsidR="00450D8E" w:rsidTr="009438AF">
        <w:tc>
          <w:tcPr>
            <w:tcW w:w="993" w:type="dxa"/>
          </w:tcPr>
          <w:p w:rsidR="00450D8E" w:rsidRPr="0008114E" w:rsidRDefault="00450D8E" w:rsidP="00450D8E">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8/7</w:t>
            </w:r>
          </w:p>
        </w:tc>
        <w:tc>
          <w:tcPr>
            <w:tcW w:w="3402" w:type="dxa"/>
          </w:tcPr>
          <w:p w:rsidR="00450D8E" w:rsidRPr="0008114E" w:rsidRDefault="009438AF" w:rsidP="00340C33">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по кредитам и займам</w:t>
            </w:r>
          </w:p>
        </w:tc>
        <w:tc>
          <w:tcPr>
            <w:tcW w:w="5873" w:type="dxa"/>
          </w:tcPr>
          <w:p w:rsidR="00450D8E" w:rsidRPr="0008114E" w:rsidRDefault="00450D8E" w:rsidP="00340C33">
            <w:pPr>
              <w:pStyle w:val="ConsPlusNormal"/>
              <w:rPr>
                <w:rFonts w:ascii="Times New Roman" w:hAnsi="Times New Roman" w:cs="Times New Roman"/>
                <w:sz w:val="24"/>
                <w:szCs w:val="24"/>
              </w:rPr>
            </w:pPr>
          </w:p>
        </w:tc>
      </w:tr>
      <w:tr w:rsidR="00450D8E" w:rsidTr="009438AF">
        <w:tc>
          <w:tcPr>
            <w:tcW w:w="993" w:type="dxa"/>
          </w:tcPr>
          <w:p w:rsidR="00450D8E" w:rsidRPr="0008114E" w:rsidRDefault="00450D8E" w:rsidP="00450D8E">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lastRenderedPageBreak/>
              <w:t>8/8</w:t>
            </w:r>
          </w:p>
        </w:tc>
        <w:tc>
          <w:tcPr>
            <w:tcW w:w="3402" w:type="dxa"/>
          </w:tcPr>
          <w:p w:rsidR="00450D8E" w:rsidRPr="0008114E" w:rsidRDefault="009438AF" w:rsidP="00340C33">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по прочим дебиторам</w:t>
            </w:r>
          </w:p>
        </w:tc>
        <w:tc>
          <w:tcPr>
            <w:tcW w:w="5873" w:type="dxa"/>
          </w:tcPr>
          <w:p w:rsidR="00450D8E" w:rsidRPr="0008114E" w:rsidRDefault="00450D8E" w:rsidP="00340C33">
            <w:pPr>
              <w:pStyle w:val="ConsPlusNormal"/>
              <w:rPr>
                <w:rFonts w:ascii="Times New Roman" w:hAnsi="Times New Roman" w:cs="Times New Roman"/>
                <w:sz w:val="24"/>
                <w:szCs w:val="24"/>
              </w:rPr>
            </w:pPr>
          </w:p>
        </w:tc>
      </w:tr>
      <w:tr w:rsidR="00450D8E" w:rsidTr="009438AF">
        <w:tc>
          <w:tcPr>
            <w:tcW w:w="993" w:type="dxa"/>
          </w:tcPr>
          <w:p w:rsidR="00450D8E" w:rsidRPr="0008114E" w:rsidRDefault="00450D8E" w:rsidP="00450D8E">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8/</w:t>
            </w:r>
            <w:proofErr w:type="spellStart"/>
            <w:r w:rsidRPr="0008114E">
              <w:rPr>
                <w:rFonts w:ascii="Times New Roman" w:hAnsi="Times New Roman" w:cs="Times New Roman"/>
                <w:sz w:val="24"/>
                <w:szCs w:val="24"/>
              </w:rPr>
              <w:t>ош</w:t>
            </w:r>
            <w:proofErr w:type="spellEnd"/>
          </w:p>
        </w:tc>
        <w:tc>
          <w:tcPr>
            <w:tcW w:w="3402" w:type="dxa"/>
          </w:tcPr>
          <w:p w:rsidR="00450D8E" w:rsidRPr="0008114E" w:rsidRDefault="009438AF" w:rsidP="00340C33">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по исправлению ошибок прошлых лет</w:t>
            </w:r>
          </w:p>
        </w:tc>
        <w:tc>
          <w:tcPr>
            <w:tcW w:w="5873" w:type="dxa"/>
          </w:tcPr>
          <w:p w:rsidR="00450D8E" w:rsidRPr="0008114E" w:rsidRDefault="009438AF" w:rsidP="00340C33">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бухгалтерские справки (</w:t>
            </w:r>
            <w:r w:rsidRPr="0008114E">
              <w:rPr>
                <w:rFonts w:ascii="Times New Roman" w:hAnsi="Times New Roman" w:cs="Times New Roman"/>
                <w:sz w:val="24"/>
                <w:szCs w:val="24"/>
                <w:shd w:val="clear" w:color="auto" w:fill="FFFFFF"/>
              </w:rPr>
              <w:t>ф. 0504833</w:t>
            </w:r>
            <w:r w:rsidRPr="0008114E">
              <w:rPr>
                <w:rFonts w:ascii="Times New Roman" w:hAnsi="Times New Roman" w:cs="Times New Roman"/>
                <w:color w:val="22272F"/>
                <w:sz w:val="24"/>
                <w:szCs w:val="24"/>
                <w:shd w:val="clear" w:color="auto" w:fill="FFFFFF"/>
              </w:rPr>
              <w:t>)</w:t>
            </w:r>
          </w:p>
        </w:tc>
      </w:tr>
      <w:tr w:rsidR="00450D8E" w:rsidTr="009438AF">
        <w:tc>
          <w:tcPr>
            <w:tcW w:w="993" w:type="dxa"/>
          </w:tcPr>
          <w:p w:rsidR="00450D8E" w:rsidRPr="0008114E" w:rsidRDefault="00450D8E" w:rsidP="00450D8E">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8/м</w:t>
            </w:r>
          </w:p>
        </w:tc>
        <w:tc>
          <w:tcPr>
            <w:tcW w:w="3402" w:type="dxa"/>
          </w:tcPr>
          <w:p w:rsidR="00450D8E" w:rsidRPr="0008114E" w:rsidRDefault="009438AF" w:rsidP="009438AF">
            <w:pPr>
              <w:pStyle w:val="s16"/>
              <w:spacing w:before="0" w:beforeAutospacing="0" w:after="0" w:afterAutospacing="0"/>
              <w:rPr>
                <w:color w:val="22272F"/>
              </w:rPr>
            </w:pPr>
            <w:r w:rsidRPr="0008114E">
              <w:rPr>
                <w:color w:val="22272F"/>
              </w:rPr>
              <w:t xml:space="preserve"> Журнал операций </w:t>
            </w:r>
            <w:proofErr w:type="spellStart"/>
            <w:r w:rsidRPr="0008114E">
              <w:rPr>
                <w:color w:val="22272F"/>
              </w:rPr>
              <w:t>межотчетного</w:t>
            </w:r>
            <w:proofErr w:type="spellEnd"/>
            <w:r w:rsidRPr="0008114E">
              <w:rPr>
                <w:color w:val="22272F"/>
              </w:rPr>
              <w:t xml:space="preserve"> периода</w:t>
            </w:r>
          </w:p>
        </w:tc>
        <w:tc>
          <w:tcPr>
            <w:tcW w:w="5873" w:type="dxa"/>
          </w:tcPr>
          <w:p w:rsidR="00450D8E" w:rsidRPr="0008114E" w:rsidRDefault="009438AF" w:rsidP="009438AF">
            <w:pPr>
              <w:pStyle w:val="s16"/>
              <w:spacing w:before="0" w:beforeAutospacing="0" w:after="0" w:afterAutospacing="0"/>
              <w:rPr>
                <w:color w:val="22272F"/>
              </w:rPr>
            </w:pPr>
            <w:r w:rsidRPr="0008114E">
              <w:rPr>
                <w:color w:val="22272F"/>
              </w:rPr>
              <w:br/>
              <w:t>- бухгалтерские справки (ф. 0504833)</w:t>
            </w:r>
          </w:p>
        </w:tc>
      </w:tr>
      <w:tr w:rsidR="008F7EBA" w:rsidTr="009438AF">
        <w:tc>
          <w:tcPr>
            <w:tcW w:w="993" w:type="dxa"/>
          </w:tcPr>
          <w:p w:rsidR="008F7EBA" w:rsidRPr="0008114E" w:rsidRDefault="008F7EBA" w:rsidP="00340C33">
            <w:pPr>
              <w:pStyle w:val="ConsPlusNormal"/>
              <w:rPr>
                <w:rFonts w:ascii="Times New Roman" w:hAnsi="Times New Roman" w:cs="Times New Roman"/>
                <w:sz w:val="24"/>
                <w:szCs w:val="24"/>
              </w:rPr>
            </w:pPr>
          </w:p>
        </w:tc>
        <w:tc>
          <w:tcPr>
            <w:tcW w:w="3402"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Журнал операций по </w:t>
            </w:r>
            <w:proofErr w:type="spellStart"/>
            <w:r w:rsidRPr="0008114E">
              <w:rPr>
                <w:rFonts w:ascii="Times New Roman" w:hAnsi="Times New Roman" w:cs="Times New Roman"/>
                <w:sz w:val="24"/>
                <w:szCs w:val="24"/>
              </w:rPr>
              <w:t>забалансовому</w:t>
            </w:r>
            <w:proofErr w:type="spellEnd"/>
            <w:r w:rsidRPr="0008114E">
              <w:rPr>
                <w:rFonts w:ascii="Times New Roman" w:hAnsi="Times New Roman" w:cs="Times New Roman"/>
                <w:sz w:val="24"/>
                <w:szCs w:val="24"/>
              </w:rPr>
              <w:t xml:space="preserve"> счету (ф. 0509213)</w:t>
            </w:r>
          </w:p>
        </w:tc>
        <w:tc>
          <w:tcPr>
            <w:tcW w:w="5873" w:type="dxa"/>
          </w:tcPr>
          <w:p w:rsidR="008F7EBA" w:rsidRPr="0008114E" w:rsidRDefault="008F7EBA" w:rsidP="00340C33">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формируется отдельно по каждому </w:t>
            </w:r>
            <w:proofErr w:type="spellStart"/>
            <w:r w:rsidRPr="0008114E">
              <w:rPr>
                <w:rFonts w:ascii="Times New Roman" w:hAnsi="Times New Roman" w:cs="Times New Roman"/>
                <w:sz w:val="24"/>
                <w:szCs w:val="24"/>
              </w:rPr>
              <w:t>забалансовому</w:t>
            </w:r>
            <w:proofErr w:type="spellEnd"/>
            <w:r w:rsidRPr="0008114E">
              <w:rPr>
                <w:rFonts w:ascii="Times New Roman" w:hAnsi="Times New Roman" w:cs="Times New Roman"/>
                <w:sz w:val="24"/>
                <w:szCs w:val="24"/>
              </w:rPr>
              <w:t xml:space="preserve"> счету</w:t>
            </w:r>
          </w:p>
        </w:tc>
      </w:tr>
    </w:tbl>
    <w:p w:rsidR="008F7EBA" w:rsidRDefault="008F7EBA" w:rsidP="00340C33">
      <w:pPr>
        <w:pStyle w:val="ConsPlusNormal"/>
        <w:jc w:val="both"/>
      </w:pPr>
    </w:p>
    <w:p w:rsidR="008F7EBA" w:rsidRDefault="008F7EBA">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A372CC" w:rsidRDefault="00A372CC">
      <w:pPr>
        <w:pStyle w:val="ConsPlusNormal"/>
        <w:jc w:val="both"/>
      </w:pPr>
    </w:p>
    <w:p w:rsidR="00A372CC" w:rsidRDefault="00A372CC">
      <w:pPr>
        <w:pStyle w:val="ConsPlusNormal"/>
        <w:jc w:val="both"/>
      </w:pPr>
    </w:p>
    <w:p w:rsidR="00A372CC" w:rsidRDefault="00A372CC">
      <w:pPr>
        <w:pStyle w:val="ConsPlusNormal"/>
        <w:jc w:val="both"/>
      </w:pPr>
    </w:p>
    <w:p w:rsidR="00A372CC" w:rsidRDefault="00A372CC">
      <w:pPr>
        <w:pStyle w:val="ConsPlusNormal"/>
        <w:jc w:val="both"/>
      </w:pPr>
    </w:p>
    <w:p w:rsidR="00A372CC" w:rsidRDefault="00A372CC">
      <w:pPr>
        <w:pStyle w:val="ConsPlusNormal"/>
        <w:jc w:val="both"/>
      </w:pPr>
    </w:p>
    <w:p w:rsidR="00A372CC" w:rsidRDefault="00A372CC">
      <w:pPr>
        <w:pStyle w:val="ConsPlusNormal"/>
        <w:jc w:val="both"/>
      </w:pPr>
    </w:p>
    <w:p w:rsidR="00122818" w:rsidRDefault="00122818">
      <w:pPr>
        <w:pStyle w:val="ConsPlusNormal"/>
        <w:jc w:val="both"/>
      </w:pPr>
    </w:p>
    <w:p w:rsidR="00157C2B" w:rsidRDefault="00157C2B">
      <w:pPr>
        <w:pStyle w:val="ConsPlusNormal"/>
        <w:jc w:val="both"/>
      </w:pPr>
    </w:p>
    <w:p w:rsidR="008F7EBA" w:rsidRPr="0007490B" w:rsidRDefault="008F7EBA">
      <w:pPr>
        <w:pStyle w:val="ConsPlusNormal"/>
        <w:jc w:val="right"/>
        <w:outlineLvl w:val="1"/>
        <w:rPr>
          <w:rFonts w:ascii="Times New Roman" w:hAnsi="Times New Roman" w:cs="Times New Roman"/>
          <w:sz w:val="28"/>
          <w:szCs w:val="28"/>
        </w:rPr>
      </w:pPr>
      <w:r w:rsidRPr="0007490B">
        <w:rPr>
          <w:rFonts w:ascii="Times New Roman" w:hAnsi="Times New Roman" w:cs="Times New Roman"/>
          <w:sz w:val="28"/>
          <w:szCs w:val="28"/>
        </w:rPr>
        <w:lastRenderedPageBreak/>
        <w:t xml:space="preserve">Приложение </w:t>
      </w:r>
      <w:r w:rsidR="0007490B">
        <w:rPr>
          <w:rFonts w:ascii="Times New Roman" w:hAnsi="Times New Roman" w:cs="Times New Roman"/>
          <w:sz w:val="28"/>
          <w:szCs w:val="28"/>
        </w:rPr>
        <w:t>№</w:t>
      </w:r>
      <w:r w:rsidRPr="0007490B">
        <w:rPr>
          <w:rFonts w:ascii="Times New Roman" w:hAnsi="Times New Roman" w:cs="Times New Roman"/>
          <w:sz w:val="28"/>
          <w:szCs w:val="28"/>
        </w:rPr>
        <w:t xml:space="preserve"> 4</w:t>
      </w:r>
    </w:p>
    <w:p w:rsidR="008F7EBA" w:rsidRPr="0007490B" w:rsidRDefault="008F7EBA">
      <w:pPr>
        <w:pStyle w:val="ConsPlusNormal"/>
        <w:jc w:val="right"/>
        <w:rPr>
          <w:rFonts w:ascii="Times New Roman" w:hAnsi="Times New Roman" w:cs="Times New Roman"/>
          <w:sz w:val="28"/>
          <w:szCs w:val="28"/>
        </w:rPr>
      </w:pPr>
      <w:r w:rsidRPr="0007490B">
        <w:rPr>
          <w:rFonts w:ascii="Times New Roman" w:hAnsi="Times New Roman" w:cs="Times New Roman"/>
          <w:sz w:val="28"/>
          <w:szCs w:val="28"/>
        </w:rPr>
        <w:t>к Учетной политике</w:t>
      </w:r>
    </w:p>
    <w:p w:rsidR="008F7EBA" w:rsidRPr="004B1CFE" w:rsidRDefault="008F7EBA">
      <w:pPr>
        <w:pStyle w:val="ConsPlusNormal"/>
        <w:jc w:val="both"/>
        <w:rPr>
          <w:caps/>
        </w:rPr>
      </w:pPr>
    </w:p>
    <w:p w:rsidR="004B1CFE" w:rsidRDefault="004B1CFE" w:rsidP="00157C2B">
      <w:pPr>
        <w:pStyle w:val="ConsPlusTitle"/>
      </w:pPr>
      <w:bookmarkStart w:id="6" w:name="P916"/>
      <w:bookmarkEnd w:id="6"/>
    </w:p>
    <w:p w:rsidR="008F7EBA" w:rsidRPr="00157C2B" w:rsidRDefault="008F7EBA">
      <w:pPr>
        <w:pStyle w:val="ConsPlusNormal"/>
        <w:jc w:val="both"/>
        <w:rPr>
          <w:rFonts w:ascii="Times New Roman" w:hAnsi="Times New Roman" w:cs="Times New Roman"/>
          <w:sz w:val="28"/>
          <w:szCs w:val="28"/>
        </w:rPr>
      </w:pPr>
    </w:p>
    <w:p w:rsidR="00157C2B" w:rsidRPr="0008114E" w:rsidRDefault="00157C2B" w:rsidP="00157C2B">
      <w:pPr>
        <w:pStyle w:val="ConsPlusNormal"/>
        <w:jc w:val="center"/>
        <w:rPr>
          <w:rFonts w:ascii="Times New Roman" w:eastAsiaTheme="minorHAnsi" w:hAnsi="Times New Roman" w:cs="Times New Roman"/>
          <w:sz w:val="28"/>
          <w:szCs w:val="28"/>
          <w:shd w:val="clear" w:color="auto" w:fill="FFFFFF"/>
          <w:lang w:eastAsia="en-US"/>
        </w:rPr>
      </w:pPr>
      <w:r w:rsidRPr="0008114E">
        <w:rPr>
          <w:rFonts w:ascii="Times New Roman" w:eastAsiaTheme="minorHAnsi" w:hAnsi="Times New Roman" w:cs="Times New Roman"/>
          <w:sz w:val="28"/>
          <w:szCs w:val="28"/>
          <w:lang w:eastAsia="en-US"/>
        </w:rPr>
        <w:t>Положение</w:t>
      </w:r>
      <w:r w:rsidRPr="0008114E">
        <w:rPr>
          <w:rFonts w:ascii="Times New Roman" w:eastAsiaTheme="minorHAnsi" w:hAnsi="Times New Roman" w:cs="Times New Roman"/>
          <w:sz w:val="28"/>
          <w:szCs w:val="28"/>
          <w:shd w:val="clear" w:color="auto" w:fill="FFFFFF"/>
          <w:lang w:eastAsia="en-US"/>
        </w:rPr>
        <w:t> </w:t>
      </w:r>
    </w:p>
    <w:p w:rsidR="004B1CFE" w:rsidRPr="0008114E" w:rsidRDefault="00157C2B" w:rsidP="00157C2B">
      <w:pPr>
        <w:pStyle w:val="ConsPlusNormal"/>
        <w:jc w:val="center"/>
        <w:rPr>
          <w:rFonts w:ascii="Times New Roman" w:eastAsiaTheme="minorHAnsi" w:hAnsi="Times New Roman" w:cs="Times New Roman"/>
          <w:color w:val="22272F"/>
          <w:sz w:val="28"/>
          <w:szCs w:val="28"/>
          <w:shd w:val="clear" w:color="auto" w:fill="FFFFFF"/>
          <w:lang w:eastAsia="en-US"/>
        </w:rPr>
      </w:pPr>
      <w:r w:rsidRPr="0008114E">
        <w:rPr>
          <w:rFonts w:ascii="Times New Roman" w:eastAsiaTheme="minorHAnsi" w:hAnsi="Times New Roman" w:cs="Times New Roman"/>
          <w:color w:val="22272F"/>
          <w:sz w:val="28"/>
          <w:szCs w:val="28"/>
          <w:shd w:val="clear" w:color="auto" w:fill="FFFFFF"/>
          <w:lang w:eastAsia="en-US"/>
        </w:rPr>
        <w:t>о порядке хранения документов бухгалтерского учета</w:t>
      </w:r>
    </w:p>
    <w:p w:rsidR="00157C2B" w:rsidRPr="0008114E" w:rsidRDefault="00157C2B">
      <w:pPr>
        <w:pStyle w:val="ConsPlusNormal"/>
        <w:jc w:val="both"/>
        <w:rPr>
          <w:rFonts w:ascii="Times New Roman" w:hAnsi="Times New Roman" w:cs="Times New Roman"/>
          <w:sz w:val="28"/>
          <w:szCs w:val="28"/>
        </w:rPr>
      </w:pP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 Настоящее положение регулирует порядок организации хранения (подшивки) первичных документов, регистров</w:t>
      </w:r>
      <w:r w:rsidR="00BF6BE4" w:rsidRPr="0008114E">
        <w:rPr>
          <w:rFonts w:ascii="Times New Roman" w:hAnsi="Times New Roman" w:cs="Times New Roman"/>
          <w:sz w:val="28"/>
          <w:szCs w:val="28"/>
        </w:rPr>
        <w:t xml:space="preserve"> бухгалтерского учета,</w:t>
      </w:r>
      <w:r w:rsidRPr="0008114E">
        <w:rPr>
          <w:rFonts w:ascii="Times New Roman" w:hAnsi="Times New Roman" w:cs="Times New Roman"/>
          <w:sz w:val="28"/>
          <w:szCs w:val="28"/>
        </w:rPr>
        <w:t xml:space="preserve"> бухгалтерской </w:t>
      </w:r>
      <w:r w:rsidR="00BF6BE4" w:rsidRPr="0008114E">
        <w:rPr>
          <w:rFonts w:ascii="Times New Roman" w:hAnsi="Times New Roman" w:cs="Times New Roman"/>
          <w:sz w:val="28"/>
          <w:szCs w:val="28"/>
        </w:rPr>
        <w:t xml:space="preserve">(финансовой) </w:t>
      </w:r>
      <w:r w:rsidRPr="0008114E">
        <w:rPr>
          <w:rFonts w:ascii="Times New Roman" w:hAnsi="Times New Roman" w:cs="Times New Roman"/>
          <w:sz w:val="28"/>
          <w:szCs w:val="28"/>
        </w:rPr>
        <w:t>отчетности</w:t>
      </w:r>
      <w:r w:rsidR="00BF6BE4" w:rsidRPr="0008114E">
        <w:rPr>
          <w:rFonts w:ascii="Times New Roman" w:hAnsi="Times New Roman" w:cs="Times New Roman"/>
          <w:sz w:val="28"/>
          <w:szCs w:val="28"/>
        </w:rPr>
        <w:t>, аудиторских заключений о ней</w:t>
      </w:r>
      <w:r w:rsidRPr="0008114E">
        <w:rPr>
          <w:rFonts w:ascii="Times New Roman" w:hAnsi="Times New Roman" w:cs="Times New Roman"/>
          <w:sz w:val="28"/>
          <w:szCs w:val="28"/>
        </w:rPr>
        <w:t xml:space="preserve"> в Министерстве финансов Республики Адыгея (далее - Министерство).</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 xml:space="preserve">2. </w:t>
      </w:r>
      <w:proofErr w:type="gramStart"/>
      <w:r w:rsidRPr="0008114E">
        <w:rPr>
          <w:rFonts w:ascii="Times New Roman" w:hAnsi="Times New Roman" w:cs="Times New Roman"/>
          <w:sz w:val="28"/>
          <w:szCs w:val="28"/>
        </w:rPr>
        <w:t xml:space="preserve">В соответствии с </w:t>
      </w:r>
      <w:hyperlink r:id="rId14">
        <w:r w:rsidRPr="0008114E">
          <w:rPr>
            <w:rFonts w:ascii="Times New Roman" w:hAnsi="Times New Roman" w:cs="Times New Roman"/>
            <w:sz w:val="28"/>
            <w:szCs w:val="28"/>
          </w:rPr>
          <w:t>пунктом 1 статьи 29</w:t>
        </w:r>
      </w:hyperlink>
      <w:r w:rsidRPr="0008114E">
        <w:rPr>
          <w:rFonts w:ascii="Times New Roman" w:hAnsi="Times New Roman" w:cs="Times New Roman"/>
          <w:sz w:val="28"/>
          <w:szCs w:val="28"/>
        </w:rPr>
        <w:t xml:space="preserve"> Федерального закона от 6 декабря 2011 года </w:t>
      </w:r>
      <w:r w:rsidR="007B1AE1" w:rsidRPr="0008114E">
        <w:rPr>
          <w:rFonts w:ascii="Times New Roman" w:hAnsi="Times New Roman" w:cs="Times New Roman"/>
          <w:sz w:val="28"/>
          <w:szCs w:val="28"/>
        </w:rPr>
        <w:t>№</w:t>
      </w:r>
      <w:r w:rsidRPr="0008114E">
        <w:rPr>
          <w:rFonts w:ascii="Times New Roman" w:hAnsi="Times New Roman" w:cs="Times New Roman"/>
          <w:sz w:val="28"/>
          <w:szCs w:val="28"/>
        </w:rPr>
        <w:t xml:space="preserve"> 402-ФЗ </w:t>
      </w:r>
      <w:r w:rsidR="007B1AE1" w:rsidRPr="0008114E">
        <w:rPr>
          <w:rFonts w:ascii="Times New Roman" w:hAnsi="Times New Roman" w:cs="Times New Roman"/>
          <w:sz w:val="28"/>
          <w:szCs w:val="28"/>
        </w:rPr>
        <w:t>«</w:t>
      </w:r>
      <w:r w:rsidRPr="0008114E">
        <w:rPr>
          <w:rFonts w:ascii="Times New Roman" w:hAnsi="Times New Roman" w:cs="Times New Roman"/>
          <w:sz w:val="28"/>
          <w:szCs w:val="28"/>
        </w:rPr>
        <w:t>О бухгалтерском учете</w:t>
      </w:r>
      <w:r w:rsidR="007B1AE1" w:rsidRPr="0008114E">
        <w:rPr>
          <w:rFonts w:ascii="Times New Roman" w:hAnsi="Times New Roman" w:cs="Times New Roman"/>
          <w:sz w:val="28"/>
          <w:szCs w:val="28"/>
        </w:rPr>
        <w:t>»</w:t>
      </w:r>
      <w:r w:rsidRPr="0008114E">
        <w:rPr>
          <w:rFonts w:ascii="Times New Roman" w:hAnsi="Times New Roman" w:cs="Times New Roman"/>
          <w:sz w:val="28"/>
          <w:szCs w:val="28"/>
        </w:rPr>
        <w:t xml:space="preserve"> Министерство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roofErr w:type="gramEnd"/>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3. Обязанности по обеспечению сохранности первичных документов, учетных регистров, бухгалтерской отчетности, оформлению и передаче их в архив возлагаются на начальника Управления бюджетного учета и отчетности исполнения бюджетов (главного бухгалтера).</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 xml:space="preserve">4. </w:t>
      </w:r>
      <w:r w:rsidR="00BF6BE4" w:rsidRPr="0008114E">
        <w:rPr>
          <w:rFonts w:ascii="Times New Roman" w:hAnsi="Times New Roman" w:cs="Times New Roman"/>
          <w:sz w:val="28"/>
          <w:szCs w:val="28"/>
        </w:rPr>
        <w:t>Документы бухгалтерского учета</w:t>
      </w:r>
      <w:r w:rsidRPr="0008114E">
        <w:rPr>
          <w:rFonts w:ascii="Times New Roman" w:hAnsi="Times New Roman" w:cs="Times New Roman"/>
          <w:sz w:val="28"/>
          <w:szCs w:val="28"/>
        </w:rPr>
        <w:t xml:space="preserve"> подлежат обязательной передаче в архив.</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До передачи в архив первичные документы, учетные регистры, бухгалтерские отчеты должны храниться в отделе консолидированной отчетности под ответственность лиц, уполномоченных начальником Управления бюджетного учета и отчетности исполнения бюджетов (главным бухгалтером).</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 xml:space="preserve">5. </w:t>
      </w:r>
      <w:r w:rsidR="00BF6BE4" w:rsidRPr="0008114E">
        <w:rPr>
          <w:rFonts w:ascii="Times New Roman" w:hAnsi="Times New Roman" w:cs="Times New Roman"/>
          <w:sz w:val="28"/>
          <w:szCs w:val="28"/>
        </w:rPr>
        <w:t>Документы бухгалтерского учета</w:t>
      </w:r>
      <w:r w:rsidRPr="0008114E">
        <w:rPr>
          <w:rFonts w:ascii="Times New Roman" w:hAnsi="Times New Roman" w:cs="Times New Roman"/>
          <w:sz w:val="28"/>
          <w:szCs w:val="28"/>
        </w:rPr>
        <w:t xml:space="preserve"> до передачи в архив подшиваются в дело.</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6. В дело помещаются документы, которые по своему содержанию соответствуют заголовку дела, при этом запрещается группировать в дела черновые и дублетные экземпляры документов, а также документы, подлежащие возврату.</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7. При формировании дела необходимо соблюдать следующие требования:</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документы постоянного и временного хранения необходимо группировать в отдельные дела;</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включать в дело по одному экземпляру каждого документа;</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группировать в дело документы одного календарного года.</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8. Дело на бумажном носителе не должно содержать более 250 листов, при толщине не более 4 см.</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9. Документы, составляющие дело на бумажном носителе, подшиваются на четыре прокола (на три прокола - для малоформатных дел) в твердую обложку или переплетаются с учетом возможности свободного чтения всех документов, дат, виз и резолюций на них, металлические скрепления из документов удаляются.</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В начале дела на бумажном носителе при необходимости подшиваются листы внутренней описи документов дела, в конце каждого дела - лист-заверитель дела.</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 xml:space="preserve">10. В целях обеспечения сохранности и закрепления порядка расположения документов, включенных в дело на бумажном носителе, все его листы (кроме </w:t>
      </w:r>
      <w:r w:rsidRPr="0008114E">
        <w:rPr>
          <w:rFonts w:ascii="Times New Roman" w:hAnsi="Times New Roman" w:cs="Times New Roman"/>
          <w:sz w:val="28"/>
          <w:szCs w:val="28"/>
        </w:rPr>
        <w:lastRenderedPageBreak/>
        <w:t>листа-заверителя дела и внутренней описи) нумеруются в валовом порядке арабскими цифрами, которые проставляются в правом верхнем углу листа документа простым графитным карандашом или нумератором. Употребление чернил и цветных карандашей для нумерации листов запрещается. Листы внутренней описи документов дела нумеруются отдельно.</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Листы дел, состоящих из нескольких томов или частей, нумеруются по каждому тому или части отдельно.</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Сложенный лист разворачивается и нумеруется в правом верхнем углу. При этом лист любого формата, подшитый за один край, нумеруется как один лист; лист, сложенный и подшитый за середину, подлежит перешивке и нумеруется как один лист.</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Лист с наглухо наклеенными документами нумеруется как один лист. Если к документу подклеены одним краем другие документы (вырезки, вставки текста, переводы), то каждый документ нумеруется отдельно.</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Подшитые в дело конверты с вложениями нумеруются; при этом вначале нумеруется конверт, а затем очередным номером каждое вложение в конверте.</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Подшитые в дело документы с собственной нумерацией листов (включая печатные издания) могут нумероваться в общем порядке или сохранять собственную нумерацию, если она соответствует порядковому расположению листов в деле.</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 xml:space="preserve">В случаях обнаружения большого числа ошибок в нумерации листов дела проводится </w:t>
      </w:r>
      <w:proofErr w:type="spellStart"/>
      <w:r w:rsidRPr="0008114E">
        <w:rPr>
          <w:rFonts w:ascii="Times New Roman" w:hAnsi="Times New Roman" w:cs="Times New Roman"/>
          <w:sz w:val="28"/>
          <w:szCs w:val="28"/>
        </w:rPr>
        <w:t>перенумерация</w:t>
      </w:r>
      <w:proofErr w:type="spellEnd"/>
      <w:r w:rsidRPr="0008114E">
        <w:rPr>
          <w:rFonts w:ascii="Times New Roman" w:hAnsi="Times New Roman" w:cs="Times New Roman"/>
          <w:sz w:val="28"/>
          <w:szCs w:val="28"/>
        </w:rPr>
        <w:t>. При наличии отдельных ошибок в нумерации листов дела допускается употребление литерных номеров листов.</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11. Лист-заверитель дела составляется на отдельном листе, в картотеках - на отдельном листе формата карточки. Лист-заверитель дела подписывается его составителем. 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12. На обложке дел постоянного хранения предусматривается место для наименования государственного архива, в который дела организации будут приняты. При оформлении обложки дела наименование организации указывается полностью, в именительном падеже. Если организация имеет сокращенное наименование, то оно указывается в скобках после полного наименования.</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При изменении наименования организации (структурного подразделения) в течение периода, охватываемого документами дела, или при передаче дела в другую организацию (структурное подразделение) на обложке дела дописывается новое наименование этой организации или организации-правопреемника (структурного подразделения), а прежнее заключается в скобки.</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13. На обложке дела указываются:</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наименование организац</w:t>
      </w:r>
      <w:proofErr w:type="gramStart"/>
      <w:r w:rsidRPr="0008114E">
        <w:rPr>
          <w:rFonts w:ascii="Times New Roman" w:hAnsi="Times New Roman" w:cs="Times New Roman"/>
          <w:sz w:val="28"/>
          <w:szCs w:val="28"/>
        </w:rPr>
        <w:t>ии и ее</w:t>
      </w:r>
      <w:proofErr w:type="gramEnd"/>
      <w:r w:rsidRPr="0008114E">
        <w:rPr>
          <w:rFonts w:ascii="Times New Roman" w:hAnsi="Times New Roman" w:cs="Times New Roman"/>
          <w:sz w:val="28"/>
          <w:szCs w:val="28"/>
        </w:rPr>
        <w:t xml:space="preserve"> непосредственная подчиненность;</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наименование структурного подразделения;</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индекс дела;</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номер тома (части);</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заголовок дела (тома, части);</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крайние даты дела (тома, части);</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количество листов в деле (томе, части);</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lastRenderedPageBreak/>
        <w:t>срок хранения дела;</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архивный шифр дела.</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14. Заголовок должен соответствовать содержанию документов в деле.</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В тех случаях, когда дело состоит из нескольких томов (частей), на обложку каждого тома (части) выносится общий заголовок дела, а при необходимости - заголовок каждого тома (части).</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 xml:space="preserve">15. </w:t>
      </w:r>
      <w:proofErr w:type="gramStart"/>
      <w:r w:rsidRPr="0008114E">
        <w:rPr>
          <w:rFonts w:ascii="Times New Roman" w:hAnsi="Times New Roman" w:cs="Times New Roman"/>
          <w:sz w:val="28"/>
          <w:szCs w:val="28"/>
        </w:rPr>
        <w:t>Обязательными реквизитами обложки дела являются указание количества листов в деле (проставляется на основании листа-заверителя дела) и срок хранения дела (на делах постоянного хранения пишется:</w:t>
      </w:r>
      <w:proofErr w:type="gramEnd"/>
      <w:r w:rsidRPr="0008114E">
        <w:rPr>
          <w:rFonts w:ascii="Times New Roman" w:hAnsi="Times New Roman" w:cs="Times New Roman"/>
          <w:sz w:val="28"/>
          <w:szCs w:val="28"/>
        </w:rPr>
        <w:t xml:space="preserve"> </w:t>
      </w:r>
      <w:proofErr w:type="gramStart"/>
      <w:r w:rsidR="006E1F28" w:rsidRPr="0008114E">
        <w:rPr>
          <w:rFonts w:ascii="Times New Roman" w:hAnsi="Times New Roman" w:cs="Times New Roman"/>
          <w:sz w:val="28"/>
          <w:szCs w:val="28"/>
        </w:rPr>
        <w:t>«</w:t>
      </w:r>
      <w:r w:rsidRPr="0008114E">
        <w:rPr>
          <w:rFonts w:ascii="Times New Roman" w:hAnsi="Times New Roman" w:cs="Times New Roman"/>
          <w:sz w:val="28"/>
          <w:szCs w:val="28"/>
        </w:rPr>
        <w:t>Хранить постоянно</w:t>
      </w:r>
      <w:r w:rsidR="006E1F28" w:rsidRPr="0008114E">
        <w:rPr>
          <w:rFonts w:ascii="Times New Roman" w:hAnsi="Times New Roman" w:cs="Times New Roman"/>
          <w:sz w:val="28"/>
          <w:szCs w:val="28"/>
        </w:rPr>
        <w:t>»</w:t>
      </w:r>
      <w:r w:rsidRPr="0008114E">
        <w:rPr>
          <w:rFonts w:ascii="Times New Roman" w:hAnsi="Times New Roman" w:cs="Times New Roman"/>
          <w:sz w:val="28"/>
          <w:szCs w:val="28"/>
        </w:rPr>
        <w:t>).</w:t>
      </w:r>
      <w:proofErr w:type="gramEnd"/>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16. Дела передаются в архив Министерства по описям.</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17. При составлении описи дел соблюдаются следующие требования:</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заголовки дел вносятся в опись в соответствии с принятой схемой систематизации на основе номенклатуры дел;</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каждое дело вносится в опись под порядковым номером (если дело состоит из нескольких томов или частей, то каждый том или часть вносятся в опись под порядковым номером);</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графы описи заполняются в точном соответствии со сведениями, которые вынесены на обложку дела;</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 xml:space="preserve">графа описи </w:t>
      </w:r>
      <w:r w:rsidR="00F72479" w:rsidRPr="0008114E">
        <w:rPr>
          <w:rFonts w:ascii="Times New Roman" w:hAnsi="Times New Roman" w:cs="Times New Roman"/>
          <w:sz w:val="28"/>
          <w:szCs w:val="28"/>
        </w:rPr>
        <w:t>«</w:t>
      </w:r>
      <w:r w:rsidRPr="0008114E">
        <w:rPr>
          <w:rFonts w:ascii="Times New Roman" w:hAnsi="Times New Roman" w:cs="Times New Roman"/>
          <w:sz w:val="28"/>
          <w:szCs w:val="28"/>
        </w:rPr>
        <w:t>Примечание</w:t>
      </w:r>
      <w:r w:rsidR="00F72479" w:rsidRPr="0008114E">
        <w:rPr>
          <w:rFonts w:ascii="Times New Roman" w:hAnsi="Times New Roman" w:cs="Times New Roman"/>
          <w:sz w:val="28"/>
          <w:szCs w:val="28"/>
        </w:rPr>
        <w:t>»</w:t>
      </w:r>
      <w:r w:rsidRPr="0008114E">
        <w:rPr>
          <w:rFonts w:ascii="Times New Roman" w:hAnsi="Times New Roman" w:cs="Times New Roman"/>
          <w:sz w:val="28"/>
          <w:szCs w:val="28"/>
        </w:rPr>
        <w:t xml:space="preserve"> используется для отметок о приеме дел, особенностях физического состояния, о передаче дел другим структурным подразделениям со ссылкой на необходимый акт, о наличии копий.</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В конце описи вслед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18.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организации.</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19. 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 необходимых случаях, внутренней описи дела и правильность ее составления; правильность оформления обложки дела; наличие и правильность листа-заверителя дела. В случае обнаружения нарушения установленных правил формирования и оформления дел они должны быть устранены.</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20. Передача дел в архив осуществляется по графику, согласованному с начальником Управления бюджетного учета и отчетности исполнения бюджетов (главным бухгалтером) и утвержденному Министром финансов Республики Адыгея.</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21. В период подготовки дел на бумажном носителе к передаче в архив Министерства лицом, ответственным за архив, проверяется правильность их формирования, оформления и соответствие количества дел, включенных в опись, количеству дел, сформированных в соответствии с номенклатурой дел. Все выявленные при проверке недостатки в формировании и оформлении дел работники отдела консолидированной отчетности обязаны устранить.</w:t>
      </w:r>
    </w:p>
    <w:p w:rsidR="008F7EBA" w:rsidRPr="0008114E"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lastRenderedPageBreak/>
        <w:t>22. Прием-передача дел в архив производится лицом, ответственным за архив, в присутствии работника отдела консолидированной отчетности. На экземплярах описи дел, документов проставляется отметка о наличии дела. В конце каждого экземпляра описи указываются цифрами и прописью количество фактически принятых в архив дел, номера отсутствующих дел, дата приема-передачи дел, а также подписи лица, ответственного за архив, и лица, передавшего дела.</w:t>
      </w:r>
    </w:p>
    <w:p w:rsidR="008F7EBA" w:rsidRPr="007B1AE1" w:rsidRDefault="008F7EBA" w:rsidP="007B1AE1">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23. Выдача бухгалтерской документации из отдела консолидированной отчетности или архива допускается только в исключительных случаях с разрешения начальника Управления бюджетного учета и отчетности исполнения бюджетов (главного бухгалтера</w:t>
      </w:r>
      <w:r w:rsidRPr="007B1AE1">
        <w:rPr>
          <w:rFonts w:ascii="Times New Roman" w:hAnsi="Times New Roman" w:cs="Times New Roman"/>
          <w:sz w:val="28"/>
          <w:szCs w:val="28"/>
        </w:rPr>
        <w:t>).</w:t>
      </w:r>
    </w:p>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8F7EBA" w:rsidRPr="00C63AFF" w:rsidRDefault="008F7EBA" w:rsidP="00C63AFF">
      <w:pPr>
        <w:pStyle w:val="ConsPlusNormal"/>
        <w:jc w:val="both"/>
        <w:rPr>
          <w:rFonts w:ascii="Times New Roman" w:hAnsi="Times New Roman" w:cs="Times New Roman"/>
          <w:sz w:val="28"/>
          <w:szCs w:val="28"/>
        </w:rPr>
      </w:pPr>
    </w:p>
    <w:p w:rsidR="008F7EBA" w:rsidRDefault="008F7EBA"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8F7EBA" w:rsidRPr="00C63AFF" w:rsidRDefault="008F7EBA" w:rsidP="00C63AFF">
      <w:pPr>
        <w:pStyle w:val="ConsPlusNormal"/>
        <w:jc w:val="right"/>
        <w:outlineLvl w:val="1"/>
        <w:rPr>
          <w:rFonts w:ascii="Times New Roman" w:hAnsi="Times New Roman" w:cs="Times New Roman"/>
          <w:sz w:val="28"/>
          <w:szCs w:val="28"/>
        </w:rPr>
      </w:pPr>
      <w:r w:rsidRPr="00C63AFF">
        <w:rPr>
          <w:rFonts w:ascii="Times New Roman" w:hAnsi="Times New Roman" w:cs="Times New Roman"/>
          <w:sz w:val="28"/>
          <w:szCs w:val="28"/>
        </w:rPr>
        <w:lastRenderedPageBreak/>
        <w:t xml:space="preserve">Приложение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w:t>
      </w:r>
      <w:r w:rsidR="00672C19" w:rsidRPr="00C63AFF">
        <w:rPr>
          <w:rFonts w:ascii="Times New Roman" w:hAnsi="Times New Roman" w:cs="Times New Roman"/>
          <w:sz w:val="28"/>
          <w:szCs w:val="28"/>
        </w:rPr>
        <w:t>5</w:t>
      </w:r>
    </w:p>
    <w:p w:rsidR="008F7EBA" w:rsidRPr="00C63AFF" w:rsidRDefault="008F7EBA" w:rsidP="00C63AFF">
      <w:pPr>
        <w:pStyle w:val="ConsPlusNormal"/>
        <w:jc w:val="right"/>
        <w:rPr>
          <w:rFonts w:ascii="Times New Roman" w:hAnsi="Times New Roman" w:cs="Times New Roman"/>
          <w:sz w:val="28"/>
          <w:szCs w:val="28"/>
        </w:rPr>
      </w:pPr>
      <w:r w:rsidRPr="00C63AFF">
        <w:rPr>
          <w:rFonts w:ascii="Times New Roman" w:hAnsi="Times New Roman" w:cs="Times New Roman"/>
          <w:sz w:val="28"/>
          <w:szCs w:val="28"/>
        </w:rPr>
        <w:t>к Учетной политике</w:t>
      </w:r>
    </w:p>
    <w:p w:rsidR="008F7EBA" w:rsidRPr="00C63AFF" w:rsidRDefault="008F7EBA" w:rsidP="00C63AFF">
      <w:pPr>
        <w:pStyle w:val="ConsPlusNormal"/>
        <w:jc w:val="both"/>
        <w:rPr>
          <w:rFonts w:ascii="Times New Roman" w:hAnsi="Times New Roman" w:cs="Times New Roman"/>
          <w:sz w:val="28"/>
          <w:szCs w:val="28"/>
        </w:rPr>
      </w:pPr>
    </w:p>
    <w:p w:rsidR="00C63AFF" w:rsidRDefault="00C63AFF" w:rsidP="00C63AFF">
      <w:pPr>
        <w:pStyle w:val="ConsPlusTitle"/>
        <w:jc w:val="center"/>
        <w:rPr>
          <w:rFonts w:ascii="Times New Roman" w:hAnsi="Times New Roman" w:cs="Times New Roman"/>
          <w:b w:val="0"/>
          <w:sz w:val="28"/>
          <w:szCs w:val="28"/>
        </w:rPr>
      </w:pPr>
      <w:bookmarkStart w:id="7" w:name="P980"/>
      <w:bookmarkEnd w:id="7"/>
    </w:p>
    <w:p w:rsidR="008F7EBA" w:rsidRPr="00C63AFF" w:rsidRDefault="00C63AFF" w:rsidP="00C63AFF">
      <w:pPr>
        <w:pStyle w:val="ConsPlusTitle"/>
        <w:jc w:val="center"/>
        <w:rPr>
          <w:rFonts w:ascii="Times New Roman" w:hAnsi="Times New Roman" w:cs="Times New Roman"/>
          <w:b w:val="0"/>
          <w:sz w:val="28"/>
          <w:szCs w:val="28"/>
        </w:rPr>
      </w:pPr>
      <w:r w:rsidRPr="00C63AFF">
        <w:rPr>
          <w:rFonts w:ascii="Times New Roman" w:hAnsi="Times New Roman" w:cs="Times New Roman"/>
          <w:b w:val="0"/>
          <w:sz w:val="28"/>
          <w:szCs w:val="28"/>
        </w:rPr>
        <w:t>Правила документооборота</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Title"/>
        <w:jc w:val="center"/>
        <w:outlineLvl w:val="2"/>
        <w:rPr>
          <w:rFonts w:ascii="Times New Roman" w:hAnsi="Times New Roman" w:cs="Times New Roman"/>
          <w:b w:val="0"/>
          <w:sz w:val="28"/>
          <w:szCs w:val="28"/>
        </w:rPr>
      </w:pPr>
      <w:r w:rsidRPr="00C63AFF">
        <w:rPr>
          <w:rFonts w:ascii="Times New Roman" w:hAnsi="Times New Roman" w:cs="Times New Roman"/>
          <w:b w:val="0"/>
          <w:sz w:val="28"/>
          <w:szCs w:val="28"/>
        </w:rPr>
        <w:t>1. Общие положения</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1.1. Настоящие правила документооборота (далее - Правила) устанавливают единый порядок и принципы организации документооборота в Министерстве финансов Республике Адыгея (далее - Министерство) для отражения в бухгалтерском учете первичных (сводных) учетных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1.2. Правила определяют механизм взаимодействия структурных подразделений Министерства, а также лиц, осуществляющих ведение бухгалтерского учета, в целях эффективного распределения функций между ответственными за первичные учетные документы и регистры бухгалтерского учета лицами и организации движения документов бухгалтерского учета с момента их создания (поступления в Министерство) до передачи в архив с </w:t>
      </w:r>
      <w:proofErr w:type="gramStart"/>
      <w:r w:rsidRPr="00C63AFF">
        <w:rPr>
          <w:rFonts w:ascii="Times New Roman" w:hAnsi="Times New Roman" w:cs="Times New Roman"/>
          <w:sz w:val="28"/>
          <w:szCs w:val="28"/>
        </w:rPr>
        <w:t>соблюдением</w:t>
      </w:r>
      <w:proofErr w:type="gramEnd"/>
      <w:r w:rsidRPr="00C63AFF">
        <w:rPr>
          <w:rFonts w:ascii="Times New Roman" w:hAnsi="Times New Roman" w:cs="Times New Roman"/>
          <w:sz w:val="28"/>
          <w:szCs w:val="28"/>
        </w:rPr>
        <w:t xml:space="preserve"> установленных для каждого документа в графике документооборота сроков.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1.3. Правила обеспечивают решение следующих задач:</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соблюдение порядка и сроков передачи (представления) в соответствии с утвержденным графиком документооборота первичных (сводных) учетных документов для отражения их в бухгалтерском учете;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своевременное отражение объектов учета в бухгалтерском учете и (или) отчетности, в том числе передачу документов для регистрации содержащихся в них данных в регистрах бухучета и составление на их основе бухгалтерской (финансовой) отчетности;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своевременное предоставление данных бухгалтерского учета и (или) отчетности, необходимых для осуществления Министерством своей деятельности;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сохранность документов, предотвращение несанкционированного доступа к ним и недопущения необоснованного внесения в них изменений (изъятий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1.4. Настоящие Правила обязательны для исполнения всеми сотрудниками Министерства.</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Title"/>
        <w:jc w:val="center"/>
        <w:outlineLvl w:val="2"/>
        <w:rPr>
          <w:rFonts w:ascii="Times New Roman" w:hAnsi="Times New Roman" w:cs="Times New Roman"/>
          <w:b w:val="0"/>
          <w:sz w:val="28"/>
          <w:szCs w:val="28"/>
        </w:rPr>
      </w:pPr>
      <w:r w:rsidRPr="00C63AFF">
        <w:rPr>
          <w:rFonts w:ascii="Times New Roman" w:hAnsi="Times New Roman" w:cs="Times New Roman"/>
          <w:b w:val="0"/>
          <w:sz w:val="28"/>
          <w:szCs w:val="28"/>
        </w:rPr>
        <w:t>2. Порядок применения форм документов</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2.1. Основанием для отражения в бухгалтерском учете информации об активах, обязательствах, ином имуществе, об операциях, их изменяющих, и финансовых результатах указанных операций (доходах, расходах, источниках финансирования деятельности Министерства) являются первичные учетные документы.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2.2. Первичные (сводные) учетные документы, регистры бухгалтерского учета составляются по унифицированным формам, утвержденным:</w:t>
      </w:r>
    </w:p>
    <w:p w:rsidR="008F7EBA" w:rsidRPr="00131B4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а) </w:t>
      </w:r>
      <w:r w:rsidRPr="00131B4F">
        <w:rPr>
          <w:rFonts w:ascii="Times New Roman" w:hAnsi="Times New Roman" w:cs="Times New Roman"/>
          <w:sz w:val="28"/>
          <w:szCs w:val="28"/>
        </w:rPr>
        <w:t xml:space="preserve">приказом Минфина России от 15.04.2021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61н;</w:t>
      </w:r>
    </w:p>
    <w:p w:rsidR="008F7EBA" w:rsidRPr="00131B4F" w:rsidRDefault="008F7EBA" w:rsidP="00C63AFF">
      <w:pPr>
        <w:pStyle w:val="ConsPlusNormal"/>
        <w:ind w:firstLine="540"/>
        <w:jc w:val="both"/>
        <w:rPr>
          <w:rFonts w:ascii="Times New Roman" w:hAnsi="Times New Roman" w:cs="Times New Roman"/>
          <w:sz w:val="28"/>
          <w:szCs w:val="28"/>
        </w:rPr>
      </w:pPr>
      <w:r w:rsidRPr="00131B4F">
        <w:rPr>
          <w:rFonts w:ascii="Times New Roman" w:hAnsi="Times New Roman" w:cs="Times New Roman"/>
          <w:sz w:val="28"/>
          <w:szCs w:val="28"/>
        </w:rPr>
        <w:t xml:space="preserve">б) приказом Минфина России от 30.03.2015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52н;</w:t>
      </w:r>
    </w:p>
    <w:p w:rsidR="008F7EBA" w:rsidRPr="00131B4F" w:rsidRDefault="008F7EBA" w:rsidP="00C63AFF">
      <w:pPr>
        <w:pStyle w:val="ConsPlusNormal"/>
        <w:ind w:firstLine="540"/>
        <w:jc w:val="both"/>
        <w:rPr>
          <w:rFonts w:ascii="Times New Roman" w:hAnsi="Times New Roman" w:cs="Times New Roman"/>
          <w:sz w:val="28"/>
          <w:szCs w:val="28"/>
        </w:rPr>
      </w:pPr>
      <w:r w:rsidRPr="00131B4F">
        <w:rPr>
          <w:rFonts w:ascii="Times New Roman" w:hAnsi="Times New Roman" w:cs="Times New Roman"/>
          <w:sz w:val="28"/>
          <w:szCs w:val="28"/>
        </w:rPr>
        <w:lastRenderedPageBreak/>
        <w:t>в) правовыми актами уполномоченных органов исполнительной власти.</w:t>
      </w:r>
    </w:p>
    <w:p w:rsidR="008F7EBA" w:rsidRPr="00131B4F" w:rsidRDefault="008F7EBA" w:rsidP="00C63AFF">
      <w:pPr>
        <w:pStyle w:val="ConsPlusNormal"/>
        <w:ind w:firstLine="540"/>
        <w:jc w:val="both"/>
        <w:rPr>
          <w:rFonts w:ascii="Times New Roman" w:hAnsi="Times New Roman" w:cs="Times New Roman"/>
          <w:sz w:val="28"/>
          <w:szCs w:val="28"/>
        </w:rPr>
      </w:pPr>
      <w:bookmarkStart w:id="8" w:name="P1002"/>
      <w:bookmarkEnd w:id="8"/>
      <w:r w:rsidRPr="00131B4F">
        <w:rPr>
          <w:rFonts w:ascii="Times New Roman" w:hAnsi="Times New Roman" w:cs="Times New Roman"/>
          <w:sz w:val="28"/>
          <w:szCs w:val="28"/>
        </w:rPr>
        <w:t xml:space="preserve">2.3. Унифицированные формы документов, утвержденные приказом Минфина России от 15.04.2021 </w:t>
      </w:r>
      <w:r w:rsidR="00490E0D" w:rsidRPr="00131B4F">
        <w:rPr>
          <w:rFonts w:ascii="Times New Roman" w:hAnsi="Times New Roman" w:cs="Times New Roman"/>
          <w:sz w:val="28"/>
          <w:szCs w:val="28"/>
        </w:rPr>
        <w:t xml:space="preserve">№ </w:t>
      </w:r>
      <w:r w:rsidRPr="00131B4F">
        <w:rPr>
          <w:rFonts w:ascii="Times New Roman" w:hAnsi="Times New Roman" w:cs="Times New Roman"/>
          <w:sz w:val="28"/>
          <w:szCs w:val="28"/>
        </w:rPr>
        <w:t xml:space="preserve">61н (далее также - Приказ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61н), применяются в Министерстве с учетом положений о начале применения форм документов согласно приказам о внесении изменений в Приказ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61н.</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Title"/>
        <w:jc w:val="center"/>
        <w:outlineLvl w:val="2"/>
        <w:rPr>
          <w:rFonts w:ascii="Times New Roman" w:hAnsi="Times New Roman" w:cs="Times New Roman"/>
          <w:b w:val="0"/>
          <w:sz w:val="28"/>
          <w:szCs w:val="28"/>
        </w:rPr>
      </w:pPr>
      <w:r w:rsidRPr="00C63AFF">
        <w:rPr>
          <w:rFonts w:ascii="Times New Roman" w:hAnsi="Times New Roman" w:cs="Times New Roman"/>
          <w:b w:val="0"/>
          <w:sz w:val="28"/>
          <w:szCs w:val="28"/>
        </w:rPr>
        <w:t>3. Регламент составления, представления,</w:t>
      </w:r>
    </w:p>
    <w:p w:rsidR="008F7EBA" w:rsidRPr="00C63AFF" w:rsidRDefault="008F7EBA" w:rsidP="00C63AFF">
      <w:pPr>
        <w:pStyle w:val="ConsPlusTitle"/>
        <w:jc w:val="center"/>
        <w:rPr>
          <w:rFonts w:ascii="Times New Roman" w:hAnsi="Times New Roman" w:cs="Times New Roman"/>
          <w:b w:val="0"/>
          <w:sz w:val="28"/>
          <w:szCs w:val="28"/>
        </w:rPr>
      </w:pPr>
      <w:r w:rsidRPr="00C63AFF">
        <w:rPr>
          <w:rFonts w:ascii="Times New Roman" w:hAnsi="Times New Roman" w:cs="Times New Roman"/>
          <w:b w:val="0"/>
          <w:sz w:val="28"/>
          <w:szCs w:val="28"/>
        </w:rPr>
        <w:t>обработки документов</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3.1. В целях ведения бухгалтерского учета в Министерстве используется смешанный способ ведения документооборота - электронный совместно с </w:t>
      </w:r>
      <w:proofErr w:type="gramStart"/>
      <w:r w:rsidRPr="00C63AFF">
        <w:rPr>
          <w:rFonts w:ascii="Times New Roman" w:hAnsi="Times New Roman" w:cs="Times New Roman"/>
          <w:sz w:val="28"/>
          <w:szCs w:val="28"/>
        </w:rPr>
        <w:t>бумажным</w:t>
      </w:r>
      <w:proofErr w:type="gramEnd"/>
      <w:r w:rsidRPr="00C63AFF">
        <w:rPr>
          <w:rFonts w:ascii="Times New Roman" w:hAnsi="Times New Roman" w:cs="Times New Roman"/>
          <w:sz w:val="28"/>
          <w:szCs w:val="28"/>
        </w:rPr>
        <w:t>.</w:t>
      </w:r>
    </w:p>
    <w:p w:rsidR="008F7EBA" w:rsidRPr="00C63AFF" w:rsidRDefault="008F7EBA" w:rsidP="00C63AFF">
      <w:pPr>
        <w:pStyle w:val="ConsPlusNormal"/>
        <w:ind w:firstLine="540"/>
        <w:jc w:val="both"/>
        <w:rPr>
          <w:rFonts w:ascii="Times New Roman" w:hAnsi="Times New Roman" w:cs="Times New Roman"/>
          <w:sz w:val="28"/>
          <w:szCs w:val="28"/>
        </w:rPr>
      </w:pPr>
      <w:proofErr w:type="gramStart"/>
      <w:r w:rsidRPr="00C63AFF">
        <w:rPr>
          <w:rFonts w:ascii="Times New Roman" w:hAnsi="Times New Roman" w:cs="Times New Roman"/>
          <w:sz w:val="28"/>
          <w:szCs w:val="28"/>
        </w:rPr>
        <w:t xml:space="preserve">Переход на формирование унифицированных форм первичных учетных документов, регистров бухгалтерского учета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Министерстве (специализированного программного продукта), но не ранее наступления даты начала применения в Министерстве унифицированных форм электронных документов согласно </w:t>
      </w:r>
      <w:r w:rsidRPr="00131B4F">
        <w:rPr>
          <w:rFonts w:ascii="Times New Roman" w:hAnsi="Times New Roman" w:cs="Times New Roman"/>
          <w:sz w:val="28"/>
          <w:szCs w:val="28"/>
        </w:rPr>
        <w:t>п. 2.3</w:t>
      </w:r>
      <w:r w:rsidRPr="00C63AFF">
        <w:rPr>
          <w:rFonts w:ascii="Times New Roman" w:hAnsi="Times New Roman" w:cs="Times New Roman"/>
          <w:sz w:val="28"/>
          <w:szCs w:val="28"/>
        </w:rPr>
        <w:t xml:space="preserve"> настоящих Правил.</w:t>
      </w:r>
      <w:proofErr w:type="gramEnd"/>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3.2. Первичные (сводные) учетные документы, регистры бухучета, составленные в форме электронных документов, дополнительно на бумажных носителях не формируются, дубликаты электронных документов на бумажном носителе не создаются.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необходимости, в том числе по требованию/запросу государственного органа или иных уполномоченных лиц о представлении электронного первичного учетного документа, электронного регистра на бумажном носителе формируются копии электронных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Копия электронного документа, изготовленная на бумажном носителе, подлежит обязательному заверению.</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На копиях электронных документов проставляется </w:t>
      </w:r>
      <w:proofErr w:type="spellStart"/>
      <w:r w:rsidRPr="00C63AFF">
        <w:rPr>
          <w:rFonts w:ascii="Times New Roman" w:hAnsi="Times New Roman" w:cs="Times New Roman"/>
          <w:sz w:val="28"/>
          <w:szCs w:val="28"/>
        </w:rPr>
        <w:t>заверительная</w:t>
      </w:r>
      <w:proofErr w:type="spellEnd"/>
      <w:r w:rsidRPr="00C63AFF">
        <w:rPr>
          <w:rFonts w:ascii="Times New Roman" w:hAnsi="Times New Roman" w:cs="Times New Roman"/>
          <w:sz w:val="28"/>
          <w:szCs w:val="28"/>
        </w:rPr>
        <w:t xml:space="preserve"> надпись </w:t>
      </w:r>
      <w:r w:rsidR="00C50C27">
        <w:rPr>
          <w:rFonts w:ascii="Times New Roman" w:hAnsi="Times New Roman" w:cs="Times New Roman"/>
          <w:sz w:val="28"/>
          <w:szCs w:val="28"/>
        </w:rPr>
        <w:t>«</w:t>
      </w:r>
      <w:r w:rsidRPr="00C63AFF">
        <w:rPr>
          <w:rFonts w:ascii="Times New Roman" w:hAnsi="Times New Roman" w:cs="Times New Roman"/>
          <w:sz w:val="28"/>
          <w:szCs w:val="28"/>
        </w:rPr>
        <w:t>Копия электронного документа верна</w:t>
      </w:r>
      <w:r w:rsidR="00C50C27">
        <w:rPr>
          <w:rFonts w:ascii="Times New Roman" w:hAnsi="Times New Roman" w:cs="Times New Roman"/>
          <w:sz w:val="28"/>
          <w:szCs w:val="28"/>
        </w:rPr>
        <w:t>»</w:t>
      </w:r>
      <w:r w:rsidRPr="00C63AFF">
        <w:rPr>
          <w:rFonts w:ascii="Times New Roman" w:hAnsi="Times New Roman" w:cs="Times New Roman"/>
          <w:sz w:val="28"/>
          <w:szCs w:val="28"/>
        </w:rPr>
        <w:t xml:space="preserve">; должность лица, заверившего копию; личная подпись; расшифровка подписи (инициалы, фамилия); дата заверения. </w:t>
      </w:r>
      <w:proofErr w:type="gramStart"/>
      <w:r w:rsidRPr="00C63AFF">
        <w:rPr>
          <w:rFonts w:ascii="Times New Roman" w:hAnsi="Times New Roman" w:cs="Times New Roman"/>
          <w:sz w:val="28"/>
          <w:szCs w:val="28"/>
        </w:rPr>
        <w:t>Заверение копии</w:t>
      </w:r>
      <w:proofErr w:type="gramEnd"/>
      <w:r w:rsidRPr="00C63AFF">
        <w:rPr>
          <w:rFonts w:ascii="Times New Roman" w:hAnsi="Times New Roman" w:cs="Times New Roman"/>
          <w:sz w:val="28"/>
          <w:szCs w:val="28"/>
        </w:rPr>
        <w:t xml:space="preserve"> электронного документа удостоверяется печатью.</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Заполнение бухгалтерских документов на бумажных носителях осуществляется: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собственноручно - документ составляется лицом, ответственным за совершение факта хозяйственной жизни, на бумажном носителе средством, обеспечивающим сохранность этих записей в течение срока хранения документов шариковой (не </w:t>
      </w:r>
      <w:proofErr w:type="spellStart"/>
      <w:r w:rsidRPr="00C63AFF">
        <w:rPr>
          <w:rFonts w:ascii="Times New Roman" w:hAnsi="Times New Roman" w:cs="Times New Roman"/>
          <w:sz w:val="28"/>
          <w:szCs w:val="28"/>
        </w:rPr>
        <w:t>гелевой</w:t>
      </w:r>
      <w:proofErr w:type="spellEnd"/>
      <w:r w:rsidRPr="00C63AFF">
        <w:rPr>
          <w:rFonts w:ascii="Times New Roman" w:hAnsi="Times New Roman" w:cs="Times New Roman"/>
          <w:sz w:val="28"/>
          <w:szCs w:val="28"/>
        </w:rPr>
        <w:t>) ручкой с пастой (чернилами) черного, синего или фиолетового цветов;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автоматически (полуавтоматически) - документ составляется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В целях принятия управленческих решений и иной производственной необходимости в документообороте могут использоваться заверенные копии </w:t>
      </w:r>
      <w:r w:rsidRPr="00C63AFF">
        <w:rPr>
          <w:rFonts w:ascii="Times New Roman" w:hAnsi="Times New Roman" w:cs="Times New Roman"/>
          <w:sz w:val="28"/>
          <w:szCs w:val="28"/>
        </w:rPr>
        <w:lastRenderedPageBreak/>
        <w:t>документов, оформленных на бумажном носителе и подписанных собственноручно. Копии документов, оформленных на бумажных носителях, заверяются при выполнении следующих условий: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 должен быть скопирован полностью, т.е. полностью воспроизводить информацию подлинника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оригинал содержит подписи всех должностных лиц, предусмотренные формой документа, а также оригинальные оттиски печатей соответствующих организаций (если проставление печати предусмотрено формой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в случае наличия в заверяемых документах более одного листа все листы копий должны быть прошиты, пронумерованы и скреплены подписью и печатью (при наличии).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Лиц</w:t>
      </w:r>
      <w:proofErr w:type="gramStart"/>
      <w:r w:rsidRPr="00C63AFF">
        <w:rPr>
          <w:rFonts w:ascii="Times New Roman" w:hAnsi="Times New Roman" w:cs="Times New Roman"/>
          <w:sz w:val="28"/>
          <w:szCs w:val="28"/>
        </w:rPr>
        <w:t>а(</w:t>
      </w:r>
      <w:proofErr w:type="gramEnd"/>
      <w:r w:rsidRPr="00C63AFF">
        <w:rPr>
          <w:rFonts w:ascii="Times New Roman" w:hAnsi="Times New Roman" w:cs="Times New Roman"/>
          <w:sz w:val="28"/>
          <w:szCs w:val="28"/>
        </w:rPr>
        <w:t>о), ответственные(</w:t>
      </w:r>
      <w:proofErr w:type="spellStart"/>
      <w:r w:rsidRPr="00C63AFF">
        <w:rPr>
          <w:rFonts w:ascii="Times New Roman" w:hAnsi="Times New Roman" w:cs="Times New Roman"/>
          <w:sz w:val="28"/>
          <w:szCs w:val="28"/>
        </w:rPr>
        <w:t>ое</w:t>
      </w:r>
      <w:proofErr w:type="spellEnd"/>
      <w:r w:rsidRPr="00C63AFF">
        <w:rPr>
          <w:rFonts w:ascii="Times New Roman" w:hAnsi="Times New Roman" w:cs="Times New Roman"/>
          <w:sz w:val="28"/>
          <w:szCs w:val="28"/>
        </w:rPr>
        <w:t>) за заверение копий бумажных документов, при заверении соответствия копии подлиннику документа проставляют:</w:t>
      </w:r>
    </w:p>
    <w:p w:rsidR="008F7EBA" w:rsidRPr="00C63AFF" w:rsidRDefault="008F7EBA" w:rsidP="00C63AFF">
      <w:pPr>
        <w:pStyle w:val="ConsPlusNormal"/>
        <w:ind w:firstLine="540"/>
        <w:jc w:val="both"/>
        <w:rPr>
          <w:rFonts w:ascii="Times New Roman" w:hAnsi="Times New Roman" w:cs="Times New Roman"/>
          <w:sz w:val="28"/>
          <w:szCs w:val="28"/>
        </w:rPr>
      </w:pPr>
      <w:proofErr w:type="spellStart"/>
      <w:r w:rsidRPr="00C63AFF">
        <w:rPr>
          <w:rFonts w:ascii="Times New Roman" w:hAnsi="Times New Roman" w:cs="Times New Roman"/>
          <w:sz w:val="28"/>
          <w:szCs w:val="28"/>
        </w:rPr>
        <w:t>заверительную</w:t>
      </w:r>
      <w:proofErr w:type="spellEnd"/>
      <w:r w:rsidRPr="00C63AFF">
        <w:rPr>
          <w:rFonts w:ascii="Times New Roman" w:hAnsi="Times New Roman" w:cs="Times New Roman"/>
          <w:sz w:val="28"/>
          <w:szCs w:val="28"/>
        </w:rPr>
        <w:t xml:space="preserve"> надпись </w:t>
      </w:r>
      <w:r w:rsidR="00390381" w:rsidRPr="00C63AFF">
        <w:rPr>
          <w:rFonts w:ascii="Times New Roman" w:hAnsi="Times New Roman" w:cs="Times New Roman"/>
          <w:sz w:val="28"/>
          <w:szCs w:val="28"/>
        </w:rPr>
        <w:t>«</w:t>
      </w:r>
      <w:r w:rsidRPr="00C63AFF">
        <w:rPr>
          <w:rFonts w:ascii="Times New Roman" w:hAnsi="Times New Roman" w:cs="Times New Roman"/>
          <w:sz w:val="28"/>
          <w:szCs w:val="28"/>
        </w:rPr>
        <w:t>Копия верна</w:t>
      </w:r>
      <w:r w:rsidR="00390381" w:rsidRPr="00C63AFF">
        <w:rPr>
          <w:rFonts w:ascii="Times New Roman" w:hAnsi="Times New Roman" w:cs="Times New Roman"/>
          <w:sz w:val="28"/>
          <w:szCs w:val="28"/>
        </w:rPr>
        <w:t>»</w:t>
      </w:r>
      <w:r w:rsidRPr="00C63AFF">
        <w:rPr>
          <w:rFonts w:ascii="Times New Roman" w:hAnsi="Times New Roman" w:cs="Times New Roman"/>
          <w:sz w:val="28"/>
          <w:szCs w:val="28"/>
        </w:rPr>
        <w:t>;</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должность ли</w:t>
      </w:r>
      <w:proofErr w:type="gramStart"/>
      <w:r w:rsidRPr="00C63AFF">
        <w:rPr>
          <w:rFonts w:ascii="Times New Roman" w:hAnsi="Times New Roman" w:cs="Times New Roman"/>
          <w:sz w:val="28"/>
          <w:szCs w:val="28"/>
        </w:rPr>
        <w:t>ц(</w:t>
      </w:r>
      <w:proofErr w:type="gramEnd"/>
      <w:r w:rsidRPr="00C63AFF">
        <w:rPr>
          <w:rFonts w:ascii="Times New Roman" w:hAnsi="Times New Roman" w:cs="Times New Roman"/>
          <w:sz w:val="28"/>
          <w:szCs w:val="28"/>
        </w:rPr>
        <w:t>а), заверивших(его) копию;</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личную/собственноручную подпись;</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расшифровку подписи (инициалы, фамилию);</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дату заверения.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Копии бухгалтерских документов дополнительно заверяются печатью Министерства.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3.3. В Министерстве допускается: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а) оформление одного первичного учетного документа при осуществлении нескольких связанных между собой фактов хозяйственной жизни. На основе одного первичного документа в бухгалтерском учете могут отражаться: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разные объекты учета;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отдельные корреспонденции счетов разными датами при наступлении определенных событий.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Одним первичным документом оформляются следующие взаимосвязанные события: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начисление доходов будущих периодов и их признание в составе доходов текущего года;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б) оформление одним первичным учетным документом совокупности однотипных фактов хозяйственной жизни/событий, произошедших в одном календарном месяце, по разным объектам НФА. Одним первичным документом могут быть оформлены следующие однотипные факты: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принятие решения о постановке на балансовый учет объектов НФА, приобретенных/созданных в течение одного календарного месяца;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принятие решения о списании материальных запасов, бланков строгой отчетности, израсходованных (потребленных) в течение одного календарного месяца;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3.4. К бухгалтерскому учету принимаются: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а) электронные документы;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б) оригиналы/подлинники документов на бумажном носителе;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3.5. Электронный документ, подписанный квалифицированной электронной подписью, принимается к бухгалтерскому учету при одновременном выполнении следующих условий: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lastRenderedPageBreak/>
        <w:t>документ имеет все реквизиты, предусмотренные унифицированной формой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 подписан действующи</w:t>
      </w:r>
      <w:proofErr w:type="gramStart"/>
      <w:r w:rsidRPr="00C63AFF">
        <w:rPr>
          <w:rFonts w:ascii="Times New Roman" w:hAnsi="Times New Roman" w:cs="Times New Roman"/>
          <w:sz w:val="28"/>
          <w:szCs w:val="28"/>
        </w:rPr>
        <w:t>м(</w:t>
      </w:r>
      <w:proofErr w:type="gramEnd"/>
      <w:r w:rsidRPr="00C63AFF">
        <w:rPr>
          <w:rFonts w:ascii="Times New Roman" w:hAnsi="Times New Roman" w:cs="Times New Roman"/>
          <w:sz w:val="28"/>
          <w:szCs w:val="28"/>
        </w:rPr>
        <w:t>ми) сертификатом(</w:t>
      </w:r>
      <w:proofErr w:type="spellStart"/>
      <w:r w:rsidRPr="00C63AFF">
        <w:rPr>
          <w:rFonts w:ascii="Times New Roman" w:hAnsi="Times New Roman" w:cs="Times New Roman"/>
          <w:sz w:val="28"/>
          <w:szCs w:val="28"/>
        </w:rPr>
        <w:t>ами</w:t>
      </w:r>
      <w:proofErr w:type="spellEnd"/>
      <w:r w:rsidRPr="00C63AFF">
        <w:rPr>
          <w:rFonts w:ascii="Times New Roman" w:hAnsi="Times New Roman" w:cs="Times New Roman"/>
          <w:sz w:val="28"/>
          <w:szCs w:val="28"/>
        </w:rPr>
        <w:t>) электронной подписи;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 зарегистрирован в системе электронного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составлении и подписании документа были соблюдены требования Федерального</w:t>
      </w:r>
      <w:r w:rsidRPr="00131B4F">
        <w:rPr>
          <w:rFonts w:ascii="Times New Roman" w:hAnsi="Times New Roman" w:cs="Times New Roman"/>
          <w:sz w:val="28"/>
          <w:szCs w:val="28"/>
        </w:rPr>
        <w:t xml:space="preserve"> закона</w:t>
      </w:r>
      <w:r w:rsidRPr="00C63AFF">
        <w:rPr>
          <w:rFonts w:ascii="Times New Roman" w:hAnsi="Times New Roman" w:cs="Times New Roman"/>
          <w:sz w:val="28"/>
          <w:szCs w:val="28"/>
        </w:rPr>
        <w:t xml:space="preserve"> от 06.04.2011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63-ФЗ </w:t>
      </w:r>
      <w:r w:rsidR="00390381" w:rsidRPr="00C63AFF">
        <w:rPr>
          <w:rFonts w:ascii="Times New Roman" w:hAnsi="Times New Roman" w:cs="Times New Roman"/>
          <w:sz w:val="28"/>
          <w:szCs w:val="28"/>
        </w:rPr>
        <w:t>«</w:t>
      </w:r>
      <w:r w:rsidRPr="00C63AFF">
        <w:rPr>
          <w:rFonts w:ascii="Times New Roman" w:hAnsi="Times New Roman" w:cs="Times New Roman"/>
          <w:sz w:val="28"/>
          <w:szCs w:val="28"/>
        </w:rPr>
        <w:t>Об электронной подписи</w:t>
      </w:r>
      <w:r w:rsidR="00390381" w:rsidRPr="00C63AFF">
        <w:rPr>
          <w:rFonts w:ascii="Times New Roman" w:hAnsi="Times New Roman" w:cs="Times New Roman"/>
          <w:sz w:val="28"/>
          <w:szCs w:val="28"/>
        </w:rPr>
        <w:t>»</w:t>
      </w:r>
      <w:r w:rsidRPr="00C63AFF">
        <w:rPr>
          <w:rFonts w:ascii="Times New Roman" w:hAnsi="Times New Roman" w:cs="Times New Roman"/>
          <w:sz w:val="28"/>
          <w:szCs w:val="28"/>
        </w:rPr>
        <w:t xml:space="preserve"> (далее - Закон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63-ФЗ).</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3.6. Первичные учетные документы, оформленные на бумаге, принимаются к бухгалтерскому учету при одновременном соблюдении следующих условий: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отражения в них всех реквизитов, предусмотренных унифицированной формой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наличии на документе собственноручной подписи Министра финансов Республики Адыгея/уполномоченных им на то лиц.</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Без подписи Министра финансов Республики Адыгея и начальника управления бюджетного учета и отчетности исполнения </w:t>
      </w:r>
      <w:proofErr w:type="gramStart"/>
      <w:r w:rsidRPr="00C63AFF">
        <w:rPr>
          <w:rFonts w:ascii="Times New Roman" w:hAnsi="Times New Roman" w:cs="Times New Roman"/>
          <w:sz w:val="28"/>
          <w:szCs w:val="28"/>
        </w:rPr>
        <w:t>бюджетов</w:t>
      </w:r>
      <w:proofErr w:type="gramEnd"/>
      <w:r w:rsidRPr="00C63AFF">
        <w:rPr>
          <w:rFonts w:ascii="Times New Roman" w:hAnsi="Times New Roman" w:cs="Times New Roman"/>
          <w:sz w:val="28"/>
          <w:szCs w:val="28"/>
        </w:rPr>
        <w:t>/уполномоченных ими на то лиц не принимаются к бухгалтерскому учету:</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денежные и расчетные документы;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документы, оформляющие финансовые вложения;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договоры займа, кредитные договоры.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3.7. В регистрах бухгалтерского учета данные отражаются в хронологической последовательности, с группировкой по соответствующим счетам бухгалтерского учета.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Регистры бухучета подписываются лицами, подписи которых предусмотрены формой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3.8. Не допускается принятие к бухгалтерскому учету следующих документов, содержащих исправления: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документов, оформляющих операции с наличными денежными средствами (приходный кассовый ордер, расходный кассовый ордер, объявления на взнос наличными и иных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документов, оформляющих операции с безналичными денежными средствами;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бланков строгой отчетности.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В иных первичных (сводных) учетных документах исправления допускаются.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исправлении первичных документов, созданных/оформленных в Министерстве на бумаге, стирать, подчищать, использовать корректирующую жидкость запрещено. Внесение исправлений в бумажные первичные документы осуществляется в следующем порядке: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1) Зачеркнуть одной чертой исправляемую запись или сумму так, чтобы можно было прочитать зачеркнутое.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2) Надписать над </w:t>
      </w:r>
      <w:proofErr w:type="gramStart"/>
      <w:r w:rsidRPr="00C63AFF">
        <w:rPr>
          <w:rFonts w:ascii="Times New Roman" w:hAnsi="Times New Roman" w:cs="Times New Roman"/>
          <w:sz w:val="28"/>
          <w:szCs w:val="28"/>
        </w:rPr>
        <w:t>зачеркнутым</w:t>
      </w:r>
      <w:proofErr w:type="gramEnd"/>
      <w:r w:rsidRPr="00C63AFF">
        <w:rPr>
          <w:rFonts w:ascii="Times New Roman" w:hAnsi="Times New Roman" w:cs="Times New Roman"/>
          <w:sz w:val="28"/>
          <w:szCs w:val="28"/>
        </w:rPr>
        <w:t xml:space="preserve"> правильное содержание документа или суммы.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 Подписать теми лицами, кто изначально подписывал документ, указывая:</w:t>
      </w:r>
    </w:p>
    <w:p w:rsidR="008F7EBA" w:rsidRPr="00C63AFF" w:rsidRDefault="00875CF6"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w:t>
      </w:r>
      <w:r w:rsidR="008F7EBA" w:rsidRPr="00C63AFF">
        <w:rPr>
          <w:rFonts w:ascii="Times New Roman" w:hAnsi="Times New Roman" w:cs="Times New Roman"/>
          <w:sz w:val="28"/>
          <w:szCs w:val="28"/>
        </w:rPr>
        <w:t>Исправленному верить</w:t>
      </w:r>
      <w:r w:rsidRPr="00C63AFF">
        <w:rPr>
          <w:rFonts w:ascii="Times New Roman" w:hAnsi="Times New Roman" w:cs="Times New Roman"/>
          <w:sz w:val="28"/>
          <w:szCs w:val="28"/>
        </w:rPr>
        <w:t>»</w:t>
      </w:r>
      <w:r w:rsidR="008F7EBA" w:rsidRPr="00C63AFF">
        <w:rPr>
          <w:rFonts w:ascii="Times New Roman" w:hAnsi="Times New Roman" w:cs="Times New Roman"/>
          <w:sz w:val="28"/>
          <w:szCs w:val="28"/>
        </w:rPr>
        <w:t xml:space="preserve"> или </w:t>
      </w:r>
      <w:r w:rsidRPr="00C63AFF">
        <w:rPr>
          <w:rFonts w:ascii="Times New Roman" w:hAnsi="Times New Roman" w:cs="Times New Roman"/>
          <w:sz w:val="28"/>
          <w:szCs w:val="28"/>
        </w:rPr>
        <w:t>«</w:t>
      </w:r>
      <w:r w:rsidR="008F7EBA" w:rsidRPr="00C63AFF">
        <w:rPr>
          <w:rFonts w:ascii="Times New Roman" w:hAnsi="Times New Roman" w:cs="Times New Roman"/>
          <w:sz w:val="28"/>
          <w:szCs w:val="28"/>
        </w:rPr>
        <w:t>Исправлено</w:t>
      </w:r>
      <w:r w:rsidRPr="00C63AFF">
        <w:rPr>
          <w:rFonts w:ascii="Times New Roman" w:hAnsi="Times New Roman" w:cs="Times New Roman"/>
          <w:sz w:val="28"/>
          <w:szCs w:val="28"/>
        </w:rPr>
        <w:t>»</w:t>
      </w:r>
      <w:r w:rsidR="008F7EBA" w:rsidRPr="00C63AFF">
        <w:rPr>
          <w:rFonts w:ascii="Times New Roman" w:hAnsi="Times New Roman" w:cs="Times New Roman"/>
          <w:sz w:val="28"/>
          <w:szCs w:val="28"/>
        </w:rPr>
        <w:t>;</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фамилию и инициалы;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дату исправления;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иные реквизиты, необходимые для идентификации указанных лиц (например, </w:t>
      </w:r>
      <w:r w:rsidRPr="00C63AFF">
        <w:rPr>
          <w:rFonts w:ascii="Times New Roman" w:hAnsi="Times New Roman" w:cs="Times New Roman"/>
          <w:sz w:val="28"/>
          <w:szCs w:val="28"/>
        </w:rPr>
        <w:lastRenderedPageBreak/>
        <w:t>реквизиты доверенности/приказа, согласно которо</w:t>
      </w:r>
      <w:proofErr w:type="gramStart"/>
      <w:r w:rsidRPr="00C63AFF">
        <w:rPr>
          <w:rFonts w:ascii="Times New Roman" w:hAnsi="Times New Roman" w:cs="Times New Roman"/>
          <w:sz w:val="28"/>
          <w:szCs w:val="28"/>
        </w:rPr>
        <w:t>й(</w:t>
      </w:r>
      <w:proofErr w:type="spellStart"/>
      <w:proofErr w:type="gramEnd"/>
      <w:r w:rsidRPr="00C63AFF">
        <w:rPr>
          <w:rFonts w:ascii="Times New Roman" w:hAnsi="Times New Roman" w:cs="Times New Roman"/>
          <w:sz w:val="28"/>
          <w:szCs w:val="28"/>
        </w:rPr>
        <w:t>ому</w:t>
      </w:r>
      <w:proofErr w:type="spellEnd"/>
      <w:r w:rsidRPr="00C63AFF">
        <w:rPr>
          <w:rFonts w:ascii="Times New Roman" w:hAnsi="Times New Roman" w:cs="Times New Roman"/>
          <w:sz w:val="28"/>
          <w:szCs w:val="28"/>
        </w:rPr>
        <w:t>) они наделены полномочиями на подписание определенных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В случае</w:t>
      </w:r>
      <w:proofErr w:type="gramStart"/>
      <w:r w:rsidRPr="00C63AFF">
        <w:rPr>
          <w:rFonts w:ascii="Times New Roman" w:hAnsi="Times New Roman" w:cs="Times New Roman"/>
          <w:sz w:val="28"/>
          <w:szCs w:val="28"/>
        </w:rPr>
        <w:t>,</w:t>
      </w:r>
      <w:proofErr w:type="gramEnd"/>
      <w:r w:rsidRPr="00C63AFF">
        <w:rPr>
          <w:rFonts w:ascii="Times New Roman" w:hAnsi="Times New Roman" w:cs="Times New Roman"/>
          <w:sz w:val="28"/>
          <w:szCs w:val="28"/>
        </w:rPr>
        <w:t xml:space="preserve"> если лицо, изначально подписавшее документ, на момент внесения в него исправлений уволено или находится в отпуске по беременности и родам, отпуске по уходу за ребенком (ином длительном отпуске), заверение исправлений осуществляется иными сотрудниками Министерства, на которых в момент корректировки возложены обязанности по формированию таких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Исправления в первичный электронный документ, подписанный квалифицированной электронной подписью, не вносятся, так как это приведет к нарушению его целостности. Изменение информации, содержащейся в электронном документе, осуществляется путем создания корректирующего документа и/или аннулирования первоначально созданного электронного документа. Не допускается удаление аннулированного электронного документа, так как в определенный момент времени этот электронный документ имел юридическую силу, т.е. подтверждал наличие объекта бухгалтерского учета.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3.9. Прием бумажных документов от контрагентов осуществляется сотрудником отдела организационной работы, делопроизводства и </w:t>
      </w:r>
      <w:proofErr w:type="gramStart"/>
      <w:r w:rsidRPr="00C63AFF">
        <w:rPr>
          <w:rFonts w:ascii="Times New Roman" w:hAnsi="Times New Roman" w:cs="Times New Roman"/>
          <w:sz w:val="28"/>
          <w:szCs w:val="28"/>
        </w:rPr>
        <w:t>контроля за</w:t>
      </w:r>
      <w:proofErr w:type="gramEnd"/>
      <w:r w:rsidRPr="00C63AFF">
        <w:rPr>
          <w:rFonts w:ascii="Times New Roman" w:hAnsi="Times New Roman" w:cs="Times New Roman"/>
          <w:sz w:val="28"/>
          <w:szCs w:val="28"/>
        </w:rPr>
        <w:t xml:space="preserve"> исполнением документов (далее - отдел делопроизводства). Документы, полученные сотрудниками от других организаций, также предоставляются в отдел делопроизводства для регистрации входящей документации.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3.10. Первичные документы, оформленные контрагентами в бумажном и электронном виде (двухсторонние документы), признавать ошибочными в одностороннем порядке нельзя.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В первичные документы, оформленные контрагентами на бумаге, вносить исправления не допускается. В таком случае ответственный за получение документов извне сотрудник отдела системно-технического и материального обеспечения Министерства в рамках делового документооборота должен подготовить обращение в адрес контрагента с предложением о внесении исправлений в предоставленный ранее документ или его замене </w:t>
      </w:r>
      <w:proofErr w:type="gramStart"/>
      <w:r w:rsidRPr="00C63AFF">
        <w:rPr>
          <w:rFonts w:ascii="Times New Roman" w:hAnsi="Times New Roman" w:cs="Times New Roman"/>
          <w:sz w:val="28"/>
          <w:szCs w:val="28"/>
        </w:rPr>
        <w:t>на</w:t>
      </w:r>
      <w:proofErr w:type="gramEnd"/>
      <w:r w:rsidRPr="00C63AFF">
        <w:rPr>
          <w:rFonts w:ascii="Times New Roman" w:hAnsi="Times New Roman" w:cs="Times New Roman"/>
          <w:sz w:val="28"/>
          <w:szCs w:val="28"/>
        </w:rPr>
        <w:t xml:space="preserve"> корректирующий. Обращение составляется в свободной письменной форме на фирменном бланке Министерства с регистрацией исходящего номера.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Исправление ранее составленного двустороннего документа, оформленного в электронном виде, осуществляется: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наличии технической возможности - путем аннулирования электронного документа с использованием программного обеспечения оператора электронного документооборота;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отсутствии технической возможности - путем заключения соглашения об аннулировании электронного документа в бумажном виде.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Отсутствие в первичном документе печати контрагента не является основанием для непринятия к учету произведенных расходов и не опровергает факта совершения хозяйственной операции, если наличие оттиска печати не является обязательным реквизитом формы документа. Первичные документы контрагентов без печати принимаются к бухгалтерскому учету в общем порядке. При наличии сомнений проверка факта совершения операции осуществляется в рамках внутреннего контроля.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3.11. В регистрах бухгалтерского учета не допускаются исправления, не </w:t>
      </w:r>
      <w:r w:rsidRPr="00C63AFF">
        <w:rPr>
          <w:rFonts w:ascii="Times New Roman" w:hAnsi="Times New Roman" w:cs="Times New Roman"/>
          <w:sz w:val="28"/>
          <w:szCs w:val="28"/>
        </w:rPr>
        <w:lastRenderedPageBreak/>
        <w:t>санкционированные лицами, ответственными за ведение указанного регистра. Исправления в регистрах бухучета должны содержать:</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дату исправления;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подписи лиц, ответственных за ведение конкретного регистра (с указанием Ф.И.О. либо иных реквизитов, необходимых для идентификации этих лиц).</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3.12. К бухгалтерскому учету принимаются первичные (сводные) учетные документы, составленные на русском языке.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Первичные (сводные) учетные документы, составленные на иных языках, должны иметь построчный перевод на русский язык.</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3.13. В Министерстве применяются единые справочники (классификаторы), необходимые и используемые при работе с бухгалтерскими документами.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Единые справочники содержатся в информационной системе, обеспечивающей ведение бухгалтерского учета (бухгалтерской программе).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3.14. Формирование бухгалтерских документов со сведениями, составляющими государственную тайну, осуществляется обособленно с соблюдением норм </w:t>
      </w:r>
      <w:r w:rsidRPr="00131B4F">
        <w:rPr>
          <w:rFonts w:ascii="Times New Roman" w:hAnsi="Times New Roman" w:cs="Times New Roman"/>
          <w:sz w:val="28"/>
          <w:szCs w:val="28"/>
        </w:rPr>
        <w:t xml:space="preserve">Закона </w:t>
      </w:r>
      <w:r w:rsidRPr="00C63AFF">
        <w:rPr>
          <w:rFonts w:ascii="Times New Roman" w:hAnsi="Times New Roman" w:cs="Times New Roman"/>
          <w:sz w:val="28"/>
          <w:szCs w:val="28"/>
        </w:rPr>
        <w:t xml:space="preserve">РФ от 21.07.1993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5485-I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О государственной тайне</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Подготовка, обработка и размножение документов, содержащих сведения, отнесенные к государственной тайне, осуществляется только на сертифицированных средствах вычислительной техники.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Мероприятия, связанные с созданием, проверкой, согласованием, подписанием, утверждением и отражением в бухгалтерском учете документов, содержащих государственную тайну, осуществляются исключительно в порядке и в соответствии с нормами инструкции, регламентирующей порядок работы с документами, содержащими особой важности, совершенно секретные и секретные сведения.</w:t>
      </w:r>
    </w:p>
    <w:p w:rsidR="008F7EBA" w:rsidRPr="00C63AFF" w:rsidRDefault="008F7EBA" w:rsidP="00C63AFF">
      <w:pPr>
        <w:pStyle w:val="ConsPlusNormal"/>
        <w:jc w:val="both"/>
        <w:rPr>
          <w:rFonts w:ascii="Times New Roman" w:hAnsi="Times New Roman" w:cs="Times New Roman"/>
          <w:sz w:val="28"/>
          <w:szCs w:val="28"/>
        </w:rPr>
      </w:pPr>
    </w:p>
    <w:p w:rsidR="008F7EBA" w:rsidRPr="004B1CFE" w:rsidRDefault="008F7EBA" w:rsidP="00C63AFF">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4. Сроки и периодичность составления, согласования,</w:t>
      </w:r>
    </w:p>
    <w:p w:rsidR="008F7EBA" w:rsidRPr="004B1CFE" w:rsidRDefault="008F7EBA" w:rsidP="00C63AFF">
      <w:pPr>
        <w:pStyle w:val="ConsPlusTitle"/>
        <w:jc w:val="center"/>
        <w:rPr>
          <w:rFonts w:ascii="Times New Roman" w:hAnsi="Times New Roman" w:cs="Times New Roman"/>
          <w:b w:val="0"/>
          <w:sz w:val="28"/>
          <w:szCs w:val="28"/>
        </w:rPr>
      </w:pPr>
      <w:r w:rsidRPr="004B1CFE">
        <w:rPr>
          <w:rFonts w:ascii="Times New Roman" w:hAnsi="Times New Roman" w:cs="Times New Roman"/>
          <w:b w:val="0"/>
          <w:sz w:val="28"/>
          <w:szCs w:val="28"/>
        </w:rPr>
        <w:t>подписания, утверждения, передачи и обработки документов</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4.1. Сроки составления, согласования, подписания, утверждения, передачи и обработки первичных учетных документов и регистров для отражения их в бухгалтерском учете устанавливаются в соответствии с </w:t>
      </w:r>
      <w:r w:rsidRPr="00131B4F">
        <w:rPr>
          <w:rFonts w:ascii="Times New Roman" w:hAnsi="Times New Roman" w:cs="Times New Roman"/>
          <w:sz w:val="28"/>
          <w:szCs w:val="28"/>
        </w:rPr>
        <w:t xml:space="preserve">Графиком </w:t>
      </w:r>
      <w:r w:rsidRPr="00C63AFF">
        <w:rPr>
          <w:rFonts w:ascii="Times New Roman" w:hAnsi="Times New Roman" w:cs="Times New Roman"/>
          <w:sz w:val="28"/>
          <w:szCs w:val="28"/>
        </w:rPr>
        <w:t xml:space="preserve">документооборота (Приложение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w:t>
      </w:r>
      <w:r w:rsidR="006709E7" w:rsidRPr="00C63AFF">
        <w:rPr>
          <w:rFonts w:ascii="Times New Roman" w:hAnsi="Times New Roman" w:cs="Times New Roman"/>
          <w:sz w:val="28"/>
          <w:szCs w:val="28"/>
        </w:rPr>
        <w:t>6</w:t>
      </w:r>
      <w:r w:rsidRPr="00C63AFF">
        <w:rPr>
          <w:rFonts w:ascii="Times New Roman" w:hAnsi="Times New Roman" w:cs="Times New Roman"/>
          <w:sz w:val="28"/>
          <w:szCs w:val="28"/>
        </w:rPr>
        <w:t xml:space="preserve"> к учетной политике).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Ответственные за формирование, подписание, утверждение, передачу и обработку таких документов несут персональную ответственность за своевременность совершения указанных действий.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Допускается оформление первичных учетных документов в иные сроки при условии, что документы, оформляющие факты хозяйственной жизни, которые произошли в течение одного календарного месяца, представлены в отдел консолидированной отчетности службу не позднее дня закрытия данного календарного месяца.</w:t>
      </w:r>
    </w:p>
    <w:p w:rsidR="008F7EBA" w:rsidRPr="00131B4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4.2. Составление первичных (сводных) учетных документов осуществляется с учетом мероприятий внутреннего контроля совершаемых фактов хозяйственной жизни. Внутренний контроль, в том числе за </w:t>
      </w:r>
      <w:r w:rsidRPr="00131B4F">
        <w:rPr>
          <w:rFonts w:ascii="Times New Roman" w:hAnsi="Times New Roman" w:cs="Times New Roman"/>
          <w:sz w:val="28"/>
          <w:szCs w:val="28"/>
        </w:rPr>
        <w:t xml:space="preserve">бухгалтерскими документами, осуществляется в соответствии с утвержденным в Министерстве Положением о внутреннем контроле (приложение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w:t>
      </w:r>
      <w:r w:rsidR="006709E7" w:rsidRPr="00131B4F">
        <w:rPr>
          <w:rFonts w:ascii="Times New Roman" w:hAnsi="Times New Roman" w:cs="Times New Roman"/>
          <w:sz w:val="28"/>
          <w:szCs w:val="28"/>
        </w:rPr>
        <w:t>7</w:t>
      </w:r>
      <w:r w:rsidRPr="00131B4F">
        <w:rPr>
          <w:rFonts w:ascii="Times New Roman" w:hAnsi="Times New Roman" w:cs="Times New Roman"/>
          <w:sz w:val="28"/>
          <w:szCs w:val="28"/>
        </w:rPr>
        <w:t xml:space="preserve"> к учетной политике).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lastRenderedPageBreak/>
        <w:t>Задачами внутреннего контроля на данном этапе являются: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обеспечение соблюдения требований к оформлению первичных документов в части реквизитного состава и корректного выбора формы для конкретной хозяйственной ситуации, т.е. проверка качества подготовленных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обеспечение достоверности данных о фактах хозяйственной жизни при их оформлении в части недопущения отражения в учете мнимого или притворного объекта бухгалтерского учета, в частности, неосуществленных расходов, несуществующих обязательств, не имевших места событий.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4.3. Первичные (сводные) учетные документы принимаются к учету отделом консолидированной отчетности по результатам внутреннего контроля совершаемых фактов хозяйственной жизни.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Задачами внутреннего контроля на этом этапе являются: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проверка наличия подписей должностных лиц;</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проверка достоверности содержащихся в первичных </w:t>
      </w:r>
      <w:proofErr w:type="gramStart"/>
      <w:r w:rsidRPr="00C63AFF">
        <w:rPr>
          <w:rFonts w:ascii="Times New Roman" w:hAnsi="Times New Roman" w:cs="Times New Roman"/>
          <w:sz w:val="28"/>
          <w:szCs w:val="28"/>
        </w:rPr>
        <w:t>документах</w:t>
      </w:r>
      <w:proofErr w:type="gramEnd"/>
      <w:r w:rsidRPr="00C63AFF">
        <w:rPr>
          <w:rFonts w:ascii="Times New Roman" w:hAnsi="Times New Roman" w:cs="Times New Roman"/>
          <w:sz w:val="28"/>
          <w:szCs w:val="28"/>
        </w:rPr>
        <w:t xml:space="preserve"> данных на предмет соответствия правилам формирования документа и отражения в документе информации с использованием единых справочников;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проверка сведений на предмет соответствия данных в документе информации, которая отражена в регистрах бухгалтерского учета;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проверка наличия документов (сведений), являющихся основанием для формирования первичных учетных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исключение нарушений законодательства РФ в части документального оформления фактов хозяйственной жизни, включая соблюдение требований к электронной подписи.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4.4. В случае выявления ошибок в представленных первичных документах такие документы отклоняются без исполнения с обоснованием отправителю причин возврата. </w:t>
      </w:r>
      <w:proofErr w:type="gramStart"/>
      <w:r w:rsidRPr="00C63AFF">
        <w:rPr>
          <w:rFonts w:ascii="Times New Roman" w:hAnsi="Times New Roman" w:cs="Times New Roman"/>
          <w:sz w:val="28"/>
          <w:szCs w:val="28"/>
        </w:rPr>
        <w:t>При этом ответственное за внутренний контроль принимаемых к бухгалтерскому учету документов лицо должно направить ответственному за оформление и (или) подписание данного первичного документа уведомление о результатах внутреннего контроля совершаемых фактов хозяйственной жизни с информацией о содержащейся в документе ошибке и необходимости ее исправления с указанием конкретного срока представления нового (исправленного, корректирующего) документа.</w:t>
      </w:r>
      <w:proofErr w:type="gramEnd"/>
    </w:p>
    <w:p w:rsidR="008F7EBA" w:rsidRPr="00C63AFF" w:rsidRDefault="008F7EBA" w:rsidP="00C63AFF">
      <w:pPr>
        <w:pStyle w:val="ConsPlusNormal"/>
        <w:ind w:firstLine="540"/>
        <w:jc w:val="both"/>
        <w:rPr>
          <w:rFonts w:ascii="Times New Roman" w:hAnsi="Times New Roman" w:cs="Times New Roman"/>
          <w:sz w:val="28"/>
          <w:szCs w:val="28"/>
        </w:rPr>
      </w:pPr>
      <w:proofErr w:type="gramStart"/>
      <w:r w:rsidRPr="00C63AFF">
        <w:rPr>
          <w:rFonts w:ascii="Times New Roman" w:hAnsi="Times New Roman" w:cs="Times New Roman"/>
          <w:sz w:val="28"/>
          <w:szCs w:val="28"/>
        </w:rPr>
        <w:t xml:space="preserve">В случае выявления факта непредставления или несвоевременного представления документов/сведений, необходимых для ведения бухгалтерского учета, в том числе в случае выявления фактов, указывающих на наличие ошибки в учете и отчетности в связи с </w:t>
      </w:r>
      <w:proofErr w:type="spellStart"/>
      <w:r w:rsidRPr="00C63AFF">
        <w:rPr>
          <w:rFonts w:ascii="Times New Roman" w:hAnsi="Times New Roman" w:cs="Times New Roman"/>
          <w:sz w:val="28"/>
          <w:szCs w:val="28"/>
        </w:rPr>
        <w:t>непередачей</w:t>
      </w:r>
      <w:proofErr w:type="spellEnd"/>
      <w:r w:rsidRPr="00C63AFF">
        <w:rPr>
          <w:rFonts w:ascii="Times New Roman" w:hAnsi="Times New Roman" w:cs="Times New Roman"/>
          <w:sz w:val="28"/>
          <w:szCs w:val="28"/>
        </w:rPr>
        <w:t xml:space="preserve"> либо несвоевременной передачей первичных учетных документов для регистрации содержащихся в них данных в регистрах бухгалтерского учета, ответственное за внутренний контроль принимаемых к бухгалтерскому учету документов лицо</w:t>
      </w:r>
      <w:proofErr w:type="gramEnd"/>
      <w:r w:rsidRPr="00C63AFF">
        <w:rPr>
          <w:rFonts w:ascii="Times New Roman" w:hAnsi="Times New Roman" w:cs="Times New Roman"/>
          <w:sz w:val="28"/>
          <w:szCs w:val="28"/>
        </w:rPr>
        <w:t xml:space="preserve"> должно направить </w:t>
      </w:r>
      <w:proofErr w:type="gramStart"/>
      <w:r w:rsidRPr="00C63AFF">
        <w:rPr>
          <w:rFonts w:ascii="Times New Roman" w:hAnsi="Times New Roman" w:cs="Times New Roman"/>
          <w:sz w:val="28"/>
          <w:szCs w:val="28"/>
        </w:rPr>
        <w:t>ответственному</w:t>
      </w:r>
      <w:proofErr w:type="gramEnd"/>
      <w:r w:rsidRPr="00C63AFF">
        <w:rPr>
          <w:rFonts w:ascii="Times New Roman" w:hAnsi="Times New Roman" w:cs="Times New Roman"/>
          <w:sz w:val="28"/>
          <w:szCs w:val="28"/>
        </w:rPr>
        <w:t xml:space="preserve"> за оформление, представление и (или) подписание данного первичного документа, иной информации/сведений требование, которое обязывает ответственных за создание/формирование и (или) подписание документов лиц предоставить в отдел консолидированной отчетности необходимые или дополнительные документы (информацию, пояснения) в установленный срок.</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Уведомления, требования направляются в форме бумажного документа либо в свободной форме посредством электронной почты, </w:t>
      </w:r>
      <w:proofErr w:type="spellStart"/>
      <w:r w:rsidRPr="00C63AFF">
        <w:rPr>
          <w:rFonts w:ascii="Times New Roman" w:hAnsi="Times New Roman" w:cs="Times New Roman"/>
          <w:sz w:val="28"/>
          <w:szCs w:val="28"/>
        </w:rPr>
        <w:t>мессенджеров</w:t>
      </w:r>
      <w:proofErr w:type="spellEnd"/>
      <w:r w:rsidRPr="00C63AFF">
        <w:rPr>
          <w:rFonts w:ascii="Times New Roman" w:hAnsi="Times New Roman" w:cs="Times New Roman"/>
          <w:sz w:val="28"/>
          <w:szCs w:val="28"/>
        </w:rPr>
        <w:t xml:space="preserve">, корпоративных </w:t>
      </w:r>
      <w:r w:rsidRPr="00C63AFF">
        <w:rPr>
          <w:rFonts w:ascii="Times New Roman" w:hAnsi="Times New Roman" w:cs="Times New Roman"/>
          <w:sz w:val="28"/>
          <w:szCs w:val="28"/>
        </w:rPr>
        <w:lastRenderedPageBreak/>
        <w:t>чатов.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Результаты положительного внутреннего контроля за принимаемыми к бухгалтерскому учету документами уведомлениями и (или) требованиями не оформляются. Документы, составленные в соответствии с настоящими Правилами, принимаются к бухгалтерскому учету.</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4.5. Периодичность формирования регистров устанавливается следующая: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кассовая книга (ф. 0504514) формируется ежегодно;</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Журналы учета (ф. 0504064, ф. 0504071 и иные) формируются ежемесячно;</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другие регистры, не указанные выше, заполняются по мере необходимости, но не реже 1 раза в год.</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Правила включения учетных данных в регистр учета </w:t>
      </w:r>
      <w:r w:rsidR="00875CF6" w:rsidRPr="00C63AFF">
        <w:rPr>
          <w:rFonts w:ascii="Times New Roman" w:hAnsi="Times New Roman" w:cs="Times New Roman"/>
          <w:sz w:val="28"/>
          <w:szCs w:val="28"/>
        </w:rPr>
        <w:t>«</w:t>
      </w:r>
      <w:r w:rsidRPr="00C63AFF">
        <w:rPr>
          <w:rFonts w:ascii="Times New Roman" w:hAnsi="Times New Roman" w:cs="Times New Roman"/>
          <w:sz w:val="28"/>
          <w:szCs w:val="28"/>
        </w:rPr>
        <w:t>Журналы операций</w:t>
      </w:r>
      <w:r w:rsidR="00875CF6" w:rsidRPr="00C63AFF">
        <w:rPr>
          <w:rFonts w:ascii="Times New Roman" w:hAnsi="Times New Roman" w:cs="Times New Roman"/>
          <w:sz w:val="28"/>
          <w:szCs w:val="28"/>
        </w:rPr>
        <w:t>»</w:t>
      </w:r>
      <w:r w:rsidRPr="00C63AFF">
        <w:rPr>
          <w:rFonts w:ascii="Times New Roman" w:hAnsi="Times New Roman" w:cs="Times New Roman"/>
          <w:sz w:val="28"/>
          <w:szCs w:val="28"/>
        </w:rPr>
        <w:t xml:space="preserve">, а также нумерация </w:t>
      </w:r>
      <w:r w:rsidR="00875CF6" w:rsidRPr="00C63AFF">
        <w:rPr>
          <w:rFonts w:ascii="Times New Roman" w:hAnsi="Times New Roman" w:cs="Times New Roman"/>
          <w:sz w:val="28"/>
          <w:szCs w:val="28"/>
        </w:rPr>
        <w:t>«</w:t>
      </w:r>
      <w:r w:rsidRPr="00C63AFF">
        <w:rPr>
          <w:rFonts w:ascii="Times New Roman" w:hAnsi="Times New Roman" w:cs="Times New Roman"/>
          <w:sz w:val="28"/>
          <w:szCs w:val="28"/>
        </w:rPr>
        <w:t>Журналов операций</w:t>
      </w:r>
      <w:r w:rsidR="00875CF6" w:rsidRPr="00C63AFF">
        <w:rPr>
          <w:rFonts w:ascii="Times New Roman" w:hAnsi="Times New Roman" w:cs="Times New Roman"/>
          <w:sz w:val="28"/>
          <w:szCs w:val="28"/>
        </w:rPr>
        <w:t>»</w:t>
      </w:r>
      <w:r w:rsidRPr="00C63AFF">
        <w:rPr>
          <w:rFonts w:ascii="Times New Roman" w:hAnsi="Times New Roman" w:cs="Times New Roman"/>
          <w:sz w:val="28"/>
          <w:szCs w:val="28"/>
        </w:rPr>
        <w:t xml:space="preserve"> осуществляются согласно </w:t>
      </w:r>
      <w:r w:rsidRPr="00131B4F">
        <w:rPr>
          <w:rFonts w:ascii="Times New Roman" w:hAnsi="Times New Roman" w:cs="Times New Roman"/>
          <w:sz w:val="28"/>
          <w:szCs w:val="28"/>
        </w:rPr>
        <w:t xml:space="preserve">Приложению </w:t>
      </w:r>
      <w:r w:rsidR="00490E0D" w:rsidRPr="00131B4F">
        <w:rPr>
          <w:rFonts w:ascii="Times New Roman" w:hAnsi="Times New Roman" w:cs="Times New Roman"/>
          <w:sz w:val="28"/>
          <w:szCs w:val="28"/>
        </w:rPr>
        <w:t>№</w:t>
      </w:r>
      <w:r w:rsidRPr="00C63AFF">
        <w:rPr>
          <w:rFonts w:ascii="Times New Roman" w:hAnsi="Times New Roman" w:cs="Times New Roman"/>
          <w:color w:val="0000FF"/>
          <w:sz w:val="28"/>
          <w:szCs w:val="28"/>
        </w:rPr>
        <w:t xml:space="preserve"> </w:t>
      </w:r>
      <w:r w:rsidRPr="00131B4F">
        <w:rPr>
          <w:rFonts w:ascii="Times New Roman" w:hAnsi="Times New Roman" w:cs="Times New Roman"/>
          <w:sz w:val="28"/>
          <w:szCs w:val="28"/>
        </w:rPr>
        <w:t>3</w:t>
      </w:r>
      <w:r w:rsidRPr="00C63AFF">
        <w:rPr>
          <w:rFonts w:ascii="Times New Roman" w:hAnsi="Times New Roman" w:cs="Times New Roman"/>
          <w:sz w:val="28"/>
          <w:szCs w:val="28"/>
        </w:rPr>
        <w:t xml:space="preserve"> к Учетной политике.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4.6. Бюджетная (финансовая) отчетность, составленная автоматизированным способом, распечатывается на бумажных носителях в день ее представления.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Формирование регистров бюджетного учета, на основании которых сформирована бюджетная (</w:t>
      </w:r>
      <w:proofErr w:type="gramStart"/>
      <w:r w:rsidRPr="00C63AFF">
        <w:rPr>
          <w:rFonts w:ascii="Times New Roman" w:hAnsi="Times New Roman" w:cs="Times New Roman"/>
          <w:sz w:val="28"/>
          <w:szCs w:val="28"/>
        </w:rPr>
        <w:t xml:space="preserve">финансовая) </w:t>
      </w:r>
      <w:proofErr w:type="gramEnd"/>
      <w:r w:rsidRPr="00C63AFF">
        <w:rPr>
          <w:rFonts w:ascii="Times New Roman" w:hAnsi="Times New Roman" w:cs="Times New Roman"/>
          <w:sz w:val="28"/>
          <w:szCs w:val="28"/>
        </w:rPr>
        <w:t>отчетность, осуществляется не позднее 25 числа месяца, следующего за отчетным;</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4.7. Хранение (подшивка) первичных документов, учетных регистров и бухгалтерской отчетности осуществляется согласно </w:t>
      </w:r>
      <w:r w:rsidRPr="00131B4F">
        <w:rPr>
          <w:rFonts w:ascii="Times New Roman" w:hAnsi="Times New Roman" w:cs="Times New Roman"/>
          <w:sz w:val="28"/>
          <w:szCs w:val="28"/>
        </w:rPr>
        <w:t xml:space="preserve">приложению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4</w:t>
      </w:r>
      <w:r w:rsidRPr="00C63AFF">
        <w:rPr>
          <w:rFonts w:ascii="Times New Roman" w:hAnsi="Times New Roman" w:cs="Times New Roman"/>
          <w:sz w:val="28"/>
          <w:szCs w:val="28"/>
        </w:rPr>
        <w:t xml:space="preserve"> к Учетной политике.</w:t>
      </w:r>
    </w:p>
    <w:p w:rsidR="008F7EBA" w:rsidRPr="00C63AFF" w:rsidRDefault="008F7EBA" w:rsidP="00C63AFF">
      <w:pPr>
        <w:pStyle w:val="ConsPlusNormal"/>
        <w:jc w:val="both"/>
        <w:rPr>
          <w:rFonts w:ascii="Times New Roman" w:hAnsi="Times New Roman" w:cs="Times New Roman"/>
          <w:sz w:val="28"/>
          <w:szCs w:val="28"/>
        </w:rPr>
      </w:pPr>
    </w:p>
    <w:p w:rsidR="008F7EBA" w:rsidRPr="004B1CFE" w:rsidRDefault="008F7EBA" w:rsidP="00C63AFF">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5. Ответственные лица, право подписи</w:t>
      </w:r>
    </w:p>
    <w:p w:rsidR="008F7EBA" w:rsidRPr="00C63AFF" w:rsidRDefault="008F7EBA" w:rsidP="00C63AFF">
      <w:pPr>
        <w:pStyle w:val="ConsPlusNormal"/>
        <w:jc w:val="both"/>
        <w:rPr>
          <w:rFonts w:ascii="Times New Roman" w:hAnsi="Times New Roman" w:cs="Times New Roman"/>
          <w:sz w:val="28"/>
          <w:szCs w:val="28"/>
        </w:rPr>
      </w:pPr>
    </w:p>
    <w:p w:rsidR="00E80BCB"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5.1. Перечень должностных лиц, имеющих право подписи (утверждения) первичных учетных документов, счетов-фактур, денежных и расчетных документов, финансовых обязательств</w:t>
      </w:r>
      <w:r w:rsidR="00E80BCB">
        <w:rPr>
          <w:rFonts w:ascii="Times New Roman" w:hAnsi="Times New Roman" w:cs="Times New Roman"/>
          <w:sz w:val="28"/>
          <w:szCs w:val="28"/>
        </w:rPr>
        <w:t xml:space="preserve"> установлен в приложении № 2</w:t>
      </w:r>
      <w:r w:rsidRPr="00C63AFF">
        <w:rPr>
          <w:rFonts w:ascii="Times New Roman" w:hAnsi="Times New Roman" w:cs="Times New Roman"/>
          <w:sz w:val="28"/>
          <w:szCs w:val="28"/>
        </w:rPr>
        <w:t xml:space="preserve"> </w:t>
      </w:r>
      <w:r w:rsidR="00E80BCB">
        <w:rPr>
          <w:rFonts w:ascii="Times New Roman" w:hAnsi="Times New Roman" w:cs="Times New Roman"/>
          <w:sz w:val="28"/>
          <w:szCs w:val="28"/>
        </w:rPr>
        <w:t xml:space="preserve">к Учетной политике. </w:t>
      </w:r>
    </w:p>
    <w:p w:rsidR="008F7EBA" w:rsidRPr="00C63AFF" w:rsidRDefault="00E80BCB" w:rsidP="00C63A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Лица, о</w:t>
      </w:r>
      <w:r w:rsidR="008F7EBA" w:rsidRPr="00C63AFF">
        <w:rPr>
          <w:rFonts w:ascii="Times New Roman" w:hAnsi="Times New Roman" w:cs="Times New Roman"/>
          <w:sz w:val="28"/>
          <w:szCs w:val="28"/>
        </w:rPr>
        <w:t>тветственны</w:t>
      </w:r>
      <w:r>
        <w:rPr>
          <w:rFonts w:ascii="Times New Roman" w:hAnsi="Times New Roman" w:cs="Times New Roman"/>
          <w:sz w:val="28"/>
          <w:szCs w:val="28"/>
        </w:rPr>
        <w:t>е</w:t>
      </w:r>
      <w:r w:rsidR="008F7EBA" w:rsidRPr="00C63AFF">
        <w:rPr>
          <w:rFonts w:ascii="Times New Roman" w:hAnsi="Times New Roman" w:cs="Times New Roman"/>
          <w:sz w:val="28"/>
          <w:szCs w:val="28"/>
        </w:rPr>
        <w:t xml:space="preserve"> за составление, согласование, подписание, утверждение, передачу и обработку первичных учетных документов и регистров бухучета устанавлива</w:t>
      </w:r>
      <w:r>
        <w:rPr>
          <w:rFonts w:ascii="Times New Roman" w:hAnsi="Times New Roman" w:cs="Times New Roman"/>
          <w:sz w:val="28"/>
          <w:szCs w:val="28"/>
        </w:rPr>
        <w:t>ю</w:t>
      </w:r>
      <w:r w:rsidR="008F7EBA" w:rsidRPr="00C63AFF">
        <w:rPr>
          <w:rFonts w:ascii="Times New Roman" w:hAnsi="Times New Roman" w:cs="Times New Roman"/>
          <w:sz w:val="28"/>
          <w:szCs w:val="28"/>
        </w:rPr>
        <w:t>тся Министром финансов Республики Адыгея.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Уточнение прав по формированию финансовых и первичных учетных документов, а также прав доступа к записям в регистры бухучета осуществляется по мере необходимости.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5.2. За несвоевременное, некачественное оформление и составление первичных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 несут ответственность должностные лица, составившие и подписавшие эти документы.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5.3. Первичные документы, оформленные на бумаге, подписываются участниками документооборота собственноручно.</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5.4. Документы, оформленные в электронном виде, подписываются электронными подписями в соответствии с </w:t>
      </w:r>
      <w:r w:rsidRPr="00131B4F">
        <w:rPr>
          <w:rFonts w:ascii="Times New Roman" w:hAnsi="Times New Roman" w:cs="Times New Roman"/>
          <w:sz w:val="28"/>
          <w:szCs w:val="28"/>
        </w:rPr>
        <w:t>требованиями Закона</w:t>
      </w:r>
      <w:r w:rsidRPr="00C63AFF">
        <w:rPr>
          <w:rFonts w:ascii="Times New Roman" w:hAnsi="Times New Roman" w:cs="Times New Roman"/>
          <w:sz w:val="28"/>
          <w:szCs w:val="28"/>
        </w:rPr>
        <w:t xml:space="preserve">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63-ФЗ, что подразумевает наличие электронной подписи для каждого из участников электронного взаимодействия.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Первичные учетные документы и регистры бухучета, составленные в форме </w:t>
      </w:r>
      <w:r w:rsidRPr="00C63AFF">
        <w:rPr>
          <w:rFonts w:ascii="Times New Roman" w:hAnsi="Times New Roman" w:cs="Times New Roman"/>
          <w:sz w:val="28"/>
          <w:szCs w:val="28"/>
        </w:rPr>
        <w:lastRenderedPageBreak/>
        <w:t>электронных документов, подписываются: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квалифицированной электронной подписью (далее - ЭЦП);</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в случаях, предусмотренных законодательством, простой электронной подписью (далее - ЭП).</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5.5. С использованием телекоммуникационных каналов связи осуществляется: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электронный документооборот с территориальным органом Федерального казначейства;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передача отчетности по налогам и иным обязательным платежам в инспекцию Федеральной налоговой службы РФ;</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передача отчетности по страховым взносам и сведениям персонифицированного учета в Социальный фонд России;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передача статистической отчетности в Федеральную службу государственной статистики.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Электронные документы, предоставляемые (получаемые) в рамках указанного обмена информацией, подписываются усиленной квалифицированной подписью.</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5.6. Порядок и сроки передачи первичных учетных документов для отражения в бюджетном учете устанавливаются в соответствии с </w:t>
      </w:r>
      <w:r w:rsidRPr="00131B4F">
        <w:rPr>
          <w:rFonts w:ascii="Times New Roman" w:hAnsi="Times New Roman" w:cs="Times New Roman"/>
          <w:sz w:val="28"/>
          <w:szCs w:val="28"/>
        </w:rPr>
        <w:t xml:space="preserve">Графиком </w:t>
      </w:r>
      <w:r w:rsidRPr="00C63AFF">
        <w:rPr>
          <w:rFonts w:ascii="Times New Roman" w:hAnsi="Times New Roman" w:cs="Times New Roman"/>
          <w:sz w:val="28"/>
          <w:szCs w:val="28"/>
        </w:rPr>
        <w:t xml:space="preserve">документооборота (Приложение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w:t>
      </w:r>
      <w:r w:rsidR="006709E7" w:rsidRPr="00C63AFF">
        <w:rPr>
          <w:rFonts w:ascii="Times New Roman" w:hAnsi="Times New Roman" w:cs="Times New Roman"/>
          <w:sz w:val="28"/>
          <w:szCs w:val="28"/>
        </w:rPr>
        <w:t>6</w:t>
      </w:r>
      <w:r w:rsidRPr="00C63AFF">
        <w:rPr>
          <w:rFonts w:ascii="Times New Roman" w:hAnsi="Times New Roman" w:cs="Times New Roman"/>
          <w:sz w:val="28"/>
          <w:szCs w:val="28"/>
        </w:rPr>
        <w:t xml:space="preserve"> к Учетной политике).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5.7. </w:t>
      </w:r>
      <w:proofErr w:type="gramStart"/>
      <w:r w:rsidRPr="00C63AFF">
        <w:rPr>
          <w:rFonts w:ascii="Times New Roman" w:hAnsi="Times New Roman" w:cs="Times New Roman"/>
          <w:sz w:val="28"/>
          <w:szCs w:val="28"/>
        </w:rPr>
        <w:t>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настоящей учетной политикой, простой электронной подписью (далее - простая ЭП, при совместном упоминании - электронные подписи).</w:t>
      </w:r>
      <w:proofErr w:type="gramEnd"/>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В электронном документе, предусматривающем его подписание членами Комиссии, формируется лист голосования, являющийся неотъемлемой частью указанного документа, в соответствии с приложением к Методическим указаниям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w:t>
      </w:r>
      <w:r w:rsidRPr="00131B4F">
        <w:rPr>
          <w:rFonts w:ascii="Times New Roman" w:hAnsi="Times New Roman" w:cs="Times New Roman"/>
          <w:sz w:val="28"/>
          <w:szCs w:val="28"/>
        </w:rPr>
        <w:t>утвержденным Приказом</w:t>
      </w:r>
      <w:r w:rsidRPr="00C63AFF">
        <w:rPr>
          <w:rFonts w:ascii="Times New Roman" w:hAnsi="Times New Roman" w:cs="Times New Roman"/>
          <w:sz w:val="28"/>
          <w:szCs w:val="28"/>
        </w:rPr>
        <w:t xml:space="preserve"> 61н.</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Лист голосования подписывается членами комиссии простой ЭП, председателем комиссии - ЭЦП.</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Заполнение регистров бюджетного учета на бумажных носителях осуществляется смешанным способом.</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5.8. Простая электронная подпись предоставляется посредством регистрации доступа пользователя к информационной базе (системе). Пользователь получает доступ к информационной базе посредством ввода логина и пароля, предоставленных лицом, ответственным за оформление электронных подписей. В документах, сформированных указанным пользователем, будет содержаться информация о нем как о лице, подписавшем электронный документ (в определенном поле электронного документа отображается соответствующая информация).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Квалифицированная электронная подпись предоставляется посредством </w:t>
      </w:r>
      <w:r w:rsidRPr="00C63AFF">
        <w:rPr>
          <w:rFonts w:ascii="Times New Roman" w:hAnsi="Times New Roman" w:cs="Times New Roman"/>
          <w:sz w:val="28"/>
          <w:szCs w:val="28"/>
        </w:rPr>
        <w:lastRenderedPageBreak/>
        <w:t xml:space="preserve">выдачи ключа электронной подписи и ключа проверки электронной подписи, </w:t>
      </w:r>
      <w:proofErr w:type="gramStart"/>
      <w:r w:rsidRPr="00C63AFF">
        <w:rPr>
          <w:rFonts w:ascii="Times New Roman" w:hAnsi="Times New Roman" w:cs="Times New Roman"/>
          <w:sz w:val="28"/>
          <w:szCs w:val="28"/>
        </w:rPr>
        <w:t>указанных</w:t>
      </w:r>
      <w:proofErr w:type="gramEnd"/>
      <w:r w:rsidRPr="00C63AFF">
        <w:rPr>
          <w:rFonts w:ascii="Times New Roman" w:hAnsi="Times New Roman" w:cs="Times New Roman"/>
          <w:sz w:val="28"/>
          <w:szCs w:val="28"/>
        </w:rPr>
        <w:t xml:space="preserve"> в соответствующем сертификате.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5.9. Передача права использования электронной подписи от владельца ее сертификата иному лицу, в том числе сотруднику Министерства, запрещена.</w:t>
      </w:r>
    </w:p>
    <w:p w:rsidR="008F7EBA" w:rsidRPr="004B1CFE" w:rsidRDefault="008F7EBA" w:rsidP="00C63AFF">
      <w:pPr>
        <w:pStyle w:val="ConsPlusNormal"/>
        <w:jc w:val="both"/>
        <w:rPr>
          <w:rFonts w:ascii="Times New Roman" w:hAnsi="Times New Roman" w:cs="Times New Roman"/>
          <w:sz w:val="28"/>
          <w:szCs w:val="28"/>
        </w:rPr>
      </w:pPr>
    </w:p>
    <w:p w:rsidR="008F7EBA" w:rsidRPr="004B1CFE" w:rsidRDefault="008F7EBA" w:rsidP="00C63AFF">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6. Хранение документов</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6.1. Хранение (подшивка) первичных документов, учетных регистров и бухгалтерской отчетности осуществляется </w:t>
      </w:r>
      <w:r w:rsidRPr="004B1CFE">
        <w:rPr>
          <w:rFonts w:ascii="Times New Roman" w:hAnsi="Times New Roman" w:cs="Times New Roman"/>
          <w:sz w:val="28"/>
          <w:szCs w:val="28"/>
        </w:rPr>
        <w:t xml:space="preserve">согласно приложению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4 </w:t>
      </w:r>
      <w:r w:rsidRPr="00C63AFF">
        <w:rPr>
          <w:rFonts w:ascii="Times New Roman" w:hAnsi="Times New Roman" w:cs="Times New Roman"/>
          <w:sz w:val="28"/>
          <w:szCs w:val="28"/>
        </w:rPr>
        <w:t>к Учетной политике.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6.2. Министерство обеспечивает хранение первичных (сводных) учетных документов, регистров бухучета, бухгалтерской (финансовой) отчетности в течение сроков, установленных в соответствии с правилами организации государственного архивного дела в РФ, но не менее пяти лет после окончания отчетного года, в котором (за который) они составлены.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Документы для исчисления и уплаты страховых взносов хранятся не менее шести лет.</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6.3. Исчисление срока хранения документов производится с 1 января года, следующего за отчетным годом.</w:t>
      </w:r>
    </w:p>
    <w:p w:rsidR="00EC6B48" w:rsidRDefault="008F7EBA" w:rsidP="00C63AFF">
      <w:pPr>
        <w:pStyle w:val="ConsPlusNormal"/>
        <w:ind w:firstLine="540"/>
        <w:jc w:val="both"/>
        <w:rPr>
          <w:rFonts w:ascii="Times New Roman" w:hAnsi="Times New Roman" w:cs="Times New Roman"/>
          <w:sz w:val="28"/>
          <w:szCs w:val="28"/>
        </w:rPr>
        <w:sectPr w:rsidR="00EC6B48" w:rsidSect="0016254C">
          <w:pgSz w:w="11905" w:h="16838"/>
          <w:pgMar w:top="397" w:right="851" w:bottom="993" w:left="992" w:header="0" w:footer="0" w:gutter="0"/>
          <w:cols w:space="720"/>
          <w:titlePg/>
          <w:docGrid w:linePitch="299"/>
        </w:sectPr>
      </w:pPr>
      <w:r w:rsidRPr="00C63AFF">
        <w:rPr>
          <w:rFonts w:ascii="Times New Roman" w:hAnsi="Times New Roman" w:cs="Times New Roman"/>
          <w:sz w:val="28"/>
          <w:szCs w:val="28"/>
        </w:rPr>
        <w:t>6.4. При хранении первичных (сводных) учетных документов, регистров бухучета, бухгалтерской (финансовой) отчетности ответственный сотрудник Министерства обеспечивает защиту их данных от несанкционированных исправлений.</w:t>
      </w:r>
    </w:p>
    <w:p w:rsidR="008F7EBA" w:rsidRPr="00C63AFF" w:rsidRDefault="008F7EBA" w:rsidP="00C63AFF">
      <w:pPr>
        <w:pStyle w:val="ConsPlusNormal"/>
        <w:ind w:firstLine="540"/>
        <w:jc w:val="both"/>
        <w:rPr>
          <w:rFonts w:ascii="Times New Roman" w:hAnsi="Times New Roman" w:cs="Times New Roman"/>
          <w:sz w:val="28"/>
          <w:szCs w:val="28"/>
        </w:rPr>
      </w:pPr>
    </w:p>
    <w:p w:rsidR="008F7EBA" w:rsidRPr="00C63AFF" w:rsidRDefault="008F7EBA" w:rsidP="00C63AFF">
      <w:pPr>
        <w:pStyle w:val="ConsPlusNormal"/>
        <w:jc w:val="right"/>
        <w:outlineLvl w:val="1"/>
        <w:rPr>
          <w:rFonts w:ascii="Times New Roman" w:hAnsi="Times New Roman" w:cs="Times New Roman"/>
          <w:sz w:val="28"/>
          <w:szCs w:val="28"/>
        </w:rPr>
      </w:pPr>
      <w:r w:rsidRPr="00C63AFF">
        <w:rPr>
          <w:rFonts w:ascii="Times New Roman" w:hAnsi="Times New Roman" w:cs="Times New Roman"/>
          <w:sz w:val="28"/>
          <w:szCs w:val="28"/>
        </w:rPr>
        <w:t xml:space="preserve">Приложение </w:t>
      </w:r>
      <w:r w:rsidR="00490E0D" w:rsidRPr="00C63AFF">
        <w:rPr>
          <w:rFonts w:ascii="Times New Roman" w:hAnsi="Times New Roman" w:cs="Times New Roman"/>
          <w:sz w:val="28"/>
          <w:szCs w:val="28"/>
        </w:rPr>
        <w:t>№</w:t>
      </w:r>
      <w:r w:rsidR="00F37CDB">
        <w:rPr>
          <w:rFonts w:ascii="Times New Roman" w:hAnsi="Times New Roman" w:cs="Times New Roman"/>
          <w:sz w:val="28"/>
          <w:szCs w:val="28"/>
        </w:rPr>
        <w:t xml:space="preserve"> </w:t>
      </w:r>
      <w:r w:rsidR="00672C19" w:rsidRPr="00C63AFF">
        <w:rPr>
          <w:rFonts w:ascii="Times New Roman" w:hAnsi="Times New Roman" w:cs="Times New Roman"/>
          <w:sz w:val="28"/>
          <w:szCs w:val="28"/>
        </w:rPr>
        <w:t>6</w:t>
      </w:r>
    </w:p>
    <w:p w:rsidR="008F7EBA" w:rsidRDefault="008F7EBA" w:rsidP="00C63AFF">
      <w:pPr>
        <w:pStyle w:val="ConsPlusNormal"/>
        <w:jc w:val="right"/>
      </w:pPr>
      <w:r w:rsidRPr="00C63AFF">
        <w:rPr>
          <w:rFonts w:ascii="Times New Roman" w:hAnsi="Times New Roman" w:cs="Times New Roman"/>
          <w:sz w:val="28"/>
          <w:szCs w:val="28"/>
        </w:rPr>
        <w:t>к Учетной политике</w:t>
      </w:r>
    </w:p>
    <w:p w:rsidR="008F7EBA" w:rsidRDefault="008F7EBA">
      <w:pPr>
        <w:pStyle w:val="ConsPlusNormal"/>
        <w:jc w:val="both"/>
      </w:pPr>
    </w:p>
    <w:p w:rsidR="004B1CFE" w:rsidRDefault="004B1CFE">
      <w:pPr>
        <w:pStyle w:val="ConsPlusTitle"/>
        <w:jc w:val="center"/>
        <w:rPr>
          <w:rFonts w:ascii="Times New Roman" w:hAnsi="Times New Roman" w:cs="Times New Roman"/>
          <w:b w:val="0"/>
          <w:sz w:val="28"/>
          <w:szCs w:val="28"/>
        </w:rPr>
      </w:pPr>
      <w:bookmarkStart w:id="9" w:name="P1165"/>
      <w:bookmarkEnd w:id="9"/>
    </w:p>
    <w:p w:rsidR="00206D86" w:rsidRPr="004B1CFE" w:rsidRDefault="004B1CFE" w:rsidP="00206D86">
      <w:pPr>
        <w:pStyle w:val="ConsPlusTitle"/>
        <w:jc w:val="center"/>
        <w:rPr>
          <w:rFonts w:ascii="Times New Roman" w:hAnsi="Times New Roman" w:cs="Times New Roman"/>
          <w:b w:val="0"/>
          <w:sz w:val="28"/>
          <w:szCs w:val="28"/>
        </w:rPr>
      </w:pPr>
      <w:r w:rsidRPr="004B1CFE">
        <w:rPr>
          <w:rFonts w:ascii="Times New Roman" w:hAnsi="Times New Roman" w:cs="Times New Roman"/>
          <w:b w:val="0"/>
          <w:sz w:val="28"/>
          <w:szCs w:val="28"/>
        </w:rPr>
        <w:t>График документ</w:t>
      </w:r>
      <w:r w:rsidR="00206D86" w:rsidRPr="004B1CFE">
        <w:rPr>
          <w:rFonts w:ascii="Times New Roman" w:hAnsi="Times New Roman" w:cs="Times New Roman"/>
          <w:b w:val="0"/>
          <w:sz w:val="28"/>
          <w:szCs w:val="28"/>
        </w:rPr>
        <w:t>ооборота</w:t>
      </w:r>
    </w:p>
    <w:tbl>
      <w:tblPr>
        <w:tblW w:w="4690" w:type="pc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5"/>
        <w:gridCol w:w="81"/>
        <w:gridCol w:w="1560"/>
        <w:gridCol w:w="1418"/>
        <w:gridCol w:w="1275"/>
        <w:gridCol w:w="1276"/>
        <w:gridCol w:w="1417"/>
        <w:gridCol w:w="1275"/>
        <w:gridCol w:w="1277"/>
        <w:gridCol w:w="1701"/>
        <w:gridCol w:w="992"/>
        <w:gridCol w:w="1275"/>
        <w:gridCol w:w="1134"/>
      </w:tblGrid>
      <w:tr w:rsidR="008F7EBA" w:rsidTr="0008114E">
        <w:tc>
          <w:tcPr>
            <w:tcW w:w="567" w:type="dxa"/>
            <w:gridSpan w:val="2"/>
            <w:vMerge w:val="restart"/>
          </w:tcPr>
          <w:p w:rsidR="008F7EBA" w:rsidRPr="002B13F6" w:rsidRDefault="00490E0D" w:rsidP="00490E0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8F7EBA" w:rsidRPr="002B13F6">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sidR="008F7EBA" w:rsidRPr="002B13F6">
              <w:rPr>
                <w:rFonts w:ascii="Times New Roman" w:hAnsi="Times New Roman" w:cs="Times New Roman"/>
                <w:sz w:val="24"/>
                <w:szCs w:val="24"/>
              </w:rPr>
              <w:t xml:space="preserve"> </w:t>
            </w:r>
            <w:proofErr w:type="spellStart"/>
            <w:proofErr w:type="gramStart"/>
            <w:r w:rsidR="008F7EBA" w:rsidRPr="002B13F6">
              <w:rPr>
                <w:rFonts w:ascii="Times New Roman" w:hAnsi="Times New Roman" w:cs="Times New Roman"/>
                <w:sz w:val="24"/>
                <w:szCs w:val="24"/>
              </w:rPr>
              <w:t>п</w:t>
            </w:r>
            <w:proofErr w:type="spellEnd"/>
            <w:proofErr w:type="gramEnd"/>
            <w:r w:rsidR="008F7EBA" w:rsidRPr="002B13F6">
              <w:rPr>
                <w:rFonts w:ascii="Times New Roman" w:hAnsi="Times New Roman" w:cs="Times New Roman"/>
                <w:sz w:val="24"/>
                <w:szCs w:val="24"/>
              </w:rPr>
              <w:t>/</w:t>
            </w:r>
            <w:proofErr w:type="spellStart"/>
            <w:r w:rsidR="008F7EBA" w:rsidRPr="002B13F6">
              <w:rPr>
                <w:rFonts w:ascii="Times New Roman" w:hAnsi="Times New Roman" w:cs="Times New Roman"/>
                <w:sz w:val="24"/>
                <w:szCs w:val="24"/>
              </w:rPr>
              <w:t>п</w:t>
            </w:r>
            <w:proofErr w:type="spellEnd"/>
          </w:p>
        </w:tc>
        <w:tc>
          <w:tcPr>
            <w:tcW w:w="1560" w:type="dxa"/>
            <w:vMerge w:val="restart"/>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Наименование документов (информации)</w:t>
            </w:r>
          </w:p>
        </w:tc>
        <w:tc>
          <w:tcPr>
            <w:tcW w:w="1418" w:type="dxa"/>
            <w:vMerge w:val="restart"/>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Вид представления документа (информации)</w:t>
            </w:r>
          </w:p>
        </w:tc>
        <w:tc>
          <w:tcPr>
            <w:tcW w:w="3968" w:type="dxa"/>
            <w:gridSpan w:val="3"/>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Составление документа/информации, подписание документа/информации</w:t>
            </w:r>
          </w:p>
        </w:tc>
        <w:tc>
          <w:tcPr>
            <w:tcW w:w="2551" w:type="dxa"/>
            <w:gridSpan w:val="2"/>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Порядок представления документа/информации</w:t>
            </w:r>
          </w:p>
        </w:tc>
        <w:tc>
          <w:tcPr>
            <w:tcW w:w="5102" w:type="dxa"/>
            <w:gridSpan w:val="4"/>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Порядок отражения документа/информации</w:t>
            </w:r>
          </w:p>
        </w:tc>
      </w:tr>
      <w:tr w:rsidR="002B13F6" w:rsidTr="0008114E">
        <w:tc>
          <w:tcPr>
            <w:tcW w:w="567" w:type="dxa"/>
            <w:gridSpan w:val="2"/>
            <w:vMerge/>
          </w:tcPr>
          <w:p w:rsidR="008F7EBA" w:rsidRPr="002B13F6" w:rsidRDefault="008F7EBA">
            <w:pPr>
              <w:pStyle w:val="ConsPlusNormal"/>
              <w:rPr>
                <w:rFonts w:ascii="Times New Roman" w:hAnsi="Times New Roman" w:cs="Times New Roman"/>
                <w:sz w:val="24"/>
                <w:szCs w:val="24"/>
              </w:rPr>
            </w:pPr>
          </w:p>
        </w:tc>
        <w:tc>
          <w:tcPr>
            <w:tcW w:w="1560" w:type="dxa"/>
            <w:vMerge/>
          </w:tcPr>
          <w:p w:rsidR="008F7EBA" w:rsidRPr="002B13F6" w:rsidRDefault="008F7EBA">
            <w:pPr>
              <w:pStyle w:val="ConsPlusNormal"/>
              <w:rPr>
                <w:rFonts w:ascii="Times New Roman" w:hAnsi="Times New Roman" w:cs="Times New Roman"/>
                <w:sz w:val="24"/>
                <w:szCs w:val="24"/>
              </w:rPr>
            </w:pPr>
          </w:p>
        </w:tc>
        <w:tc>
          <w:tcPr>
            <w:tcW w:w="1418" w:type="dxa"/>
            <w:vMerge/>
          </w:tcPr>
          <w:p w:rsidR="008F7EBA" w:rsidRPr="002B13F6" w:rsidRDefault="008F7EBA">
            <w:pPr>
              <w:pStyle w:val="ConsPlusNormal"/>
              <w:rPr>
                <w:rFonts w:ascii="Times New Roman" w:hAnsi="Times New Roman" w:cs="Times New Roman"/>
                <w:sz w:val="24"/>
                <w:szCs w:val="24"/>
              </w:rPr>
            </w:pPr>
          </w:p>
        </w:tc>
        <w:tc>
          <w:tcPr>
            <w:tcW w:w="1275"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Ответственный за подготовку, ввод, направление документа (информации)</w:t>
            </w:r>
          </w:p>
        </w:tc>
        <w:tc>
          <w:tcPr>
            <w:tcW w:w="127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Срок ввода, направления информации или рассмотрения, согласования, утверждения документа</w:t>
            </w:r>
          </w:p>
        </w:tc>
        <w:tc>
          <w:tcPr>
            <w:tcW w:w="141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Должностное лицо, которое подписывает документ (информацию)</w:t>
            </w:r>
          </w:p>
        </w:tc>
        <w:tc>
          <w:tcPr>
            <w:tcW w:w="1275"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Способ предоставления документа/информации</w:t>
            </w:r>
          </w:p>
        </w:tc>
        <w:tc>
          <w:tcPr>
            <w:tcW w:w="127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Срок направления документа/информации в бухгалтерию</w:t>
            </w:r>
          </w:p>
        </w:tc>
        <w:tc>
          <w:tcPr>
            <w:tcW w:w="1701"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Структурное подразделение/должность лица, ответственного за отражение документа/информации в учете</w:t>
            </w:r>
          </w:p>
        </w:tc>
        <w:tc>
          <w:tcPr>
            <w:tcW w:w="992"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Срок проверки, обработки, преобразования документа/информации, отражения в учете</w:t>
            </w:r>
          </w:p>
        </w:tc>
        <w:tc>
          <w:tcPr>
            <w:tcW w:w="1275"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Результат обработки документа/информации</w:t>
            </w:r>
          </w:p>
        </w:tc>
        <w:tc>
          <w:tcPr>
            <w:tcW w:w="1134"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Назначение документа (информации)</w:t>
            </w:r>
          </w:p>
        </w:tc>
      </w:tr>
      <w:tr w:rsidR="002B13F6" w:rsidTr="0008114E">
        <w:tc>
          <w:tcPr>
            <w:tcW w:w="567" w:type="dxa"/>
            <w:gridSpan w:val="2"/>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p>
        </w:tc>
        <w:tc>
          <w:tcPr>
            <w:tcW w:w="1560"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2</w:t>
            </w:r>
          </w:p>
        </w:tc>
        <w:tc>
          <w:tcPr>
            <w:tcW w:w="1418"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3</w:t>
            </w:r>
          </w:p>
        </w:tc>
        <w:tc>
          <w:tcPr>
            <w:tcW w:w="1275"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4</w:t>
            </w:r>
          </w:p>
        </w:tc>
        <w:tc>
          <w:tcPr>
            <w:tcW w:w="127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p>
        </w:tc>
        <w:tc>
          <w:tcPr>
            <w:tcW w:w="141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p>
        </w:tc>
        <w:tc>
          <w:tcPr>
            <w:tcW w:w="1275"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7</w:t>
            </w:r>
          </w:p>
        </w:tc>
        <w:tc>
          <w:tcPr>
            <w:tcW w:w="127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w:t>
            </w:r>
          </w:p>
        </w:tc>
        <w:tc>
          <w:tcPr>
            <w:tcW w:w="1701"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p>
        </w:tc>
        <w:tc>
          <w:tcPr>
            <w:tcW w:w="992"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10</w:t>
            </w:r>
          </w:p>
        </w:tc>
        <w:tc>
          <w:tcPr>
            <w:tcW w:w="1275"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11</w:t>
            </w:r>
          </w:p>
        </w:tc>
        <w:tc>
          <w:tcPr>
            <w:tcW w:w="1134"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12</w:t>
            </w:r>
          </w:p>
        </w:tc>
      </w:tr>
      <w:tr w:rsidR="008F7EBA" w:rsidTr="00D57CAA">
        <w:tc>
          <w:tcPr>
            <w:tcW w:w="567" w:type="dxa"/>
            <w:gridSpan w:val="2"/>
          </w:tcPr>
          <w:p w:rsidR="008F7EBA" w:rsidRPr="002B13F6" w:rsidRDefault="008F7EBA">
            <w:pPr>
              <w:pStyle w:val="ConsPlusNormal"/>
              <w:rPr>
                <w:rFonts w:ascii="Times New Roman" w:hAnsi="Times New Roman" w:cs="Times New Roman"/>
                <w:sz w:val="24"/>
                <w:szCs w:val="24"/>
              </w:rPr>
            </w:pPr>
          </w:p>
        </w:tc>
        <w:tc>
          <w:tcPr>
            <w:tcW w:w="14599" w:type="dxa"/>
            <w:gridSpan w:val="11"/>
          </w:tcPr>
          <w:p w:rsidR="008F7EBA" w:rsidRPr="002B13F6" w:rsidRDefault="008F7EBA">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1. Учет нефинансовых активов</w:t>
            </w:r>
          </w:p>
        </w:tc>
      </w:tr>
      <w:tr w:rsidR="008F7EBA" w:rsidTr="00D57CAA">
        <w:tc>
          <w:tcPr>
            <w:tcW w:w="15166" w:type="dxa"/>
            <w:gridSpan w:val="13"/>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 xml:space="preserve">1.1. Учет основных средств, нематериальных активов, </w:t>
            </w:r>
            <w:proofErr w:type="spellStart"/>
            <w:r w:rsidRPr="002B13F6">
              <w:rPr>
                <w:rFonts w:ascii="Times New Roman" w:hAnsi="Times New Roman" w:cs="Times New Roman"/>
                <w:sz w:val="24"/>
                <w:szCs w:val="24"/>
              </w:rPr>
              <w:t>непроизведенных</w:t>
            </w:r>
            <w:proofErr w:type="spellEnd"/>
            <w:r w:rsidRPr="002B13F6">
              <w:rPr>
                <w:rFonts w:ascii="Times New Roman" w:hAnsi="Times New Roman" w:cs="Times New Roman"/>
                <w:sz w:val="24"/>
                <w:szCs w:val="24"/>
              </w:rPr>
              <w:t xml:space="preserve"> активов</w:t>
            </w:r>
          </w:p>
        </w:tc>
      </w:tr>
      <w:tr w:rsidR="002B13F6" w:rsidTr="0038564A">
        <w:tc>
          <w:tcPr>
            <w:tcW w:w="48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p>
        </w:tc>
        <w:tc>
          <w:tcPr>
            <w:tcW w:w="1641" w:type="dxa"/>
            <w:gridSpan w:val="2"/>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Акт о приеме-передаче объектов нефинансовых </w:t>
            </w:r>
            <w:r w:rsidRPr="002B13F6">
              <w:rPr>
                <w:rFonts w:ascii="Times New Roman" w:hAnsi="Times New Roman" w:cs="Times New Roman"/>
                <w:sz w:val="24"/>
                <w:szCs w:val="24"/>
              </w:rPr>
              <w:lastRenderedPageBreak/>
              <w:t>активов (ф. 0510448)</w:t>
            </w:r>
          </w:p>
        </w:tc>
        <w:tc>
          <w:tcPr>
            <w:tcW w:w="1418"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w:t>
            </w:r>
            <w:r w:rsidRPr="002B13F6">
              <w:rPr>
                <w:rFonts w:ascii="Times New Roman" w:hAnsi="Times New Roman" w:cs="Times New Roman"/>
                <w:sz w:val="24"/>
                <w:szCs w:val="24"/>
              </w:rPr>
              <w:lastRenderedPageBreak/>
              <w:t>формирования документа</w:t>
            </w:r>
          </w:p>
        </w:tc>
        <w:tc>
          <w:tcPr>
            <w:tcW w:w="141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финансов Республики Адыгея, </w:t>
            </w:r>
            <w:r w:rsidRPr="002B13F6">
              <w:rPr>
                <w:rFonts w:ascii="Times New Roman" w:hAnsi="Times New Roman" w:cs="Times New Roman"/>
                <w:sz w:val="24"/>
                <w:szCs w:val="24"/>
              </w:rPr>
              <w:lastRenderedPageBreak/>
              <w:t>комиссия по поступлению и выбытию нефинансовых активов</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w:t>
            </w:r>
            <w:r w:rsidRPr="002B13F6">
              <w:rPr>
                <w:rFonts w:ascii="Times New Roman" w:hAnsi="Times New Roman" w:cs="Times New Roman"/>
                <w:sz w:val="24"/>
                <w:szCs w:val="24"/>
              </w:rPr>
              <w:lastRenderedPageBreak/>
              <w:t>подписания документа</w:t>
            </w:r>
          </w:p>
        </w:tc>
        <w:tc>
          <w:tcPr>
            <w:tcW w:w="1700"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w:t>
            </w:r>
            <w:r w:rsidRPr="002B13F6">
              <w:rPr>
                <w:rFonts w:ascii="Times New Roman" w:hAnsi="Times New Roman" w:cs="Times New Roman"/>
                <w:sz w:val="24"/>
                <w:szCs w:val="24"/>
              </w:rPr>
              <w:lastRenderedPageBreak/>
              <w:t>рабочего дня после получения документа</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отражение факта хозяйствен</w:t>
            </w:r>
            <w:r w:rsidRPr="002B13F6">
              <w:rPr>
                <w:rFonts w:ascii="Times New Roman" w:hAnsi="Times New Roman" w:cs="Times New Roman"/>
                <w:sz w:val="24"/>
                <w:szCs w:val="24"/>
              </w:rPr>
              <w:lastRenderedPageBreak/>
              <w:t>ной жизни в учете;</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2. закрытие Инвентарной карточки</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(ф.ф. 0504031, 0504032) - для нефинансовых активов стоимостью свыше 10000,00 рублей</w:t>
            </w:r>
          </w:p>
        </w:tc>
        <w:tc>
          <w:tcPr>
            <w:tcW w:w="1134"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отражения в Журнала</w:t>
            </w:r>
            <w:r w:rsidRPr="002B13F6">
              <w:rPr>
                <w:rFonts w:ascii="Times New Roman" w:hAnsi="Times New Roman" w:cs="Times New Roman"/>
                <w:sz w:val="24"/>
                <w:szCs w:val="24"/>
              </w:rPr>
              <w:lastRenderedPageBreak/>
              <w:t>х операций (ф. 0504071) (для нефинансовых активов стоимостью свыше 10000,00 рублей);</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отражения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 (для нефинансовых </w:t>
            </w:r>
            <w:r w:rsidRPr="002B13F6">
              <w:rPr>
                <w:rFonts w:ascii="Times New Roman" w:hAnsi="Times New Roman" w:cs="Times New Roman"/>
                <w:sz w:val="24"/>
                <w:szCs w:val="24"/>
              </w:rPr>
              <w:lastRenderedPageBreak/>
              <w:t>активов стоимостью до 10000,00 рублей)</w:t>
            </w:r>
          </w:p>
        </w:tc>
      </w:tr>
      <w:tr w:rsidR="002B13F6" w:rsidTr="0038564A">
        <w:tc>
          <w:tcPr>
            <w:tcW w:w="48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p>
        </w:tc>
        <w:tc>
          <w:tcPr>
            <w:tcW w:w="1641" w:type="dxa"/>
            <w:gridSpan w:val="2"/>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Акт о приеме-передаче объектов нефинансовых активов (ф. 0510448) при поступлении нефинансовых активов по договору аренды (имущественного найма), относящихся к операционной аренде</w:t>
            </w:r>
          </w:p>
        </w:tc>
        <w:tc>
          <w:tcPr>
            <w:tcW w:w="1418"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после его поступления от передающей стороны</w:t>
            </w:r>
          </w:p>
        </w:tc>
        <w:tc>
          <w:tcPr>
            <w:tcW w:w="141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комиссия по поступлению и выбытию нефинансовых активов</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8F7EBA" w:rsidRPr="002B13F6" w:rsidRDefault="0035340F">
            <w:pPr>
              <w:pStyle w:val="ConsPlusNormal"/>
              <w:rPr>
                <w:rFonts w:ascii="Times New Roman" w:hAnsi="Times New Roman" w:cs="Times New Roman"/>
                <w:sz w:val="24"/>
                <w:szCs w:val="24"/>
              </w:rPr>
            </w:pPr>
            <w:r>
              <w:rPr>
                <w:rFonts w:ascii="Times New Roman" w:hAnsi="Times New Roman" w:cs="Times New Roman"/>
                <w:sz w:val="24"/>
                <w:szCs w:val="24"/>
              </w:rPr>
              <w:t>в</w:t>
            </w:r>
            <w:r w:rsidR="008F7EBA" w:rsidRPr="002B13F6">
              <w:rPr>
                <w:rFonts w:ascii="Times New Roman" w:hAnsi="Times New Roman" w:cs="Times New Roman"/>
                <w:sz w:val="24"/>
                <w:szCs w:val="24"/>
              </w:rPr>
              <w:t xml:space="preserve"> течение одного рабочего дня после подписания и утверждения акта</w:t>
            </w:r>
          </w:p>
        </w:tc>
        <w:tc>
          <w:tcPr>
            <w:tcW w:w="1700"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2B13F6" w:rsidTr="0038564A">
        <w:tc>
          <w:tcPr>
            <w:tcW w:w="48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3</w:t>
            </w:r>
          </w:p>
        </w:tc>
        <w:tc>
          <w:tcPr>
            <w:tcW w:w="1641" w:type="dxa"/>
            <w:gridSpan w:val="2"/>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Акт о приеме-передаче объектов нефинансовых активов (ф. 0510448) при выбытии нефинансовых активов в связи с прекращением (досрочном расторжении) </w:t>
            </w:r>
            <w:r w:rsidRPr="002B13F6">
              <w:rPr>
                <w:rFonts w:ascii="Times New Roman" w:hAnsi="Times New Roman" w:cs="Times New Roman"/>
                <w:sz w:val="24"/>
                <w:szCs w:val="24"/>
              </w:rPr>
              <w:lastRenderedPageBreak/>
              <w:t>договора аренды (имущественного найма)/договора безвозмездного пользования, относящихся к операционной аренде</w:t>
            </w:r>
          </w:p>
        </w:tc>
        <w:tc>
          <w:tcPr>
            <w:tcW w:w="1418"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акта</w:t>
            </w:r>
          </w:p>
        </w:tc>
        <w:tc>
          <w:tcPr>
            <w:tcW w:w="141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комиссия по поступлению и выбытию нефинансовых активов</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8F7EBA" w:rsidRPr="002B13F6" w:rsidRDefault="0035340F">
            <w:pPr>
              <w:pStyle w:val="ConsPlusNormal"/>
              <w:rPr>
                <w:rFonts w:ascii="Times New Roman" w:hAnsi="Times New Roman" w:cs="Times New Roman"/>
                <w:sz w:val="24"/>
                <w:szCs w:val="24"/>
              </w:rPr>
            </w:pPr>
            <w:r>
              <w:rPr>
                <w:rFonts w:ascii="Times New Roman" w:hAnsi="Times New Roman" w:cs="Times New Roman"/>
                <w:sz w:val="24"/>
                <w:szCs w:val="24"/>
              </w:rPr>
              <w:t xml:space="preserve">в </w:t>
            </w:r>
            <w:r w:rsidR="008F7EBA" w:rsidRPr="002B13F6">
              <w:rPr>
                <w:rFonts w:ascii="Times New Roman" w:hAnsi="Times New Roman" w:cs="Times New Roman"/>
                <w:sz w:val="24"/>
                <w:szCs w:val="24"/>
              </w:rPr>
              <w:t>течение одного рабочего дня после подписания и утверждения акта</w:t>
            </w:r>
          </w:p>
        </w:tc>
        <w:tc>
          <w:tcPr>
            <w:tcW w:w="1700"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2B13F6" w:rsidTr="0038564A">
        <w:tc>
          <w:tcPr>
            <w:tcW w:w="48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p>
        </w:tc>
        <w:tc>
          <w:tcPr>
            <w:tcW w:w="1641" w:type="dxa"/>
            <w:gridSpan w:val="2"/>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Акт о приеме-сдаче отремонтированных, реконструированных и модернизированных объектов основных средств (ф. 0504103)</w:t>
            </w:r>
          </w:p>
        </w:tc>
        <w:tc>
          <w:tcPr>
            <w:tcW w:w="1418"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текущего рабочего дня после подписания документа</w:t>
            </w:r>
          </w:p>
        </w:tc>
        <w:tc>
          <w:tcPr>
            <w:tcW w:w="141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комиссия по поступлению и выбытию нефинансовых активов</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0"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2. отражение информации в Инвентарной карточке (ф.ф. 0504031, 0504032)</w:t>
            </w:r>
          </w:p>
        </w:tc>
        <w:tc>
          <w:tcPr>
            <w:tcW w:w="1134"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2B13F6" w:rsidTr="0038564A">
        <w:tc>
          <w:tcPr>
            <w:tcW w:w="48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p>
        </w:tc>
        <w:tc>
          <w:tcPr>
            <w:tcW w:w="1641" w:type="dxa"/>
            <w:gridSpan w:val="2"/>
          </w:tcPr>
          <w:p w:rsidR="008F7EBA" w:rsidRPr="002B13F6" w:rsidRDefault="008F7EBA" w:rsidP="00C8264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Акт о списании объектов нефинансовых активов (кроме </w:t>
            </w:r>
            <w:r w:rsidRPr="002B13F6">
              <w:rPr>
                <w:rFonts w:ascii="Times New Roman" w:hAnsi="Times New Roman" w:cs="Times New Roman"/>
                <w:sz w:val="24"/>
                <w:szCs w:val="24"/>
              </w:rPr>
              <w:lastRenderedPageBreak/>
              <w:t>транспортных средств) (ф. 0510454)</w:t>
            </w:r>
          </w:p>
        </w:tc>
        <w:tc>
          <w:tcPr>
            <w:tcW w:w="1418"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принятия решения о </w:t>
            </w:r>
            <w:r w:rsidRPr="002B13F6">
              <w:rPr>
                <w:rFonts w:ascii="Times New Roman" w:hAnsi="Times New Roman" w:cs="Times New Roman"/>
                <w:sz w:val="24"/>
                <w:szCs w:val="24"/>
              </w:rPr>
              <w:lastRenderedPageBreak/>
              <w:t>списании нефинансовых активов Комиссией по поступлению и выбытию активов</w:t>
            </w:r>
          </w:p>
        </w:tc>
        <w:tc>
          <w:tcPr>
            <w:tcW w:w="141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комиссия по поступлени</w:t>
            </w:r>
            <w:r w:rsidRPr="002B13F6">
              <w:rPr>
                <w:rFonts w:ascii="Times New Roman" w:hAnsi="Times New Roman" w:cs="Times New Roman"/>
                <w:sz w:val="24"/>
                <w:szCs w:val="24"/>
              </w:rPr>
              <w:lastRenderedPageBreak/>
              <w:t>ю и выбытию нефинансовых активов</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подписания </w:t>
            </w:r>
            <w:r w:rsidRPr="002B13F6">
              <w:rPr>
                <w:rFonts w:ascii="Times New Roman" w:hAnsi="Times New Roman" w:cs="Times New Roman"/>
                <w:sz w:val="24"/>
                <w:szCs w:val="24"/>
              </w:rPr>
              <w:lastRenderedPageBreak/>
              <w:t>документа</w:t>
            </w:r>
          </w:p>
        </w:tc>
        <w:tc>
          <w:tcPr>
            <w:tcW w:w="1700"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w:t>
            </w:r>
            <w:r w:rsidRPr="002B13F6">
              <w:rPr>
                <w:rFonts w:ascii="Times New Roman" w:hAnsi="Times New Roman" w:cs="Times New Roman"/>
                <w:sz w:val="24"/>
                <w:szCs w:val="24"/>
              </w:rPr>
              <w:lastRenderedPageBreak/>
              <w:t>после получения документа</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отражение факта хозяйственной жизни в учете;</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2. закрытие Инвентарной карточки (ф.ф. 0504031, 0504032) - при списании нефинансовых активов стоимостью свыше 10000,00 рублей;</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3. отражение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 - при списании </w:t>
            </w:r>
            <w:r w:rsidRPr="002B13F6">
              <w:rPr>
                <w:rFonts w:ascii="Times New Roman" w:hAnsi="Times New Roman" w:cs="Times New Roman"/>
                <w:sz w:val="24"/>
                <w:szCs w:val="24"/>
              </w:rPr>
              <w:lastRenderedPageBreak/>
              <w:t>нефинансовых активов стоимостью до 10000,00 рублей</w:t>
            </w:r>
          </w:p>
        </w:tc>
        <w:tc>
          <w:tcPr>
            <w:tcW w:w="1134"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отражения в Журналах операций </w:t>
            </w:r>
            <w:r w:rsidRPr="002B13F6">
              <w:rPr>
                <w:rFonts w:ascii="Times New Roman" w:hAnsi="Times New Roman" w:cs="Times New Roman"/>
                <w:sz w:val="24"/>
                <w:szCs w:val="24"/>
              </w:rPr>
              <w:lastRenderedPageBreak/>
              <w:t>(ф. 0504071)</w:t>
            </w:r>
          </w:p>
        </w:tc>
      </w:tr>
      <w:tr w:rsidR="002B13F6" w:rsidRPr="0008114E" w:rsidTr="0038564A">
        <w:tc>
          <w:tcPr>
            <w:tcW w:w="486" w:type="dxa"/>
          </w:tcPr>
          <w:p w:rsidR="008F7EBA" w:rsidRPr="0008114E" w:rsidRDefault="008F7EBA">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lastRenderedPageBreak/>
              <w:t>6</w:t>
            </w:r>
          </w:p>
        </w:tc>
        <w:tc>
          <w:tcPr>
            <w:tcW w:w="1641" w:type="dxa"/>
            <w:gridSpan w:val="2"/>
          </w:tcPr>
          <w:p w:rsidR="008F7EBA" w:rsidRPr="0008114E" w:rsidRDefault="00BB26F3" w:rsidP="005A61A8">
            <w:pPr>
              <w:pStyle w:val="ConsPlusNormal"/>
              <w:rPr>
                <w:rFonts w:ascii="Times New Roman" w:hAnsi="Times New Roman" w:cs="Times New Roman"/>
                <w:sz w:val="24"/>
                <w:szCs w:val="24"/>
              </w:rPr>
            </w:pPr>
            <w:r w:rsidRPr="0008114E">
              <w:rPr>
                <w:rFonts w:ascii="Times New Roman" w:eastAsiaTheme="minorHAnsi" w:hAnsi="Times New Roman" w:cs="Times New Roman"/>
                <w:color w:val="22272F"/>
                <w:sz w:val="24"/>
                <w:szCs w:val="24"/>
                <w:shd w:val="clear" w:color="auto" w:fill="FFFFFF"/>
                <w:lang w:eastAsia="en-US"/>
              </w:rPr>
              <w:t xml:space="preserve">Накладная на внутреннее перемещение объектов нефинансовых активов </w:t>
            </w:r>
            <w:r w:rsidRPr="0008114E">
              <w:rPr>
                <w:rFonts w:ascii="Times New Roman" w:eastAsiaTheme="minorHAnsi" w:hAnsi="Times New Roman" w:cs="Times New Roman"/>
                <w:sz w:val="24"/>
                <w:szCs w:val="24"/>
                <w:shd w:val="clear" w:color="auto" w:fill="FFFFFF"/>
                <w:lang w:eastAsia="en-US"/>
              </w:rPr>
              <w:t>(</w:t>
            </w:r>
            <w:r w:rsidRPr="0008114E">
              <w:rPr>
                <w:rFonts w:ascii="Times New Roman" w:eastAsiaTheme="minorHAnsi" w:hAnsi="Times New Roman" w:cs="Times New Roman"/>
                <w:sz w:val="24"/>
                <w:szCs w:val="24"/>
                <w:lang w:eastAsia="en-US"/>
              </w:rPr>
              <w:t>ф. 0510450</w:t>
            </w:r>
            <w:r w:rsidRPr="0008114E">
              <w:rPr>
                <w:rFonts w:ascii="Times New Roman" w:eastAsiaTheme="minorHAnsi" w:hAnsi="Times New Roman" w:cs="Times New Roman"/>
                <w:sz w:val="24"/>
                <w:szCs w:val="24"/>
                <w:shd w:val="clear" w:color="auto" w:fill="FFFFFF"/>
                <w:lang w:eastAsia="en-US"/>
              </w:rPr>
              <w:t>)</w:t>
            </w:r>
          </w:p>
        </w:tc>
        <w:tc>
          <w:tcPr>
            <w:tcW w:w="1418" w:type="dxa"/>
          </w:tcPr>
          <w:p w:rsidR="008F7EBA" w:rsidRPr="0008114E" w:rsidRDefault="008F7EBA">
            <w:pPr>
              <w:pStyle w:val="ConsPlusNormal"/>
              <w:rPr>
                <w:rFonts w:ascii="Times New Roman" w:hAnsi="Times New Roman" w:cs="Times New Roman"/>
                <w:sz w:val="24"/>
                <w:szCs w:val="24"/>
              </w:rPr>
            </w:pPr>
            <w:r w:rsidRPr="0008114E">
              <w:rPr>
                <w:rFonts w:ascii="Times New Roman" w:hAnsi="Times New Roman" w:cs="Times New Roman"/>
                <w:sz w:val="24"/>
                <w:szCs w:val="24"/>
              </w:rPr>
              <w:t>бумажный</w:t>
            </w:r>
          </w:p>
        </w:tc>
        <w:tc>
          <w:tcPr>
            <w:tcW w:w="1275" w:type="dxa"/>
          </w:tcPr>
          <w:p w:rsidR="008F7EBA" w:rsidRPr="0008114E" w:rsidRDefault="008F7EBA">
            <w:pPr>
              <w:pStyle w:val="ConsPlusNormal"/>
              <w:rPr>
                <w:rFonts w:ascii="Times New Roman" w:hAnsi="Times New Roman" w:cs="Times New Roman"/>
                <w:sz w:val="24"/>
                <w:szCs w:val="24"/>
              </w:rPr>
            </w:pPr>
            <w:r w:rsidRPr="0008114E">
              <w:rPr>
                <w:rFonts w:ascii="Times New Roman" w:hAnsi="Times New Roman" w:cs="Times New Roman"/>
                <w:sz w:val="24"/>
                <w:szCs w:val="24"/>
              </w:rPr>
              <w:t>материально ответственное лицо</w:t>
            </w:r>
          </w:p>
        </w:tc>
        <w:tc>
          <w:tcPr>
            <w:tcW w:w="1276" w:type="dxa"/>
          </w:tcPr>
          <w:p w:rsidR="008F7EBA" w:rsidRPr="0008114E" w:rsidRDefault="005A61A8" w:rsidP="005A61A8">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не </w:t>
            </w:r>
            <w:r w:rsidR="008F7EBA" w:rsidRPr="0008114E">
              <w:rPr>
                <w:rFonts w:ascii="Times New Roman" w:hAnsi="Times New Roman" w:cs="Times New Roman"/>
                <w:sz w:val="24"/>
                <w:szCs w:val="24"/>
              </w:rPr>
              <w:t xml:space="preserve"> </w:t>
            </w:r>
            <w:r w:rsidR="001A72D4" w:rsidRPr="0008114E">
              <w:rPr>
                <w:rFonts w:ascii="Times New Roman" w:hAnsi="Times New Roman" w:cs="Times New Roman"/>
                <w:sz w:val="24"/>
                <w:szCs w:val="24"/>
              </w:rPr>
              <w:t xml:space="preserve">позднее </w:t>
            </w:r>
            <w:r w:rsidR="008F7EBA" w:rsidRPr="0008114E">
              <w:rPr>
                <w:rFonts w:ascii="Times New Roman" w:hAnsi="Times New Roman" w:cs="Times New Roman"/>
                <w:sz w:val="24"/>
                <w:szCs w:val="24"/>
              </w:rPr>
              <w:t xml:space="preserve">дня </w:t>
            </w:r>
            <w:r w:rsidRPr="0008114E">
              <w:rPr>
                <w:rFonts w:ascii="Times New Roman" w:hAnsi="Times New Roman" w:cs="Times New Roman"/>
                <w:sz w:val="24"/>
                <w:szCs w:val="24"/>
              </w:rPr>
              <w:t xml:space="preserve">приема-передачи </w:t>
            </w:r>
          </w:p>
        </w:tc>
        <w:tc>
          <w:tcPr>
            <w:tcW w:w="1417" w:type="dxa"/>
          </w:tcPr>
          <w:p w:rsidR="008F7EBA" w:rsidRPr="0008114E" w:rsidRDefault="008F7EBA">
            <w:pPr>
              <w:pStyle w:val="ConsPlusNormal"/>
              <w:rPr>
                <w:rFonts w:ascii="Times New Roman" w:hAnsi="Times New Roman" w:cs="Times New Roman"/>
                <w:sz w:val="24"/>
                <w:szCs w:val="24"/>
              </w:rPr>
            </w:pPr>
            <w:r w:rsidRPr="0008114E">
              <w:rPr>
                <w:rFonts w:ascii="Times New Roman" w:hAnsi="Times New Roman" w:cs="Times New Roman"/>
                <w:sz w:val="24"/>
                <w:szCs w:val="24"/>
              </w:rPr>
              <w:t>материально ответственное лицо</w:t>
            </w:r>
            <w:r w:rsidR="00BB26F3" w:rsidRPr="0008114E">
              <w:rPr>
                <w:rFonts w:ascii="Times New Roman" w:hAnsi="Times New Roman" w:cs="Times New Roman"/>
                <w:sz w:val="24"/>
                <w:szCs w:val="24"/>
              </w:rPr>
              <w:t xml:space="preserve">, </w:t>
            </w:r>
            <w:proofErr w:type="gramStart"/>
            <w:r w:rsidR="00BB26F3" w:rsidRPr="0008114E">
              <w:rPr>
                <w:rFonts w:ascii="Times New Roman" w:hAnsi="Times New Roman" w:cs="Times New Roman"/>
                <w:sz w:val="24"/>
                <w:szCs w:val="24"/>
              </w:rPr>
              <w:t>лицо</w:t>
            </w:r>
            <w:proofErr w:type="gramEnd"/>
            <w:r w:rsidR="00BB26F3" w:rsidRPr="0008114E">
              <w:rPr>
                <w:rFonts w:ascii="Times New Roman" w:hAnsi="Times New Roman" w:cs="Times New Roman"/>
                <w:sz w:val="24"/>
                <w:szCs w:val="24"/>
              </w:rPr>
              <w:t xml:space="preserve"> получающее материальную ценность</w:t>
            </w:r>
          </w:p>
        </w:tc>
        <w:tc>
          <w:tcPr>
            <w:tcW w:w="1275" w:type="dxa"/>
          </w:tcPr>
          <w:p w:rsidR="008F7EBA" w:rsidRPr="0008114E" w:rsidRDefault="008F7EBA">
            <w:pPr>
              <w:pStyle w:val="ConsPlusNormal"/>
              <w:rPr>
                <w:rFonts w:ascii="Times New Roman" w:hAnsi="Times New Roman" w:cs="Times New Roman"/>
                <w:sz w:val="24"/>
                <w:szCs w:val="24"/>
              </w:rPr>
            </w:pPr>
            <w:r w:rsidRPr="0008114E">
              <w:rPr>
                <w:rFonts w:ascii="Times New Roman" w:hAnsi="Times New Roman" w:cs="Times New Roman"/>
                <w:sz w:val="24"/>
                <w:szCs w:val="24"/>
              </w:rPr>
              <w:t>бумажный</w:t>
            </w:r>
          </w:p>
        </w:tc>
        <w:tc>
          <w:tcPr>
            <w:tcW w:w="1277" w:type="dxa"/>
          </w:tcPr>
          <w:p w:rsidR="008F7EBA" w:rsidRPr="0008114E" w:rsidRDefault="008F7EBA">
            <w:pPr>
              <w:pStyle w:val="ConsPlusNormal"/>
              <w:rPr>
                <w:rFonts w:ascii="Times New Roman" w:hAnsi="Times New Roman" w:cs="Times New Roman"/>
                <w:sz w:val="24"/>
                <w:szCs w:val="24"/>
              </w:rPr>
            </w:pPr>
            <w:r w:rsidRPr="0008114E">
              <w:rPr>
                <w:rFonts w:ascii="Times New Roman" w:hAnsi="Times New Roman" w:cs="Times New Roman"/>
                <w:sz w:val="24"/>
                <w:szCs w:val="24"/>
              </w:rPr>
              <w:t>в течение одного рабочего дня после подписания документа</w:t>
            </w:r>
          </w:p>
        </w:tc>
        <w:tc>
          <w:tcPr>
            <w:tcW w:w="1700" w:type="dxa"/>
          </w:tcPr>
          <w:p w:rsidR="008F7EBA" w:rsidRPr="0008114E" w:rsidRDefault="008F7EBA">
            <w:pPr>
              <w:pStyle w:val="ConsPlusNormal"/>
              <w:rPr>
                <w:rFonts w:ascii="Times New Roman" w:hAnsi="Times New Roman" w:cs="Times New Roman"/>
                <w:sz w:val="24"/>
                <w:szCs w:val="24"/>
              </w:rPr>
            </w:pPr>
            <w:r w:rsidRPr="0008114E">
              <w:rPr>
                <w:rFonts w:ascii="Times New Roman" w:hAnsi="Times New Roman" w:cs="Times New Roman"/>
                <w:sz w:val="24"/>
                <w:szCs w:val="24"/>
              </w:rPr>
              <w:t>отдел консолидированной отчетности</w:t>
            </w:r>
          </w:p>
        </w:tc>
        <w:tc>
          <w:tcPr>
            <w:tcW w:w="992" w:type="dxa"/>
          </w:tcPr>
          <w:p w:rsidR="008F7EBA" w:rsidRPr="0008114E" w:rsidRDefault="008F7EBA">
            <w:pPr>
              <w:pStyle w:val="ConsPlusNormal"/>
              <w:rPr>
                <w:rFonts w:ascii="Times New Roman" w:hAnsi="Times New Roman" w:cs="Times New Roman"/>
                <w:sz w:val="24"/>
                <w:szCs w:val="24"/>
              </w:rPr>
            </w:pPr>
            <w:r w:rsidRPr="0008114E">
              <w:rPr>
                <w:rFonts w:ascii="Times New Roman" w:hAnsi="Times New Roman" w:cs="Times New Roman"/>
                <w:sz w:val="24"/>
                <w:szCs w:val="24"/>
              </w:rPr>
              <w:t>в течение одного рабочего дня после подписания документа уполномоченными лицами субъекта учета</w:t>
            </w:r>
          </w:p>
        </w:tc>
        <w:tc>
          <w:tcPr>
            <w:tcW w:w="1275" w:type="dxa"/>
          </w:tcPr>
          <w:p w:rsidR="008F7EBA" w:rsidRPr="0008114E" w:rsidRDefault="008F7EBA">
            <w:pPr>
              <w:pStyle w:val="ConsPlusNormal"/>
              <w:rPr>
                <w:rFonts w:ascii="Times New Roman" w:hAnsi="Times New Roman" w:cs="Times New Roman"/>
                <w:sz w:val="24"/>
                <w:szCs w:val="24"/>
              </w:rPr>
            </w:pPr>
            <w:r w:rsidRPr="0008114E">
              <w:rPr>
                <w:rFonts w:ascii="Times New Roman" w:hAnsi="Times New Roman" w:cs="Times New Roman"/>
                <w:sz w:val="24"/>
                <w:szCs w:val="24"/>
              </w:rPr>
              <w:t>1. отражение факта хозяйственной жизни в учете;</w:t>
            </w:r>
          </w:p>
          <w:p w:rsidR="008F7EBA" w:rsidRPr="0008114E" w:rsidRDefault="008F7EBA">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2. отражение в регистре бухгалтерского учета в целях систематизации информации об объектах учета на соответствующих </w:t>
            </w:r>
            <w:proofErr w:type="spellStart"/>
            <w:r w:rsidRPr="0008114E">
              <w:rPr>
                <w:rFonts w:ascii="Times New Roman" w:hAnsi="Times New Roman" w:cs="Times New Roman"/>
                <w:sz w:val="24"/>
                <w:szCs w:val="24"/>
              </w:rPr>
              <w:t>забалансовых</w:t>
            </w:r>
            <w:proofErr w:type="spellEnd"/>
            <w:r w:rsidRPr="0008114E">
              <w:rPr>
                <w:rFonts w:ascii="Times New Roman" w:hAnsi="Times New Roman" w:cs="Times New Roman"/>
                <w:sz w:val="24"/>
                <w:szCs w:val="24"/>
              </w:rPr>
              <w:t xml:space="preserve"> счетах</w:t>
            </w:r>
          </w:p>
        </w:tc>
        <w:tc>
          <w:tcPr>
            <w:tcW w:w="1134" w:type="dxa"/>
          </w:tcPr>
          <w:p w:rsidR="008F7EBA" w:rsidRPr="0008114E" w:rsidRDefault="008F7EBA">
            <w:pPr>
              <w:pStyle w:val="ConsPlusNormal"/>
              <w:rPr>
                <w:rFonts w:ascii="Times New Roman" w:hAnsi="Times New Roman" w:cs="Times New Roman"/>
                <w:sz w:val="24"/>
                <w:szCs w:val="24"/>
              </w:rPr>
            </w:pPr>
            <w:r w:rsidRPr="0008114E">
              <w:rPr>
                <w:rFonts w:ascii="Times New Roman" w:hAnsi="Times New Roman" w:cs="Times New Roman"/>
                <w:sz w:val="24"/>
                <w:szCs w:val="24"/>
              </w:rPr>
              <w:t>для отражения в Журналах операций (ф. 0504071)</w:t>
            </w:r>
          </w:p>
        </w:tc>
      </w:tr>
      <w:tr w:rsidR="00BB26F3" w:rsidRPr="0008114E" w:rsidTr="0038564A">
        <w:tc>
          <w:tcPr>
            <w:tcW w:w="486" w:type="dxa"/>
          </w:tcPr>
          <w:p w:rsidR="00BB26F3" w:rsidRPr="0008114E" w:rsidRDefault="00BB26F3">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7</w:t>
            </w:r>
          </w:p>
        </w:tc>
        <w:tc>
          <w:tcPr>
            <w:tcW w:w="1641" w:type="dxa"/>
            <w:gridSpan w:val="2"/>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Требование-накладная (</w:t>
            </w:r>
            <w:r w:rsidRPr="0008114E">
              <w:rPr>
                <w:rFonts w:ascii="Times New Roman" w:hAnsi="Times New Roman" w:cs="Times New Roman"/>
                <w:sz w:val="24"/>
                <w:szCs w:val="24"/>
                <w:shd w:val="clear" w:color="auto" w:fill="FFFFFF"/>
              </w:rPr>
              <w:t>ф. 0510451</w:t>
            </w:r>
            <w:r w:rsidRPr="0008114E">
              <w:rPr>
                <w:rFonts w:ascii="Times New Roman" w:hAnsi="Times New Roman" w:cs="Times New Roman"/>
                <w:color w:val="22272F"/>
                <w:sz w:val="24"/>
                <w:szCs w:val="24"/>
                <w:shd w:val="clear" w:color="auto" w:fill="FFFFFF"/>
              </w:rPr>
              <w:t>)</w:t>
            </w:r>
          </w:p>
        </w:tc>
        <w:tc>
          <w:tcPr>
            <w:tcW w:w="1418"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бумажный</w:t>
            </w:r>
          </w:p>
        </w:tc>
        <w:tc>
          <w:tcPr>
            <w:tcW w:w="1275" w:type="dxa"/>
          </w:tcPr>
          <w:p w:rsidR="00BB26F3" w:rsidRPr="0008114E" w:rsidRDefault="00BB26F3" w:rsidP="002A0DF1">
            <w:pPr>
              <w:pStyle w:val="ConsPlusNormal"/>
              <w:rPr>
                <w:rFonts w:ascii="Times New Roman" w:hAnsi="Times New Roman" w:cs="Times New Roman"/>
                <w:sz w:val="24"/>
                <w:szCs w:val="24"/>
              </w:rPr>
            </w:pPr>
            <w:r w:rsidRPr="0008114E">
              <w:rPr>
                <w:rFonts w:ascii="Times New Roman" w:hAnsi="Times New Roman" w:cs="Times New Roman"/>
                <w:sz w:val="24"/>
                <w:szCs w:val="24"/>
              </w:rPr>
              <w:t>материально ответственное лицо</w:t>
            </w:r>
          </w:p>
        </w:tc>
        <w:tc>
          <w:tcPr>
            <w:tcW w:w="1276" w:type="dxa"/>
          </w:tcPr>
          <w:p w:rsidR="00BB26F3" w:rsidRPr="0008114E" w:rsidRDefault="00BB26F3" w:rsidP="002A0DF1">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не  позднее дня приема-передачи </w:t>
            </w:r>
          </w:p>
        </w:tc>
        <w:tc>
          <w:tcPr>
            <w:tcW w:w="1417" w:type="dxa"/>
          </w:tcPr>
          <w:p w:rsidR="00BB26F3" w:rsidRPr="0008114E" w:rsidRDefault="00BB26F3" w:rsidP="002A0DF1">
            <w:pPr>
              <w:pStyle w:val="ConsPlusNormal"/>
              <w:rPr>
                <w:rFonts w:ascii="Times New Roman" w:hAnsi="Times New Roman" w:cs="Times New Roman"/>
                <w:sz w:val="24"/>
                <w:szCs w:val="24"/>
              </w:rPr>
            </w:pPr>
            <w:r w:rsidRPr="0008114E">
              <w:rPr>
                <w:rFonts w:ascii="Times New Roman" w:hAnsi="Times New Roman" w:cs="Times New Roman"/>
                <w:sz w:val="24"/>
                <w:szCs w:val="24"/>
              </w:rPr>
              <w:t>Министр финансов Республики Адыгея (уполномоч</w:t>
            </w:r>
            <w:r w:rsidRPr="0008114E">
              <w:rPr>
                <w:rFonts w:ascii="Times New Roman" w:hAnsi="Times New Roman" w:cs="Times New Roman"/>
                <w:sz w:val="24"/>
                <w:szCs w:val="24"/>
              </w:rPr>
              <w:lastRenderedPageBreak/>
              <w:t xml:space="preserve">енное лицо), материально ответственное лицо, </w:t>
            </w:r>
            <w:proofErr w:type="gramStart"/>
            <w:r w:rsidRPr="0008114E">
              <w:rPr>
                <w:rFonts w:ascii="Times New Roman" w:hAnsi="Times New Roman" w:cs="Times New Roman"/>
                <w:sz w:val="24"/>
                <w:szCs w:val="24"/>
              </w:rPr>
              <w:t>лицо</w:t>
            </w:r>
            <w:proofErr w:type="gramEnd"/>
            <w:r w:rsidRPr="0008114E">
              <w:rPr>
                <w:rFonts w:ascii="Times New Roman" w:hAnsi="Times New Roman" w:cs="Times New Roman"/>
                <w:sz w:val="24"/>
                <w:szCs w:val="24"/>
              </w:rPr>
              <w:t xml:space="preserve"> получающее материальную ценность</w:t>
            </w:r>
          </w:p>
        </w:tc>
        <w:tc>
          <w:tcPr>
            <w:tcW w:w="1275" w:type="dxa"/>
          </w:tcPr>
          <w:p w:rsidR="00BB26F3" w:rsidRPr="0008114E" w:rsidRDefault="00BB26F3" w:rsidP="002A0DF1">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бумажный</w:t>
            </w:r>
          </w:p>
        </w:tc>
        <w:tc>
          <w:tcPr>
            <w:tcW w:w="1277" w:type="dxa"/>
          </w:tcPr>
          <w:p w:rsidR="00BB26F3" w:rsidRPr="0008114E" w:rsidRDefault="00BB26F3" w:rsidP="002A0DF1">
            <w:pPr>
              <w:pStyle w:val="ConsPlusNormal"/>
              <w:rPr>
                <w:rFonts w:ascii="Times New Roman" w:hAnsi="Times New Roman" w:cs="Times New Roman"/>
                <w:sz w:val="24"/>
                <w:szCs w:val="24"/>
              </w:rPr>
            </w:pPr>
            <w:r w:rsidRPr="0008114E">
              <w:rPr>
                <w:rFonts w:ascii="Times New Roman" w:hAnsi="Times New Roman" w:cs="Times New Roman"/>
                <w:sz w:val="24"/>
                <w:szCs w:val="24"/>
              </w:rPr>
              <w:t>в течение одного рабочего дня после подписани</w:t>
            </w:r>
            <w:r w:rsidRPr="0008114E">
              <w:rPr>
                <w:rFonts w:ascii="Times New Roman" w:hAnsi="Times New Roman" w:cs="Times New Roman"/>
                <w:sz w:val="24"/>
                <w:szCs w:val="24"/>
              </w:rPr>
              <w:lastRenderedPageBreak/>
              <w:t>я документа</w:t>
            </w:r>
          </w:p>
        </w:tc>
        <w:tc>
          <w:tcPr>
            <w:tcW w:w="1700" w:type="dxa"/>
          </w:tcPr>
          <w:p w:rsidR="00BB26F3" w:rsidRPr="0008114E" w:rsidRDefault="00BB26F3" w:rsidP="002A0DF1">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отдел консолидированной отчетности</w:t>
            </w:r>
          </w:p>
        </w:tc>
        <w:tc>
          <w:tcPr>
            <w:tcW w:w="992" w:type="dxa"/>
          </w:tcPr>
          <w:p w:rsidR="00BB26F3" w:rsidRPr="0008114E" w:rsidRDefault="00BB26F3" w:rsidP="002A0DF1">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в течение одного рабочего дня </w:t>
            </w:r>
            <w:r w:rsidRPr="0008114E">
              <w:rPr>
                <w:rFonts w:ascii="Times New Roman" w:hAnsi="Times New Roman" w:cs="Times New Roman"/>
                <w:sz w:val="24"/>
                <w:szCs w:val="24"/>
              </w:rPr>
              <w:lastRenderedPageBreak/>
              <w:t>после подписания документа уполномоченными лицами субъекта учета</w:t>
            </w:r>
          </w:p>
        </w:tc>
        <w:tc>
          <w:tcPr>
            <w:tcW w:w="1275" w:type="dxa"/>
          </w:tcPr>
          <w:p w:rsidR="00BB26F3" w:rsidRPr="0008114E" w:rsidRDefault="00BB26F3" w:rsidP="002A0DF1">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 xml:space="preserve">1. отражение факта хозяйственной жизни </w:t>
            </w:r>
            <w:r w:rsidRPr="0008114E">
              <w:rPr>
                <w:rFonts w:ascii="Times New Roman" w:hAnsi="Times New Roman" w:cs="Times New Roman"/>
                <w:sz w:val="24"/>
                <w:szCs w:val="24"/>
              </w:rPr>
              <w:lastRenderedPageBreak/>
              <w:t>в учете;</w:t>
            </w:r>
          </w:p>
          <w:p w:rsidR="00BB26F3" w:rsidRPr="0008114E" w:rsidRDefault="00BB26F3" w:rsidP="002A0DF1">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2. отражение в регистре бухгалтерского учета в целях систематизации информации об объектах учета на соответствующих </w:t>
            </w:r>
            <w:proofErr w:type="spellStart"/>
            <w:r w:rsidRPr="0008114E">
              <w:rPr>
                <w:rFonts w:ascii="Times New Roman" w:hAnsi="Times New Roman" w:cs="Times New Roman"/>
                <w:sz w:val="24"/>
                <w:szCs w:val="24"/>
              </w:rPr>
              <w:t>забалансовых</w:t>
            </w:r>
            <w:proofErr w:type="spellEnd"/>
            <w:r w:rsidRPr="0008114E">
              <w:rPr>
                <w:rFonts w:ascii="Times New Roman" w:hAnsi="Times New Roman" w:cs="Times New Roman"/>
                <w:sz w:val="24"/>
                <w:szCs w:val="24"/>
              </w:rPr>
              <w:t xml:space="preserve"> счетах</w:t>
            </w:r>
          </w:p>
        </w:tc>
        <w:tc>
          <w:tcPr>
            <w:tcW w:w="1134" w:type="dxa"/>
          </w:tcPr>
          <w:p w:rsidR="00BB26F3" w:rsidRPr="0008114E" w:rsidRDefault="00BB26F3" w:rsidP="002A0DF1">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 xml:space="preserve">для отражения в Журналах </w:t>
            </w:r>
            <w:r w:rsidRPr="0008114E">
              <w:rPr>
                <w:rFonts w:ascii="Times New Roman" w:hAnsi="Times New Roman" w:cs="Times New Roman"/>
                <w:sz w:val="24"/>
                <w:szCs w:val="24"/>
              </w:rPr>
              <w:lastRenderedPageBreak/>
              <w:t>операций (ф. 0504071)</w:t>
            </w:r>
          </w:p>
        </w:tc>
      </w:tr>
      <w:tr w:rsidR="00BB26F3" w:rsidTr="0038564A">
        <w:tc>
          <w:tcPr>
            <w:tcW w:w="486" w:type="dxa"/>
          </w:tcPr>
          <w:p w:rsidR="00BB26F3" w:rsidRPr="002B13F6" w:rsidRDefault="00BB26F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Договор операционной аренды (имущественного найма), договор безвозмездного пользования, относящийся к операционной аренде в случаях, если: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субъект учета является арендодателе</w:t>
            </w:r>
            <w:r w:rsidRPr="002B13F6">
              <w:rPr>
                <w:rFonts w:ascii="Times New Roman" w:hAnsi="Times New Roman" w:cs="Times New Roman"/>
                <w:sz w:val="24"/>
                <w:szCs w:val="24"/>
              </w:rPr>
              <w:lastRenderedPageBreak/>
              <w:t>м (балансодержателем);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субъект учета является арендатором (пользователем имущества)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материально ответственное лицо</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заключения договора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0"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Акта о приеме-передаче объектов нефинансовых активов;</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формирова</w:t>
            </w:r>
            <w:r w:rsidRPr="002B13F6">
              <w:rPr>
                <w:rFonts w:ascii="Times New Roman" w:hAnsi="Times New Roman" w:cs="Times New Roman"/>
                <w:sz w:val="24"/>
                <w:szCs w:val="24"/>
              </w:rPr>
              <w:lastRenderedPageBreak/>
              <w:t>ние регистра учета;</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4. ежемесячное начисление амортизации до окончания срока действия договора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подписания документа уполномоченным лицом;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отражения в Журналах операций (ф. 0504071)</w:t>
            </w:r>
          </w:p>
        </w:tc>
      </w:tr>
      <w:tr w:rsidR="00BB26F3" w:rsidTr="0038564A">
        <w:tc>
          <w:tcPr>
            <w:tcW w:w="486" w:type="dxa"/>
          </w:tcPr>
          <w:p w:rsidR="00BB26F3" w:rsidRPr="002B13F6" w:rsidRDefault="00BB26F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Дополнительное соглашение о досрочном расторжении договора операционной аренды/договора безвозмездного пользования, относящегося к операционной аренде</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материально ответственное лицо</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0"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корректировка принятого обязательства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38564A">
        <w:tc>
          <w:tcPr>
            <w:tcW w:w="486" w:type="dxa"/>
          </w:tcPr>
          <w:p w:rsidR="00BB26F3" w:rsidRPr="002B13F6" w:rsidRDefault="00BB26F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Карточка учета имущества в личном пользовании </w:t>
            </w:r>
            <w:r w:rsidRPr="002B13F6">
              <w:rPr>
                <w:rFonts w:ascii="Times New Roman" w:hAnsi="Times New Roman" w:cs="Times New Roman"/>
                <w:sz w:val="24"/>
                <w:szCs w:val="24"/>
              </w:rPr>
              <w:lastRenderedPageBreak/>
              <w:t>(ф. 0509097)</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одного рабочего дня после принятия </w:t>
            </w:r>
            <w:r w:rsidRPr="002B13F6">
              <w:rPr>
                <w:rFonts w:ascii="Times New Roman" w:hAnsi="Times New Roman" w:cs="Times New Roman"/>
                <w:sz w:val="24"/>
                <w:szCs w:val="24"/>
              </w:rPr>
              <w:lastRenderedPageBreak/>
              <w:t>решения о выдаче/возврате имущества в пользование</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лицо, получившее имущество в пользование </w:t>
            </w:r>
            <w:r w:rsidRPr="002B13F6">
              <w:rPr>
                <w:rFonts w:ascii="Times New Roman" w:hAnsi="Times New Roman" w:cs="Times New Roman"/>
                <w:sz w:val="24"/>
                <w:szCs w:val="24"/>
              </w:rPr>
              <w:lastRenderedPageBreak/>
              <w:t>и лицо, принимающее сданное имущество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w:t>
            </w:r>
            <w:r w:rsidRPr="002B13F6">
              <w:rPr>
                <w:rFonts w:ascii="Times New Roman" w:hAnsi="Times New Roman" w:cs="Times New Roman"/>
                <w:sz w:val="24"/>
                <w:szCs w:val="24"/>
              </w:rPr>
              <w:lastRenderedPageBreak/>
              <w:t>я документа</w:t>
            </w:r>
          </w:p>
        </w:tc>
        <w:tc>
          <w:tcPr>
            <w:tcW w:w="1700"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w:t>
            </w:r>
            <w:r w:rsidRPr="002B13F6">
              <w:rPr>
                <w:rFonts w:ascii="Times New Roman" w:hAnsi="Times New Roman" w:cs="Times New Roman"/>
                <w:sz w:val="24"/>
                <w:szCs w:val="24"/>
              </w:rPr>
              <w:lastRenderedPageBreak/>
              <w:t>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регистре бухгалте</w:t>
            </w:r>
            <w:r w:rsidRPr="002B13F6">
              <w:rPr>
                <w:rFonts w:ascii="Times New Roman" w:hAnsi="Times New Roman" w:cs="Times New Roman"/>
                <w:sz w:val="24"/>
                <w:szCs w:val="24"/>
              </w:rPr>
              <w:lastRenderedPageBreak/>
              <w:t xml:space="preserve">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38564A">
        <w:tc>
          <w:tcPr>
            <w:tcW w:w="486" w:type="dxa"/>
          </w:tcPr>
          <w:p w:rsidR="00BB26F3" w:rsidRPr="002B13F6" w:rsidRDefault="00BB26F3" w:rsidP="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1</w:t>
            </w:r>
            <w:r>
              <w:rPr>
                <w:rFonts w:ascii="Times New Roman" w:hAnsi="Times New Roman" w:cs="Times New Roman"/>
                <w:sz w:val="24"/>
                <w:szCs w:val="24"/>
              </w:rPr>
              <w:t>1</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Оборотная ведомость по нефинансовым активам (ф. 0504035)</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ежемесячно на 1-е число месяца следующего за </w:t>
            </w:r>
            <w:proofErr w:type="gramStart"/>
            <w:r w:rsidRPr="002B13F6">
              <w:rPr>
                <w:rFonts w:ascii="Times New Roman" w:hAnsi="Times New Roman" w:cs="Times New Roman"/>
                <w:sz w:val="24"/>
                <w:szCs w:val="24"/>
              </w:rPr>
              <w:t>отчетным</w:t>
            </w:r>
            <w:proofErr w:type="gramEnd"/>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0"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обобщение данных по наличию и стоимости нефинансовых активов</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направления ответственному лицу субъекта учета по запросу</w:t>
            </w:r>
          </w:p>
        </w:tc>
      </w:tr>
      <w:tr w:rsidR="00BB26F3" w:rsidTr="00D57CAA">
        <w:tc>
          <w:tcPr>
            <w:tcW w:w="15166" w:type="dxa"/>
            <w:gridSpan w:val="13"/>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1.2. Учет материальных запасов</w:t>
            </w:r>
          </w:p>
        </w:tc>
      </w:tr>
      <w:tr w:rsidR="00BB26F3" w:rsidTr="00D57CAA">
        <w:tc>
          <w:tcPr>
            <w:tcW w:w="486" w:type="dxa"/>
          </w:tcPr>
          <w:p w:rsidR="00BB26F3" w:rsidRPr="0008114E" w:rsidRDefault="00BB26F3" w:rsidP="00722960">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1</w:t>
            </w:r>
            <w:r w:rsidR="00722960" w:rsidRPr="0008114E">
              <w:rPr>
                <w:rFonts w:ascii="Times New Roman" w:hAnsi="Times New Roman" w:cs="Times New Roman"/>
                <w:sz w:val="24"/>
                <w:szCs w:val="24"/>
              </w:rPr>
              <w:t>2</w:t>
            </w:r>
          </w:p>
        </w:tc>
        <w:tc>
          <w:tcPr>
            <w:tcW w:w="1641" w:type="dxa"/>
            <w:gridSpan w:val="2"/>
          </w:tcPr>
          <w:p w:rsidR="00BB26F3" w:rsidRPr="0008114E" w:rsidRDefault="00722960">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Акт о приеме-передаче нефинансовых активов (</w:t>
            </w:r>
            <w:r w:rsidRPr="0008114E">
              <w:rPr>
                <w:rFonts w:ascii="Times New Roman" w:hAnsi="Times New Roman" w:cs="Times New Roman"/>
                <w:sz w:val="24"/>
                <w:szCs w:val="24"/>
                <w:shd w:val="clear" w:color="auto" w:fill="FFFFFF"/>
              </w:rPr>
              <w:t>ф. 0510448</w:t>
            </w:r>
            <w:r w:rsidRPr="0008114E">
              <w:rPr>
                <w:rFonts w:ascii="Times New Roman" w:hAnsi="Times New Roman" w:cs="Times New Roman"/>
                <w:color w:val="22272F"/>
                <w:sz w:val="24"/>
                <w:szCs w:val="24"/>
                <w:shd w:val="clear" w:color="auto" w:fill="FFFFFF"/>
              </w:rPr>
              <w:t>)</w:t>
            </w:r>
          </w:p>
        </w:tc>
        <w:tc>
          <w:tcPr>
            <w:tcW w:w="1418"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электронный/бумажный</w:t>
            </w:r>
          </w:p>
        </w:tc>
        <w:tc>
          <w:tcPr>
            <w:tcW w:w="1275"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отдел консолидированной отчетности</w:t>
            </w:r>
          </w:p>
        </w:tc>
        <w:tc>
          <w:tcPr>
            <w:tcW w:w="1276"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в течение рабочего дня с момента выявления расхождения</w:t>
            </w:r>
          </w:p>
        </w:tc>
        <w:tc>
          <w:tcPr>
            <w:tcW w:w="1417"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Министр финансов Республики Адыгея (уполномоченное лицо), комиссия по </w:t>
            </w:r>
            <w:r w:rsidRPr="0008114E">
              <w:rPr>
                <w:rFonts w:ascii="Times New Roman" w:hAnsi="Times New Roman" w:cs="Times New Roman"/>
                <w:sz w:val="24"/>
                <w:szCs w:val="24"/>
              </w:rPr>
              <w:lastRenderedPageBreak/>
              <w:t>поступлению и выбытию нефинансовых активов</w:t>
            </w:r>
          </w:p>
        </w:tc>
        <w:tc>
          <w:tcPr>
            <w:tcW w:w="1275"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цифровой/бумажный</w:t>
            </w:r>
          </w:p>
        </w:tc>
        <w:tc>
          <w:tcPr>
            <w:tcW w:w="1276" w:type="dxa"/>
          </w:tcPr>
          <w:p w:rsidR="00BB26F3" w:rsidRPr="0008114E" w:rsidRDefault="00BB26F3">
            <w:pPr>
              <w:pStyle w:val="ConsPlusNormal"/>
              <w:rPr>
                <w:rFonts w:ascii="Times New Roman" w:hAnsi="Times New Roman" w:cs="Times New Roman"/>
                <w:sz w:val="24"/>
                <w:szCs w:val="24"/>
              </w:rPr>
            </w:pPr>
            <w:proofErr w:type="spellStart"/>
            <w:r w:rsidRPr="0008114E">
              <w:rPr>
                <w:rFonts w:ascii="Times New Roman" w:hAnsi="Times New Roman" w:cs="Times New Roman"/>
                <w:sz w:val="24"/>
                <w:szCs w:val="24"/>
              </w:rPr>
              <w:t>одномоментно</w:t>
            </w:r>
            <w:proofErr w:type="spellEnd"/>
            <w:r w:rsidRPr="0008114E">
              <w:rPr>
                <w:rFonts w:ascii="Times New Roman" w:hAnsi="Times New Roman" w:cs="Times New Roman"/>
                <w:sz w:val="24"/>
                <w:szCs w:val="24"/>
              </w:rPr>
              <w:t xml:space="preserve"> после подписания документа уполномоченными </w:t>
            </w:r>
            <w:r w:rsidRPr="0008114E">
              <w:rPr>
                <w:rFonts w:ascii="Times New Roman" w:hAnsi="Times New Roman" w:cs="Times New Roman"/>
                <w:sz w:val="24"/>
                <w:szCs w:val="24"/>
              </w:rPr>
              <w:lastRenderedPageBreak/>
              <w:t>лицами</w:t>
            </w:r>
          </w:p>
        </w:tc>
        <w:tc>
          <w:tcPr>
            <w:tcW w:w="1701"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отдел консолидированной отчетности</w:t>
            </w:r>
          </w:p>
        </w:tc>
        <w:tc>
          <w:tcPr>
            <w:tcW w:w="992" w:type="dxa"/>
          </w:tcPr>
          <w:p w:rsidR="00BB26F3" w:rsidRPr="0008114E" w:rsidRDefault="00BB26F3">
            <w:pPr>
              <w:pStyle w:val="ConsPlusNormal"/>
              <w:rPr>
                <w:rFonts w:ascii="Times New Roman" w:hAnsi="Times New Roman" w:cs="Times New Roman"/>
                <w:sz w:val="24"/>
                <w:szCs w:val="24"/>
              </w:rPr>
            </w:pPr>
            <w:proofErr w:type="spellStart"/>
            <w:r w:rsidRPr="0008114E">
              <w:rPr>
                <w:rFonts w:ascii="Times New Roman" w:hAnsi="Times New Roman" w:cs="Times New Roman"/>
                <w:sz w:val="24"/>
                <w:szCs w:val="24"/>
              </w:rPr>
              <w:t>одномоментно</w:t>
            </w:r>
            <w:proofErr w:type="spellEnd"/>
            <w:r w:rsidRPr="0008114E">
              <w:rPr>
                <w:rFonts w:ascii="Times New Roman" w:hAnsi="Times New Roman" w:cs="Times New Roman"/>
                <w:sz w:val="24"/>
                <w:szCs w:val="24"/>
              </w:rPr>
              <w:t xml:space="preserve"> после подписания документа </w:t>
            </w:r>
            <w:r w:rsidRPr="0008114E">
              <w:rPr>
                <w:rFonts w:ascii="Times New Roman" w:hAnsi="Times New Roman" w:cs="Times New Roman"/>
                <w:sz w:val="24"/>
                <w:szCs w:val="24"/>
              </w:rPr>
              <w:lastRenderedPageBreak/>
              <w:t>уполномоченными лицами</w:t>
            </w:r>
          </w:p>
        </w:tc>
        <w:tc>
          <w:tcPr>
            <w:tcW w:w="1275"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1. отражение факта хозяйственной жизни в учете;</w:t>
            </w:r>
          </w:p>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2. </w:t>
            </w:r>
            <w:r w:rsidRPr="0008114E">
              <w:rPr>
                <w:rFonts w:ascii="Times New Roman" w:hAnsi="Times New Roman" w:cs="Times New Roman"/>
                <w:sz w:val="24"/>
                <w:szCs w:val="24"/>
              </w:rPr>
              <w:lastRenderedPageBreak/>
              <w:t>отражение в Книге (Карточке) учета материальных ценностей (ф.ф. 0504042, 0504043)</w:t>
            </w:r>
          </w:p>
        </w:tc>
        <w:tc>
          <w:tcPr>
            <w:tcW w:w="1134"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 xml:space="preserve">для отражения в Журналах операций (ф. </w:t>
            </w:r>
            <w:r w:rsidRPr="0008114E">
              <w:rPr>
                <w:rFonts w:ascii="Times New Roman" w:hAnsi="Times New Roman" w:cs="Times New Roman"/>
                <w:sz w:val="24"/>
                <w:szCs w:val="24"/>
              </w:rPr>
              <w:lastRenderedPageBreak/>
              <w:t>0504071)</w:t>
            </w:r>
          </w:p>
        </w:tc>
      </w:tr>
      <w:tr w:rsidR="00BB26F3" w:rsidTr="00D57CAA">
        <w:tc>
          <w:tcPr>
            <w:tcW w:w="486" w:type="dxa"/>
          </w:tcPr>
          <w:p w:rsidR="00BB26F3" w:rsidRPr="002B13F6" w:rsidRDefault="00BB26F3" w:rsidP="00722960">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1</w:t>
            </w:r>
            <w:r w:rsidR="00722960">
              <w:rPr>
                <w:rFonts w:ascii="Times New Roman" w:hAnsi="Times New Roman" w:cs="Times New Roman"/>
                <w:sz w:val="24"/>
                <w:szCs w:val="24"/>
              </w:rPr>
              <w:t>3</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Акт о списании материальных запасов (ф. 0510460) при выбытии материальных запасов вследствие недостачи, хищения</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формирования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комиссия по поступлению и выбытию нефинансовых активов</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486" w:type="dxa"/>
          </w:tcPr>
          <w:p w:rsidR="00BB26F3" w:rsidRPr="0008114E" w:rsidRDefault="00BB26F3" w:rsidP="00722960">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1</w:t>
            </w:r>
            <w:r w:rsidR="00722960" w:rsidRPr="0008114E">
              <w:rPr>
                <w:rFonts w:ascii="Times New Roman" w:hAnsi="Times New Roman" w:cs="Times New Roman"/>
                <w:sz w:val="24"/>
                <w:szCs w:val="24"/>
              </w:rPr>
              <w:t>4</w:t>
            </w:r>
          </w:p>
        </w:tc>
        <w:tc>
          <w:tcPr>
            <w:tcW w:w="1641" w:type="dxa"/>
            <w:gridSpan w:val="2"/>
          </w:tcPr>
          <w:p w:rsidR="00BB26F3" w:rsidRPr="0008114E" w:rsidRDefault="00722960">
            <w:pPr>
              <w:pStyle w:val="ConsPlusNormal"/>
              <w:rPr>
                <w:rFonts w:ascii="Times New Roman" w:hAnsi="Times New Roman" w:cs="Times New Roman"/>
                <w:sz w:val="24"/>
                <w:szCs w:val="24"/>
              </w:rPr>
            </w:pPr>
            <w:r w:rsidRPr="0008114E">
              <w:rPr>
                <w:rFonts w:ascii="Times New Roman" w:hAnsi="Times New Roman" w:cs="Times New Roman"/>
                <w:sz w:val="24"/>
                <w:szCs w:val="24"/>
                <w:shd w:val="clear" w:color="auto" w:fill="FFFFFF"/>
              </w:rPr>
              <w:t>Акт о списании материальных запасов (ф. 0510460)</w:t>
            </w:r>
          </w:p>
        </w:tc>
        <w:tc>
          <w:tcPr>
            <w:tcW w:w="1418"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бумажный</w:t>
            </w:r>
          </w:p>
        </w:tc>
        <w:tc>
          <w:tcPr>
            <w:tcW w:w="1275"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отдел системно-технического и материального обеспечения</w:t>
            </w:r>
          </w:p>
        </w:tc>
        <w:tc>
          <w:tcPr>
            <w:tcW w:w="1276"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не позднее одного рабочего дня после вынесения решения комиссией по поступлению и выбытию активов</w:t>
            </w:r>
          </w:p>
        </w:tc>
        <w:tc>
          <w:tcPr>
            <w:tcW w:w="1417"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Министр финансов Республики Адыгея (уполномоченное лицо), начальник Управления бюджетного учета и отчетности исполнения </w:t>
            </w:r>
            <w:r w:rsidRPr="0008114E">
              <w:rPr>
                <w:rFonts w:ascii="Times New Roman" w:hAnsi="Times New Roman" w:cs="Times New Roman"/>
                <w:sz w:val="24"/>
                <w:szCs w:val="24"/>
              </w:rPr>
              <w:lastRenderedPageBreak/>
              <w:t>бюджетов (главный бухгалтер), ответственное лицо</w:t>
            </w:r>
          </w:p>
        </w:tc>
        <w:tc>
          <w:tcPr>
            <w:tcW w:w="1275"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бумажный</w:t>
            </w:r>
          </w:p>
        </w:tc>
        <w:tc>
          <w:tcPr>
            <w:tcW w:w="1276" w:type="dxa"/>
          </w:tcPr>
          <w:p w:rsidR="00BB26F3" w:rsidRPr="0008114E" w:rsidRDefault="00BB26F3">
            <w:pPr>
              <w:pStyle w:val="ConsPlusNormal"/>
              <w:rPr>
                <w:rFonts w:ascii="Times New Roman" w:hAnsi="Times New Roman" w:cs="Times New Roman"/>
                <w:sz w:val="24"/>
                <w:szCs w:val="24"/>
              </w:rPr>
            </w:pPr>
            <w:proofErr w:type="spellStart"/>
            <w:r w:rsidRPr="0008114E">
              <w:rPr>
                <w:rFonts w:ascii="Times New Roman" w:hAnsi="Times New Roman" w:cs="Times New Roman"/>
                <w:sz w:val="24"/>
                <w:szCs w:val="24"/>
              </w:rPr>
              <w:t>одномоментно</w:t>
            </w:r>
            <w:proofErr w:type="spellEnd"/>
            <w:r w:rsidRPr="0008114E">
              <w:rPr>
                <w:rFonts w:ascii="Times New Roman" w:hAnsi="Times New Roman" w:cs="Times New Roman"/>
                <w:sz w:val="24"/>
                <w:szCs w:val="24"/>
              </w:rPr>
              <w:t xml:space="preserve"> после подписания документа уполномоченными лицами</w:t>
            </w:r>
          </w:p>
        </w:tc>
        <w:tc>
          <w:tcPr>
            <w:tcW w:w="1701"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отдел консолидированной отчетности</w:t>
            </w:r>
          </w:p>
        </w:tc>
        <w:tc>
          <w:tcPr>
            <w:tcW w:w="992" w:type="dxa"/>
          </w:tcPr>
          <w:p w:rsidR="00BB26F3" w:rsidRPr="0008114E" w:rsidRDefault="00BB26F3">
            <w:pPr>
              <w:pStyle w:val="ConsPlusNormal"/>
              <w:rPr>
                <w:rFonts w:ascii="Times New Roman" w:hAnsi="Times New Roman" w:cs="Times New Roman"/>
                <w:sz w:val="24"/>
                <w:szCs w:val="24"/>
              </w:rPr>
            </w:pPr>
            <w:proofErr w:type="spellStart"/>
            <w:r w:rsidRPr="0008114E">
              <w:rPr>
                <w:rFonts w:ascii="Times New Roman" w:hAnsi="Times New Roman" w:cs="Times New Roman"/>
                <w:sz w:val="24"/>
                <w:szCs w:val="24"/>
              </w:rPr>
              <w:t>одномоментно</w:t>
            </w:r>
            <w:proofErr w:type="spellEnd"/>
            <w:r w:rsidRPr="0008114E">
              <w:rPr>
                <w:rFonts w:ascii="Times New Roman" w:hAnsi="Times New Roman" w:cs="Times New Roman"/>
                <w:sz w:val="24"/>
                <w:szCs w:val="24"/>
              </w:rPr>
              <w:t xml:space="preserve"> после подписания документа уполномоченными лицами</w:t>
            </w:r>
          </w:p>
        </w:tc>
        <w:tc>
          <w:tcPr>
            <w:tcW w:w="1275"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1. отражение факта хозяйственной жизни в учете;</w:t>
            </w:r>
          </w:p>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2. отражение в Книге (Карточке) учета материаль</w:t>
            </w:r>
            <w:r w:rsidRPr="0008114E">
              <w:rPr>
                <w:rFonts w:ascii="Times New Roman" w:hAnsi="Times New Roman" w:cs="Times New Roman"/>
                <w:sz w:val="24"/>
                <w:szCs w:val="24"/>
              </w:rPr>
              <w:lastRenderedPageBreak/>
              <w:t>ных ценностей (ф.ф. 0504042, 0504043)</w:t>
            </w:r>
          </w:p>
        </w:tc>
        <w:tc>
          <w:tcPr>
            <w:tcW w:w="1134" w:type="dxa"/>
          </w:tcPr>
          <w:p w:rsidR="00BB26F3" w:rsidRPr="00722960" w:rsidRDefault="00BB26F3">
            <w:pPr>
              <w:pStyle w:val="ConsPlusNormal"/>
              <w:rPr>
                <w:rFonts w:ascii="Times New Roman" w:hAnsi="Times New Roman" w:cs="Times New Roman"/>
                <w:sz w:val="24"/>
                <w:szCs w:val="24"/>
                <w:highlight w:val="yellow"/>
              </w:rPr>
            </w:pPr>
            <w:r w:rsidRPr="0008114E">
              <w:rPr>
                <w:rFonts w:ascii="Times New Roman" w:hAnsi="Times New Roman" w:cs="Times New Roman"/>
                <w:sz w:val="24"/>
                <w:szCs w:val="24"/>
              </w:rPr>
              <w:lastRenderedPageBreak/>
              <w:t>для отражения в Журналах операций (ф. 0504071)</w:t>
            </w:r>
          </w:p>
        </w:tc>
      </w:tr>
      <w:tr w:rsidR="00BB26F3" w:rsidTr="00D57CAA">
        <w:tc>
          <w:tcPr>
            <w:tcW w:w="486" w:type="dxa"/>
          </w:tcPr>
          <w:p w:rsidR="00BB26F3" w:rsidRPr="002B13F6" w:rsidRDefault="00BB26F3" w:rsidP="00722960">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1</w:t>
            </w:r>
            <w:r w:rsidR="00722960">
              <w:rPr>
                <w:rFonts w:ascii="Times New Roman" w:hAnsi="Times New Roman" w:cs="Times New Roman"/>
                <w:sz w:val="24"/>
                <w:szCs w:val="24"/>
              </w:rPr>
              <w:t>5</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Карточка (книга) учета выдачи имущества в пользование (ф. 0504206)</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принятия решения о выдаче имущества в пользование</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лицо, получившее имущество в пользование, и лицо, принимающее сданное имущество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отражения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D57CAA">
        <w:tc>
          <w:tcPr>
            <w:tcW w:w="15166" w:type="dxa"/>
            <w:gridSpan w:val="13"/>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1.3. Организационные документы</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r w:rsidR="00FA3F0F">
              <w:rPr>
                <w:rFonts w:ascii="Times New Roman" w:hAnsi="Times New Roman" w:cs="Times New Roman"/>
                <w:sz w:val="24"/>
                <w:szCs w:val="24"/>
              </w:rPr>
              <w:t>6</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Доверенность на получение материальных ценностей</w:t>
            </w:r>
          </w:p>
        </w:tc>
        <w:tc>
          <w:tcPr>
            <w:tcW w:w="1418" w:type="dxa"/>
          </w:tcPr>
          <w:p w:rsidR="00BB26F3" w:rsidRPr="002B13F6" w:rsidRDefault="00D44534">
            <w:pPr>
              <w:pStyle w:val="ConsPlusNormal"/>
              <w:rPr>
                <w:rFonts w:ascii="Times New Roman" w:hAnsi="Times New Roman" w:cs="Times New Roman"/>
                <w:sz w:val="24"/>
                <w:szCs w:val="24"/>
              </w:rPr>
            </w:pPr>
            <w:r>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принятия решения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Министр финансов Республики Адыгея (уполномоченное лицо), начальник Управления </w:t>
            </w:r>
            <w:r w:rsidRPr="002B13F6">
              <w:rPr>
                <w:rFonts w:ascii="Times New Roman" w:hAnsi="Times New Roman" w:cs="Times New Roman"/>
                <w:sz w:val="24"/>
                <w:szCs w:val="24"/>
              </w:rPr>
              <w:lastRenderedPageBreak/>
              <w:t>бюджетного учета и отчетности исполнения бюджетов (главный бухгалтер)</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материально ответственное лицо</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w:t>
            </w:r>
            <w:r w:rsidRPr="002B13F6">
              <w:rPr>
                <w:rFonts w:ascii="Times New Roman" w:hAnsi="Times New Roman" w:cs="Times New Roman"/>
                <w:sz w:val="24"/>
                <w:szCs w:val="24"/>
              </w:rPr>
              <w:lastRenderedPageBreak/>
              <w:t>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подписание документа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получения ответственным лицом материальных </w:t>
            </w:r>
            <w:r w:rsidRPr="002B13F6">
              <w:rPr>
                <w:rFonts w:ascii="Times New Roman" w:hAnsi="Times New Roman" w:cs="Times New Roman"/>
                <w:sz w:val="24"/>
                <w:szCs w:val="24"/>
              </w:rPr>
              <w:lastRenderedPageBreak/>
              <w:t>ценностей</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2. Учет кассовых операций</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r w:rsidR="00FA3F0F">
              <w:rPr>
                <w:rFonts w:ascii="Times New Roman" w:hAnsi="Times New Roman" w:cs="Times New Roman"/>
                <w:sz w:val="24"/>
                <w:szCs w:val="24"/>
              </w:rPr>
              <w:t>7</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Журнал регистрации приходных и расходных кассовых ордеров (ф. 0310003)</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отдела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ежедневно при формировании кассовых документов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ежедневно по мере регистрации кассовых документов</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r w:rsidR="00FA3F0F">
              <w:rPr>
                <w:rFonts w:ascii="Times New Roman" w:hAnsi="Times New Roman" w:cs="Times New Roman"/>
                <w:sz w:val="24"/>
                <w:szCs w:val="24"/>
              </w:rPr>
              <w:t>8</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Заявление на получение (выдачу) денежных документов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отдела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заявления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w:t>
            </w:r>
            <w:r w:rsidRPr="002B13F6">
              <w:rPr>
                <w:rFonts w:ascii="Times New Roman" w:hAnsi="Times New Roman" w:cs="Times New Roman"/>
                <w:sz w:val="24"/>
                <w:szCs w:val="24"/>
              </w:rPr>
              <w:lastRenderedPageBreak/>
              <w:t>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РКО (ф. 0310002)</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подписания РКО (ф. 0310002) субъектом учета</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1</w:t>
            </w:r>
            <w:r w:rsidR="00FA3F0F">
              <w:rPr>
                <w:rFonts w:ascii="Times New Roman" w:hAnsi="Times New Roman" w:cs="Times New Roman"/>
                <w:sz w:val="24"/>
                <w:szCs w:val="24"/>
              </w:rPr>
              <w:t>9</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Заявка на получение денежных средств, перечисляемых на карту (ф. 0531243)</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 уполномоченным лицом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формирование ПКО (ф. 0310001);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направления Заявки на получение денежных средств, перечисляемых на карту (ф. 0531243) в орган казначейства</w:t>
            </w:r>
          </w:p>
        </w:tc>
      </w:tr>
      <w:tr w:rsidR="00BB26F3" w:rsidTr="00D57CAA">
        <w:tc>
          <w:tcPr>
            <w:tcW w:w="486" w:type="dxa"/>
          </w:tcPr>
          <w:p w:rsidR="00BB26F3" w:rsidRPr="002B13F6" w:rsidRDefault="00FA3F0F">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Кассовая книга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ежегодно</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w:t>
            </w:r>
            <w:r w:rsidRPr="002B13F6">
              <w:rPr>
                <w:rFonts w:ascii="Times New Roman" w:hAnsi="Times New Roman" w:cs="Times New Roman"/>
                <w:sz w:val="24"/>
                <w:szCs w:val="24"/>
              </w:rPr>
              <w:lastRenderedPageBreak/>
              <w:t>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ежегодно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первичного документа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организации архивного хранения</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r w:rsidR="00FA3F0F">
              <w:rPr>
                <w:rFonts w:ascii="Times New Roman" w:hAnsi="Times New Roman" w:cs="Times New Roman"/>
                <w:sz w:val="24"/>
                <w:szCs w:val="24"/>
              </w:rPr>
              <w:t>1</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Приходный кассовый ордер (денежный) (ф. 0310001) при поступлении денежных сре</w:t>
            </w:r>
            <w:proofErr w:type="gramStart"/>
            <w:r w:rsidRPr="002B13F6">
              <w:rPr>
                <w:rFonts w:ascii="Times New Roman" w:hAnsi="Times New Roman" w:cs="Times New Roman"/>
                <w:sz w:val="24"/>
                <w:szCs w:val="24"/>
              </w:rPr>
              <w:t>дств в к</w:t>
            </w:r>
            <w:proofErr w:type="gramEnd"/>
            <w:r w:rsidRPr="002B13F6">
              <w:rPr>
                <w:rFonts w:ascii="Times New Roman" w:hAnsi="Times New Roman" w:cs="Times New Roman"/>
                <w:sz w:val="24"/>
                <w:szCs w:val="24"/>
              </w:rPr>
              <w:t>ассу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поступления денежных сре</w:t>
            </w:r>
            <w:proofErr w:type="gramStart"/>
            <w:r w:rsidRPr="002B13F6">
              <w:rPr>
                <w:rFonts w:ascii="Times New Roman" w:hAnsi="Times New Roman" w:cs="Times New Roman"/>
                <w:sz w:val="24"/>
                <w:szCs w:val="24"/>
              </w:rPr>
              <w:t>дств в к</w:t>
            </w:r>
            <w:proofErr w:type="gramEnd"/>
            <w:r w:rsidRPr="002B13F6">
              <w:rPr>
                <w:rFonts w:ascii="Times New Roman" w:hAnsi="Times New Roman" w:cs="Times New Roman"/>
                <w:sz w:val="24"/>
                <w:szCs w:val="24"/>
              </w:rPr>
              <w:t>ассу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подписания документа уполномоченным лицом субъекта учета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подписания документа уполномоченным лицом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Кассовой книги (ф. 0504514)</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2</w:t>
            </w:r>
            <w:r w:rsidR="00FA3F0F">
              <w:rPr>
                <w:rFonts w:ascii="Times New Roman" w:hAnsi="Times New Roman" w:cs="Times New Roman"/>
                <w:sz w:val="24"/>
                <w:szCs w:val="24"/>
              </w:rPr>
              <w:t>2</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Приходный кассовый ордер (фондовый) (ф. 0310001) Оформляется </w:t>
            </w:r>
            <w:proofErr w:type="gramStart"/>
            <w:r w:rsidRPr="002B13F6">
              <w:rPr>
                <w:rFonts w:ascii="Times New Roman" w:hAnsi="Times New Roman" w:cs="Times New Roman"/>
                <w:sz w:val="24"/>
                <w:szCs w:val="24"/>
              </w:rPr>
              <w:t>при</w:t>
            </w:r>
            <w:proofErr w:type="gramEnd"/>
            <w:r w:rsidRPr="002B13F6">
              <w:rPr>
                <w:rFonts w:ascii="Times New Roman" w:hAnsi="Times New Roman" w:cs="Times New Roman"/>
                <w:sz w:val="24"/>
                <w:szCs w:val="24"/>
              </w:rPr>
              <w:t>:</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поступлении</w:t>
            </w:r>
            <w:proofErr w:type="gramEnd"/>
            <w:r w:rsidRPr="002B13F6">
              <w:rPr>
                <w:rFonts w:ascii="Times New Roman" w:hAnsi="Times New Roman" w:cs="Times New Roman"/>
                <w:sz w:val="24"/>
                <w:szCs w:val="24"/>
              </w:rPr>
              <w:t xml:space="preserve"> денежных документов путем заключения контрактов (договоров);</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поступлении</w:t>
            </w:r>
            <w:proofErr w:type="gramEnd"/>
            <w:r w:rsidRPr="002B13F6">
              <w:rPr>
                <w:rFonts w:ascii="Times New Roman" w:hAnsi="Times New Roman" w:cs="Times New Roman"/>
                <w:sz w:val="24"/>
                <w:szCs w:val="24"/>
              </w:rPr>
              <w:t xml:space="preserve"> денежных документов через подотчетное </w:t>
            </w:r>
            <w:r w:rsidRPr="002B13F6">
              <w:rPr>
                <w:rFonts w:ascii="Times New Roman" w:hAnsi="Times New Roman" w:cs="Times New Roman"/>
                <w:sz w:val="24"/>
                <w:szCs w:val="24"/>
              </w:rPr>
              <w:lastRenderedPageBreak/>
              <w:t>лицо;</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поступлении</w:t>
            </w:r>
            <w:proofErr w:type="gramEnd"/>
            <w:r w:rsidRPr="002B13F6">
              <w:rPr>
                <w:rFonts w:ascii="Times New Roman" w:hAnsi="Times New Roman" w:cs="Times New Roman"/>
                <w:sz w:val="24"/>
                <w:szCs w:val="24"/>
              </w:rPr>
              <w:t xml:space="preserve"> денежных документов, выявленных в результате инвентаризации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поступления денежных документов в кассу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подписания документа уполномоченным лицом субъекта учета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подписания документа уполномоченным лицом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Кассовой книги;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отражение в Карточке учета средств и расчетов (ф. 0504051)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отражения в Журнале регистрации приходных и расходных кассовых ордеров (ф. 0310003);</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отражения в Журналах </w:t>
            </w:r>
            <w:r w:rsidRPr="002B13F6">
              <w:rPr>
                <w:rFonts w:ascii="Times New Roman" w:hAnsi="Times New Roman" w:cs="Times New Roman"/>
                <w:sz w:val="24"/>
                <w:szCs w:val="24"/>
              </w:rPr>
              <w:lastRenderedPageBreak/>
              <w:t>операций (ф. 0504071)</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r w:rsidR="00FA3F0F">
              <w:rPr>
                <w:rFonts w:ascii="Times New Roman" w:hAnsi="Times New Roman" w:cs="Times New Roman"/>
                <w:sz w:val="24"/>
                <w:szCs w:val="24"/>
              </w:rPr>
              <w:t>3</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Расходный кассовый ордер (денежный) (ф. 0310002) на выдачу денежных средств из кассы учреждения</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формирования РКО (ф. 0310002)</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Кассовой книги (ф. 0504514)</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2</w:t>
            </w:r>
            <w:r w:rsidR="00FA3F0F">
              <w:rPr>
                <w:rFonts w:ascii="Times New Roman" w:hAnsi="Times New Roman" w:cs="Times New Roman"/>
                <w:sz w:val="24"/>
                <w:szCs w:val="24"/>
              </w:rPr>
              <w:t>4</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Расходный кассовый ордер (денежный) (ф. 0310002) при выдаче из </w:t>
            </w:r>
            <w:r w:rsidRPr="002B13F6">
              <w:rPr>
                <w:rFonts w:ascii="Times New Roman" w:hAnsi="Times New Roman" w:cs="Times New Roman"/>
                <w:sz w:val="24"/>
                <w:szCs w:val="24"/>
              </w:rPr>
              <w:lastRenderedPageBreak/>
              <w:t>кассы для зачисления на лицевой счет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формирования РКО (ф. 0310002)</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Министр финансов Республики Адыгея (уполномоченное лицо), </w:t>
            </w:r>
            <w:r w:rsidRPr="002B13F6">
              <w:rPr>
                <w:rFonts w:ascii="Times New Roman" w:hAnsi="Times New Roman" w:cs="Times New Roman"/>
                <w:sz w:val="24"/>
                <w:szCs w:val="24"/>
              </w:rPr>
              <w:lastRenderedPageBreak/>
              <w:t>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подписания докумен</w:t>
            </w:r>
            <w:r w:rsidRPr="002B13F6">
              <w:rPr>
                <w:rFonts w:ascii="Times New Roman" w:hAnsi="Times New Roman" w:cs="Times New Roman"/>
                <w:sz w:val="24"/>
                <w:szCs w:val="24"/>
              </w:rPr>
              <w:lastRenderedPageBreak/>
              <w:t>та ответственными лицами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2. формирование Кассовой книги (ф. 0504514)</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1. для отражения в Журналах операций </w:t>
            </w:r>
            <w:r w:rsidRPr="002B13F6">
              <w:rPr>
                <w:rFonts w:ascii="Times New Roman" w:hAnsi="Times New Roman" w:cs="Times New Roman"/>
                <w:sz w:val="24"/>
                <w:szCs w:val="24"/>
              </w:rPr>
              <w:lastRenderedPageBreak/>
              <w:t>(ф.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формирования Объявления на взнос наличными (ф. 0402001)</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r w:rsidR="00FA3F0F">
              <w:rPr>
                <w:rFonts w:ascii="Times New Roman" w:hAnsi="Times New Roman" w:cs="Times New Roman"/>
                <w:sz w:val="24"/>
                <w:szCs w:val="24"/>
              </w:rPr>
              <w:t>5</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Расходный кассовый ордер (фондовый) (ф. 0310002).</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Оформляется при: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выдаче денежных документов из кассы;</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выбытии</w:t>
            </w:r>
            <w:proofErr w:type="gramEnd"/>
            <w:r w:rsidRPr="002B13F6">
              <w:rPr>
                <w:rFonts w:ascii="Times New Roman" w:hAnsi="Times New Roman" w:cs="Times New Roman"/>
                <w:sz w:val="24"/>
                <w:szCs w:val="24"/>
              </w:rPr>
              <w:t xml:space="preserve"> денежных документов из кассы безвозмездно;</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выбытии</w:t>
            </w:r>
            <w:proofErr w:type="gramEnd"/>
            <w:r w:rsidRPr="002B13F6">
              <w:rPr>
                <w:rFonts w:ascii="Times New Roman" w:hAnsi="Times New Roman" w:cs="Times New Roman"/>
                <w:sz w:val="24"/>
                <w:szCs w:val="24"/>
              </w:rPr>
              <w:t xml:space="preserve"> денежных документов из кассы по </w:t>
            </w:r>
            <w:r w:rsidRPr="002B13F6">
              <w:rPr>
                <w:rFonts w:ascii="Times New Roman" w:hAnsi="Times New Roman" w:cs="Times New Roman"/>
                <w:sz w:val="24"/>
                <w:szCs w:val="24"/>
              </w:rPr>
              <w:lastRenderedPageBreak/>
              <w:t>причине уничтожения, порчи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формирования РКО (ф. 0310002)</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Кассовой книги (ф. 0504514);</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отражение в Карточке учета средств и расчетов (ф. 0504051)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отражения в Журнале регистрации приходных и расходных кассовых ордеров (ф. 0310003);</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отражения в Журналах операций </w:t>
            </w:r>
            <w:r w:rsidRPr="002B13F6">
              <w:rPr>
                <w:rFonts w:ascii="Times New Roman" w:hAnsi="Times New Roman" w:cs="Times New Roman"/>
                <w:sz w:val="24"/>
                <w:szCs w:val="24"/>
              </w:rPr>
              <w:lastRenderedPageBreak/>
              <w:t>(ф. 0504071)</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3. Учет расчетов с подотчетными лицами</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2</w:t>
            </w:r>
            <w:r w:rsidR="00FA3F0F">
              <w:rPr>
                <w:rFonts w:ascii="Times New Roman" w:hAnsi="Times New Roman" w:cs="Times New Roman"/>
                <w:sz w:val="24"/>
                <w:szCs w:val="24"/>
              </w:rPr>
              <w:t>6</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Авансовый отчет (ф. 0504505) с документами, подтверждающими расходы</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поступления Реестра документов подотчетного лица с приложением подтверждающих документов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ответственный сотрудник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сотрудник отдела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утверждения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формирования Журнала операций расчетов с подотчетными лицами (ф. 0504071)</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2</w:t>
            </w:r>
            <w:r w:rsidR="00FA3F0F">
              <w:rPr>
                <w:rFonts w:ascii="Times New Roman" w:hAnsi="Times New Roman" w:cs="Times New Roman"/>
                <w:sz w:val="24"/>
                <w:szCs w:val="24"/>
              </w:rPr>
              <w:t>7</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Отчет о расходах подотчетного лица (ф. 0504520)</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поступления Реестра документо</w:t>
            </w:r>
            <w:r w:rsidRPr="002B13F6">
              <w:rPr>
                <w:rFonts w:ascii="Times New Roman" w:hAnsi="Times New Roman" w:cs="Times New Roman"/>
                <w:sz w:val="24"/>
                <w:szCs w:val="24"/>
              </w:rPr>
              <w:lastRenderedPageBreak/>
              <w:t>в подотчетного лица с приложением подтверждающих документов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финансов Республики Адыгея (уполномоченное лицо), начальник </w:t>
            </w:r>
            <w:r w:rsidRPr="002B13F6">
              <w:rPr>
                <w:rFonts w:ascii="Times New Roman" w:hAnsi="Times New Roman" w:cs="Times New Roman"/>
                <w:sz w:val="24"/>
                <w:szCs w:val="24"/>
              </w:rPr>
              <w:lastRenderedPageBreak/>
              <w:t>Управления бюджетного учета и отчетности исполнения бюджетов (главный бухгалтер), ответственный сотрудник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сотрудник отдела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утвержд</w:t>
            </w:r>
            <w:r w:rsidRPr="002B13F6">
              <w:rPr>
                <w:rFonts w:ascii="Times New Roman" w:hAnsi="Times New Roman" w:cs="Times New Roman"/>
                <w:sz w:val="24"/>
                <w:szCs w:val="24"/>
              </w:rPr>
              <w:lastRenderedPageBreak/>
              <w:t>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w:t>
            </w:r>
            <w:r w:rsidRPr="002B13F6">
              <w:rPr>
                <w:rFonts w:ascii="Times New Roman" w:hAnsi="Times New Roman" w:cs="Times New Roman"/>
                <w:sz w:val="24"/>
                <w:szCs w:val="24"/>
              </w:rPr>
              <w:lastRenderedPageBreak/>
              <w:t>формирование в зависимости от факта хозяйственной жизни: Заявки на кассовый расход (ф. 0531801), ПКО (ф. 0310001), РКО (ф. 0310002);</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3. формирование Реестра командировочных, компенсационных и иных выплат, подлежащих обложению НДФЛ и страховыми взносами (в случае оплаты расходов сверх </w:t>
            </w:r>
            <w:r w:rsidRPr="002B13F6">
              <w:rPr>
                <w:rFonts w:ascii="Times New Roman" w:hAnsi="Times New Roman" w:cs="Times New Roman"/>
                <w:sz w:val="24"/>
                <w:szCs w:val="24"/>
              </w:rPr>
              <w:lastRenderedPageBreak/>
              <w:t>установленных законодательством норм)</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формирования Журнала операций расчетов с </w:t>
            </w:r>
            <w:r w:rsidRPr="002B13F6">
              <w:rPr>
                <w:rFonts w:ascii="Times New Roman" w:hAnsi="Times New Roman" w:cs="Times New Roman"/>
                <w:sz w:val="24"/>
                <w:szCs w:val="24"/>
              </w:rPr>
              <w:lastRenderedPageBreak/>
              <w:t>подотчетными лицами (ф. 0504071)</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r w:rsidR="00FA3F0F">
              <w:rPr>
                <w:rFonts w:ascii="Times New Roman" w:hAnsi="Times New Roman" w:cs="Times New Roman"/>
                <w:sz w:val="24"/>
                <w:szCs w:val="24"/>
              </w:rPr>
              <w:t>8</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Заявление на выдачу денежных средств под отчет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ответственный сотрудник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проверка отсутствия задолженности по ранее выданным подотчетным суммам;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отражение в учете факта хозяйственной жизни;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формирование в зависимости от выбранного способа получения денежных средств:</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Заявки на кассовый расход (ф. </w:t>
            </w:r>
            <w:r w:rsidRPr="002B13F6">
              <w:rPr>
                <w:rFonts w:ascii="Times New Roman" w:hAnsi="Times New Roman" w:cs="Times New Roman"/>
                <w:sz w:val="24"/>
                <w:szCs w:val="24"/>
              </w:rPr>
              <w:lastRenderedPageBreak/>
              <w:t>0531801), Заявки на получение наличных денег (ф. 0531802), РКО (ф. 0310002)</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подписания сформированных документов</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r w:rsidR="00FA3F0F">
              <w:rPr>
                <w:rFonts w:ascii="Times New Roman" w:hAnsi="Times New Roman" w:cs="Times New Roman"/>
                <w:sz w:val="24"/>
                <w:szCs w:val="24"/>
              </w:rPr>
              <w:t>9</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направлении сотрудника (работника) в командировку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приказа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выдача денежных средств под отчет</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D57CAA">
        <w:tc>
          <w:tcPr>
            <w:tcW w:w="486" w:type="dxa"/>
          </w:tcPr>
          <w:p w:rsidR="00BB26F3" w:rsidRPr="002B13F6" w:rsidRDefault="00FA3F0F">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Документы подотчетного лица, подтверждающие расходы</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дня истечения срока, на который выданы наличные деньги под отчет или со дня выхода на работу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Авансового отчета (ф. 0504505)</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4. Оплата труда</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1</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Расчет денежного содержания, расчет среднедневного заработка при предоставлении отпуска, увольнении и других случаях</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с исчислением среднего заработка при предоставлении отпуска, увольнении и других случаях</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начальник Управления бюджетного учета и отчетности исполнения бюджетов (главный бухгалтер), ответственное лицо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после получения приказа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сформированный расчет среднего заработка в случаях, установленных законодательством (предоставление отпуска, увольнение и иных случаях)</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3</w:t>
            </w:r>
            <w:r w:rsidR="00FA3F0F">
              <w:rPr>
                <w:rFonts w:ascii="Times New Roman" w:hAnsi="Times New Roman" w:cs="Times New Roman"/>
                <w:sz w:val="24"/>
                <w:szCs w:val="24"/>
              </w:rPr>
              <w:t>2</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Заявление </w:t>
            </w:r>
            <w:proofErr w:type="gramStart"/>
            <w:r w:rsidRPr="002B13F6">
              <w:rPr>
                <w:rFonts w:ascii="Times New Roman" w:hAnsi="Times New Roman" w:cs="Times New Roman"/>
                <w:sz w:val="24"/>
                <w:szCs w:val="24"/>
              </w:rPr>
              <w:t>о выплате единовременного пособия при рождении ребенка с приложением справки с места работы второго родителя о неполучении</w:t>
            </w:r>
            <w:proofErr w:type="gramEnd"/>
            <w:r w:rsidRPr="002B13F6">
              <w:rPr>
                <w:rFonts w:ascii="Times New Roman" w:hAnsi="Times New Roman" w:cs="Times New Roman"/>
                <w:sz w:val="24"/>
                <w:szCs w:val="24"/>
              </w:rPr>
              <w:t xml:space="preserve"> пособия, справки о рождении ребенка, копии свидетельства </w:t>
            </w:r>
            <w:r w:rsidRPr="002B13F6">
              <w:rPr>
                <w:rFonts w:ascii="Times New Roman" w:hAnsi="Times New Roman" w:cs="Times New Roman"/>
                <w:sz w:val="24"/>
                <w:szCs w:val="24"/>
              </w:rPr>
              <w:lastRenderedPageBreak/>
              <w:t>о рождении ребенка (усыновления) либо выписка из решения об усыновлении над ребенком опеки;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Заявление о выплате пособия по уходу за ребенком до 1,5 лет с предоставлением справки с места работы второго родителя о неполучении пособия, свидетельства о рождении (усыновлении) всех детей;</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3. Заявление о компенсационной выплате до достижения ребенком 3 лет с приложением копии свидетельства </w:t>
            </w:r>
            <w:r w:rsidRPr="002B13F6">
              <w:rPr>
                <w:rFonts w:ascii="Times New Roman" w:hAnsi="Times New Roman" w:cs="Times New Roman"/>
                <w:sz w:val="24"/>
                <w:szCs w:val="24"/>
              </w:rPr>
              <w:lastRenderedPageBreak/>
              <w:t>о рождении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их получения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со дня получения пакета документов</w:t>
            </w:r>
          </w:p>
        </w:tc>
        <w:tc>
          <w:tcPr>
            <w:tcW w:w="1275" w:type="dxa"/>
          </w:tcPr>
          <w:p w:rsidR="00BB26F3" w:rsidRPr="002B13F6" w:rsidRDefault="00BB26F3">
            <w:pPr>
              <w:pStyle w:val="ConsPlusNormal"/>
              <w:rPr>
                <w:rFonts w:ascii="Times New Roman" w:hAnsi="Times New Roman" w:cs="Times New Roman"/>
                <w:sz w:val="24"/>
                <w:szCs w:val="24"/>
              </w:rPr>
            </w:pPr>
            <w:proofErr w:type="gramStart"/>
            <w:r w:rsidRPr="002B13F6">
              <w:rPr>
                <w:rFonts w:ascii="Times New Roman" w:hAnsi="Times New Roman" w:cs="Times New Roman"/>
                <w:sz w:val="24"/>
                <w:szCs w:val="24"/>
              </w:rPr>
              <w:t>контроль за</w:t>
            </w:r>
            <w:proofErr w:type="gramEnd"/>
            <w:r w:rsidRPr="002B13F6">
              <w:rPr>
                <w:rFonts w:ascii="Times New Roman" w:hAnsi="Times New Roman" w:cs="Times New Roman"/>
                <w:sz w:val="24"/>
                <w:szCs w:val="24"/>
              </w:rPr>
              <w:t xml:space="preserve"> наличием полного пакета документов, необходимого для назначения и выплаты пособия и расчет размера пособия</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 в сведениях, направляемых в ФСС</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3</w:t>
            </w:r>
          </w:p>
        </w:tc>
        <w:tc>
          <w:tcPr>
            <w:tcW w:w="1641" w:type="dxa"/>
            <w:gridSpan w:val="2"/>
          </w:tcPr>
          <w:p w:rsidR="00BB26F3" w:rsidRPr="002B13F6" w:rsidRDefault="00BB26F3">
            <w:pPr>
              <w:pStyle w:val="ConsPlusNormal"/>
              <w:rPr>
                <w:rFonts w:ascii="Times New Roman" w:hAnsi="Times New Roman" w:cs="Times New Roman"/>
                <w:sz w:val="24"/>
                <w:szCs w:val="24"/>
              </w:rPr>
            </w:pPr>
            <w:proofErr w:type="gramStart"/>
            <w:r w:rsidRPr="002B13F6">
              <w:rPr>
                <w:rFonts w:ascii="Times New Roman" w:hAnsi="Times New Roman" w:cs="Times New Roman"/>
                <w:sz w:val="24"/>
                <w:szCs w:val="24"/>
              </w:rPr>
              <w:t xml:space="preserve">Заявление на замену лет при расчете пособия по временной нетрудоспособности и при расчете пособия до 1,5 лет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w:t>
            </w:r>
            <w:r w:rsidRPr="002B13F6">
              <w:rPr>
                <w:rFonts w:ascii="Times New Roman" w:hAnsi="Times New Roman" w:cs="Times New Roman"/>
                <w:sz w:val="24"/>
                <w:szCs w:val="24"/>
              </w:rPr>
              <w:lastRenderedPageBreak/>
              <w:t>ребенком и замена лет приведет к увеличению</w:t>
            </w:r>
            <w:proofErr w:type="gramEnd"/>
            <w:r w:rsidRPr="002B13F6">
              <w:rPr>
                <w:rFonts w:ascii="Times New Roman" w:hAnsi="Times New Roman" w:cs="Times New Roman"/>
                <w:sz w:val="24"/>
                <w:szCs w:val="24"/>
              </w:rPr>
              <w:t xml:space="preserve"> пособия)</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социальных пособий</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 либо для направления в ФСС</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4</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Заявление сотрудника (работника) на налоговые вычеты с приложением документов, подтверждающих право на вычет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со дня получения заявления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обеспечения предоставления налоговых вычетов</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3</w:t>
            </w:r>
            <w:r w:rsidR="00FA3F0F">
              <w:rPr>
                <w:rFonts w:ascii="Times New Roman" w:hAnsi="Times New Roman" w:cs="Times New Roman"/>
                <w:sz w:val="24"/>
                <w:szCs w:val="24"/>
              </w:rPr>
              <w:t>5</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Заявление сотрудника (работника) на удержание из зарплаты профсоюзных взносов и прочих удержаний</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со дня получения заявления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 первого числа месяца, следующего за месяцем получения заявления</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зарплаты, отражение информации об удержании с сотрудников профсоюзных взносов и прочих удержаний</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обеспечения удержаний</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3</w:t>
            </w:r>
            <w:r w:rsidR="00FA3F0F">
              <w:rPr>
                <w:rFonts w:ascii="Times New Roman" w:hAnsi="Times New Roman" w:cs="Times New Roman"/>
                <w:sz w:val="24"/>
                <w:szCs w:val="24"/>
              </w:rPr>
              <w:t>6</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Заявление </w:t>
            </w:r>
            <w:r w:rsidRPr="002B13F6">
              <w:rPr>
                <w:rFonts w:ascii="Times New Roman" w:hAnsi="Times New Roman" w:cs="Times New Roman"/>
                <w:sz w:val="24"/>
                <w:szCs w:val="24"/>
              </w:rPr>
              <w:lastRenderedPageBreak/>
              <w:t>сотрудника (работника) на перечисление зарплаты на банковскую карту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отдел </w:t>
            </w:r>
            <w:r w:rsidRPr="002B13F6">
              <w:rPr>
                <w:rFonts w:ascii="Times New Roman" w:hAnsi="Times New Roman" w:cs="Times New Roman"/>
                <w:sz w:val="24"/>
                <w:szCs w:val="24"/>
              </w:rPr>
              <w:lastRenderedPageBreak/>
              <w:t>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в течение </w:t>
            </w:r>
            <w:r w:rsidRPr="002B13F6">
              <w:rPr>
                <w:rFonts w:ascii="Times New Roman" w:hAnsi="Times New Roman" w:cs="Times New Roman"/>
                <w:sz w:val="24"/>
                <w:szCs w:val="24"/>
              </w:rPr>
              <w:lastRenderedPageBreak/>
              <w:t>одного рабочего дня со дня получения заявления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w:t>
            </w:r>
            <w:r w:rsidRPr="002B13F6">
              <w:rPr>
                <w:rFonts w:ascii="Times New Roman" w:hAnsi="Times New Roman" w:cs="Times New Roman"/>
                <w:sz w:val="24"/>
                <w:szCs w:val="24"/>
              </w:rPr>
              <w:lastRenderedPageBreak/>
              <w:t>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 день </w:t>
            </w:r>
            <w:r w:rsidRPr="002B13F6">
              <w:rPr>
                <w:rFonts w:ascii="Times New Roman" w:hAnsi="Times New Roman" w:cs="Times New Roman"/>
                <w:sz w:val="24"/>
                <w:szCs w:val="24"/>
              </w:rPr>
              <w:lastRenderedPageBreak/>
              <w:t>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отдел </w:t>
            </w:r>
            <w:r w:rsidRPr="002B13F6">
              <w:rPr>
                <w:rFonts w:ascii="Times New Roman" w:hAnsi="Times New Roman" w:cs="Times New Roman"/>
                <w:sz w:val="24"/>
                <w:szCs w:val="24"/>
              </w:rPr>
              <w:lastRenderedPageBreak/>
              <w:t>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w:t>
            </w:r>
            <w:r w:rsidRPr="002B13F6">
              <w:rPr>
                <w:rFonts w:ascii="Times New Roman" w:hAnsi="Times New Roman" w:cs="Times New Roman"/>
                <w:sz w:val="24"/>
                <w:szCs w:val="24"/>
              </w:rPr>
              <w:lastRenderedPageBreak/>
              <w:t>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ввод </w:t>
            </w:r>
            <w:r w:rsidRPr="002B13F6">
              <w:rPr>
                <w:rFonts w:ascii="Times New Roman" w:hAnsi="Times New Roman" w:cs="Times New Roman"/>
                <w:sz w:val="24"/>
                <w:szCs w:val="24"/>
              </w:rPr>
              <w:lastRenderedPageBreak/>
              <w:t>информации для формирования реестра на перечисление зарплаты на банковскую карту сотрудников (работников)</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1. для </w:t>
            </w:r>
            <w:r w:rsidRPr="002B13F6">
              <w:rPr>
                <w:rFonts w:ascii="Times New Roman" w:hAnsi="Times New Roman" w:cs="Times New Roman"/>
                <w:sz w:val="24"/>
                <w:szCs w:val="24"/>
              </w:rPr>
              <w:lastRenderedPageBreak/>
              <w:t>перечисления заработной платы, иных выплат (включая пособия) на банковские карты по указанным реквизитам;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направления реестра в кредитную организацию</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7</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Исполнительные листы, судебные приказы (возврат исполнительных листов), постановление об обращении </w:t>
            </w:r>
            <w:r w:rsidRPr="002B13F6">
              <w:rPr>
                <w:rFonts w:ascii="Times New Roman" w:hAnsi="Times New Roman" w:cs="Times New Roman"/>
                <w:sz w:val="24"/>
                <w:szCs w:val="24"/>
              </w:rPr>
              <w:lastRenderedPageBreak/>
              <w:t>взыскания на зарплату и иные доходы должника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1. на работающих сотрудников (работников) - не позднее следующего рабочего </w:t>
            </w:r>
            <w:r w:rsidRPr="002B13F6">
              <w:rPr>
                <w:rFonts w:ascii="Times New Roman" w:hAnsi="Times New Roman" w:cs="Times New Roman"/>
                <w:sz w:val="24"/>
                <w:szCs w:val="24"/>
              </w:rPr>
              <w:lastRenderedPageBreak/>
              <w:t>дня после получения документов;</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при поступлении документов на уволенного сотрудника (работника) - возврат судебному приставу/суду не позднее 2 (двух) рабочих дней со дня поступления документов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Х</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удержание в день ближайшей выплаты зарплаты</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удержания по исполнительному листу, судебному приказу;</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w:t>
            </w:r>
            <w:r w:rsidRPr="002B13F6">
              <w:rPr>
                <w:rFonts w:ascii="Times New Roman" w:hAnsi="Times New Roman" w:cs="Times New Roman"/>
                <w:sz w:val="24"/>
                <w:szCs w:val="24"/>
              </w:rPr>
              <w:lastRenderedPageBreak/>
              <w:t>ние Заявки на кассовый расход (ф. 0531801) на перечисление удержания должнику;</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подготовка информации о полном (частичном) исполнении по исполнительному листу, судебному приказу;</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4. в случае увольнения - возврат постановления</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перечисления сре</w:t>
            </w:r>
            <w:proofErr w:type="gramStart"/>
            <w:r w:rsidRPr="002B13F6">
              <w:rPr>
                <w:rFonts w:ascii="Times New Roman" w:hAnsi="Times New Roman" w:cs="Times New Roman"/>
                <w:sz w:val="24"/>
                <w:szCs w:val="24"/>
              </w:rPr>
              <w:t>дств тр</w:t>
            </w:r>
            <w:proofErr w:type="gramEnd"/>
            <w:r w:rsidRPr="002B13F6">
              <w:rPr>
                <w:rFonts w:ascii="Times New Roman" w:hAnsi="Times New Roman" w:cs="Times New Roman"/>
                <w:sz w:val="24"/>
                <w:szCs w:val="24"/>
              </w:rPr>
              <w:t xml:space="preserve">етьим лицам не позднее 3 дней со дня выплаты </w:t>
            </w:r>
            <w:r w:rsidRPr="002B13F6">
              <w:rPr>
                <w:rFonts w:ascii="Times New Roman" w:hAnsi="Times New Roman" w:cs="Times New Roman"/>
                <w:sz w:val="24"/>
                <w:szCs w:val="24"/>
              </w:rPr>
              <w:lastRenderedPageBreak/>
              <w:t>зарплаты;</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направления взыскателю/судебному приставу/суду информации о полном (частичном исполнении) не позднее 3 дней со дня выплаты зарплаты</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8</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Карточка-справка (ф. 0504417)</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по мере начисления зарплаты</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начальник Управления бюджетного учета и отчетности </w:t>
            </w:r>
            <w:r w:rsidRPr="002B13F6">
              <w:rPr>
                <w:rFonts w:ascii="Times New Roman" w:hAnsi="Times New Roman" w:cs="Times New Roman"/>
                <w:sz w:val="24"/>
                <w:szCs w:val="24"/>
              </w:rPr>
              <w:lastRenderedPageBreak/>
              <w:t>исполнения бюджетов (главный бухгалтер), ответственное лицо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ежегодно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подписание ответственными лицами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организации хранения и </w:t>
            </w:r>
            <w:r w:rsidRPr="002B13F6">
              <w:rPr>
                <w:rFonts w:ascii="Times New Roman" w:hAnsi="Times New Roman" w:cs="Times New Roman"/>
                <w:sz w:val="24"/>
                <w:szCs w:val="24"/>
              </w:rPr>
              <w:lastRenderedPageBreak/>
              <w:t>последующей передачи для организации архивного хранения в соответствии с установленными сроками</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9</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Листок нетрудоспособности, в том числе по беременности и родам</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десяти календарных дней со дня обращения застрахованного лица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расчет пособия по временной нетрудоспособности, в том числе по беременности и родам;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заполнение полей Листка нетрудоспособности, за исключением строк, </w:t>
            </w:r>
            <w:r w:rsidRPr="002B13F6">
              <w:rPr>
                <w:rFonts w:ascii="Times New Roman" w:hAnsi="Times New Roman" w:cs="Times New Roman"/>
                <w:sz w:val="24"/>
                <w:szCs w:val="24"/>
              </w:rPr>
              <w:lastRenderedPageBreak/>
              <w:t>заполняемых субъектом учета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отражения информации в Расчетной ведомости (ф. 0504402);</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выплаты в ближайший после назначения пособия день, </w:t>
            </w:r>
            <w:r w:rsidRPr="002B13F6">
              <w:rPr>
                <w:rFonts w:ascii="Times New Roman" w:hAnsi="Times New Roman" w:cs="Times New Roman"/>
                <w:sz w:val="24"/>
                <w:szCs w:val="24"/>
              </w:rPr>
              <w:lastRenderedPageBreak/>
              <w:t>установленный для выплаты зарплаты</w:t>
            </w:r>
          </w:p>
        </w:tc>
      </w:tr>
      <w:tr w:rsidR="00BB26F3" w:rsidTr="00D57CAA">
        <w:tc>
          <w:tcPr>
            <w:tcW w:w="486" w:type="dxa"/>
          </w:tcPr>
          <w:p w:rsidR="00BB26F3" w:rsidRPr="002B13F6" w:rsidRDefault="00FA3F0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Персональные данные принимаемого на работу сотрудника (работника) (паспортные данные, ИНН, страховое свидетельство и иные документы)</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со дня приема сотрудника (работника) на работу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ответственные лица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формировании налоговой отчетности, сведений, направляемых в СФР</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формирования налоговой отчетности, контроля правильности предоставления вычетов, компенсационных выплат, расчетов пособий, формирования сведений, направляемых в СФР</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4</w:t>
            </w:r>
            <w:r w:rsidR="00FA3F0F">
              <w:rPr>
                <w:rFonts w:ascii="Times New Roman" w:hAnsi="Times New Roman" w:cs="Times New Roman"/>
                <w:sz w:val="24"/>
                <w:szCs w:val="24"/>
              </w:rPr>
              <w:t>1</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Правовые акты, устанавливающие сроки выплаты </w:t>
            </w:r>
            <w:r w:rsidRPr="002B13F6">
              <w:rPr>
                <w:rFonts w:ascii="Times New Roman" w:hAnsi="Times New Roman" w:cs="Times New Roman"/>
                <w:sz w:val="24"/>
                <w:szCs w:val="24"/>
              </w:rPr>
              <w:lastRenderedPageBreak/>
              <w:t>зарплаты, порядок выплаты премий, материальной помощи, надбавок, размера оплаты за работу в выходной день и иных выплат, порядок удержаний из заработной платы (профсоюзные взносы и т.п.)</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со дня издания </w:t>
            </w:r>
            <w:r w:rsidRPr="002B13F6">
              <w:rPr>
                <w:rFonts w:ascii="Times New Roman" w:hAnsi="Times New Roman" w:cs="Times New Roman"/>
                <w:sz w:val="24"/>
                <w:szCs w:val="24"/>
              </w:rPr>
              <w:lastRenderedPageBreak/>
              <w:t>(поступления) правового акта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(уполномоч</w:t>
            </w:r>
            <w:r w:rsidRPr="002B13F6">
              <w:rPr>
                <w:rFonts w:ascii="Times New Roman" w:hAnsi="Times New Roman" w:cs="Times New Roman"/>
                <w:sz w:val="24"/>
                <w:szCs w:val="24"/>
              </w:rPr>
              <w:lastRenderedPageBreak/>
              <w:t>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одного рабочего дня со дня получения </w:t>
            </w:r>
            <w:r w:rsidRPr="002B13F6">
              <w:rPr>
                <w:rFonts w:ascii="Times New Roman" w:hAnsi="Times New Roman" w:cs="Times New Roman"/>
                <w:sz w:val="24"/>
                <w:szCs w:val="24"/>
              </w:rPr>
              <w:lastRenderedPageBreak/>
              <w:t>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одного рабочего дня со </w:t>
            </w:r>
            <w:r w:rsidRPr="002B13F6">
              <w:rPr>
                <w:rFonts w:ascii="Times New Roman" w:hAnsi="Times New Roman" w:cs="Times New Roman"/>
                <w:sz w:val="24"/>
                <w:szCs w:val="24"/>
              </w:rPr>
              <w:lastRenderedPageBreak/>
              <w:t>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принятие в работу в качестве информации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r w:rsidR="00FA3F0F">
              <w:rPr>
                <w:rFonts w:ascii="Times New Roman" w:hAnsi="Times New Roman" w:cs="Times New Roman"/>
                <w:sz w:val="24"/>
                <w:szCs w:val="24"/>
              </w:rPr>
              <w:t>2</w:t>
            </w:r>
          </w:p>
        </w:tc>
        <w:tc>
          <w:tcPr>
            <w:tcW w:w="1641" w:type="dxa"/>
            <w:gridSpan w:val="2"/>
          </w:tcPr>
          <w:p w:rsidR="00BB26F3" w:rsidRPr="002B13F6" w:rsidRDefault="00BB26F3">
            <w:pPr>
              <w:pStyle w:val="ConsPlusNormal"/>
              <w:rPr>
                <w:rFonts w:ascii="Times New Roman" w:hAnsi="Times New Roman" w:cs="Times New Roman"/>
                <w:sz w:val="24"/>
                <w:szCs w:val="24"/>
              </w:rPr>
            </w:pPr>
            <w:proofErr w:type="gramStart"/>
            <w:r w:rsidRPr="002B13F6">
              <w:rPr>
                <w:rFonts w:ascii="Times New Roman" w:hAnsi="Times New Roman" w:cs="Times New Roman"/>
                <w:sz w:val="24"/>
                <w:szCs w:val="24"/>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(обязательства</w:t>
            </w:r>
            <w:r w:rsidRPr="002B13F6">
              <w:rPr>
                <w:rFonts w:ascii="Times New Roman" w:hAnsi="Times New Roman" w:cs="Times New Roman"/>
                <w:sz w:val="24"/>
                <w:szCs w:val="24"/>
              </w:rPr>
              <w:lastRenderedPageBreak/>
              <w:t>), содержащий расчет годового объема оплаты труда (денежного содержания, денежного довольствия)</w:t>
            </w:r>
            <w:proofErr w:type="gramEnd"/>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 (иного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Министр финансов Республики Адыгея (уполномоченное лицо), начальник Управления бюджетного учета и отчетности исполнения бюджетов (главный бухгалтер), </w:t>
            </w:r>
            <w:r w:rsidRPr="002B13F6">
              <w:rPr>
                <w:rFonts w:ascii="Times New Roman" w:hAnsi="Times New Roman" w:cs="Times New Roman"/>
                <w:sz w:val="24"/>
                <w:szCs w:val="24"/>
              </w:rPr>
              <w:lastRenderedPageBreak/>
              <w:t>начальник отдела правовой и кадровой политики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 (иного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доведения ЛБО на принятие и исполнение обязате</w:t>
            </w:r>
            <w:r w:rsidRPr="002B13F6">
              <w:rPr>
                <w:rFonts w:ascii="Times New Roman" w:hAnsi="Times New Roman" w:cs="Times New Roman"/>
                <w:sz w:val="24"/>
                <w:szCs w:val="24"/>
              </w:rPr>
              <w:lastRenderedPageBreak/>
              <w:t>льств, возникших на основании приказа о штатном расписании с расчетом годового ФОТ в пределах, доведенных ЛБО на соответствующие цели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формирование Сведения о бюджетном обязательстве;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отражение в учете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Журнале регистрации обязательств (ф. 0504064)</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r w:rsidR="00FA3F0F">
              <w:rPr>
                <w:rFonts w:ascii="Times New Roman" w:hAnsi="Times New Roman" w:cs="Times New Roman"/>
                <w:sz w:val="24"/>
                <w:szCs w:val="24"/>
              </w:rPr>
              <w:t>3</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приеме сотрудника (работника) на работу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приема сотрудника (работника) на работу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приема сотрудника (работника) на работу</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принятие к учету приказа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осуществления расчета по оплате труда, внесения информации в Карточку-справку </w:t>
            </w:r>
            <w:r w:rsidRPr="002B13F6">
              <w:rPr>
                <w:rFonts w:ascii="Times New Roman" w:hAnsi="Times New Roman" w:cs="Times New Roman"/>
                <w:sz w:val="24"/>
                <w:szCs w:val="24"/>
              </w:rPr>
              <w:lastRenderedPageBreak/>
              <w:t>(ф. 0504417)</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r w:rsidR="00FA3F0F">
              <w:rPr>
                <w:rFonts w:ascii="Times New Roman" w:hAnsi="Times New Roman" w:cs="Times New Roman"/>
                <w:sz w:val="24"/>
                <w:szCs w:val="24"/>
              </w:rPr>
              <w:t>4</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об установлении (изменении) надбавок</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подписания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принятие к учету приказа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осуществления расчета по оплате труда, внесения информации в Карточку-справку (ф. 0504417)</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4</w:t>
            </w:r>
            <w:r w:rsidR="00FA3F0F">
              <w:rPr>
                <w:rFonts w:ascii="Times New Roman" w:hAnsi="Times New Roman" w:cs="Times New Roman"/>
                <w:sz w:val="24"/>
                <w:szCs w:val="24"/>
              </w:rPr>
              <w:t>5</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переводе сотрудника (работника) на другую работу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4</w:t>
            </w:r>
            <w:r w:rsidR="00FA3F0F">
              <w:rPr>
                <w:rFonts w:ascii="Times New Roman" w:hAnsi="Times New Roman" w:cs="Times New Roman"/>
                <w:sz w:val="24"/>
                <w:szCs w:val="24"/>
              </w:rPr>
              <w:t>6</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предоставлении отпуска сотруднику (работнику)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четырнадцати рабочих дней до даты начала отпуска в </w:t>
            </w:r>
            <w:r w:rsidRPr="002B13F6">
              <w:rPr>
                <w:rFonts w:ascii="Times New Roman" w:hAnsi="Times New Roman" w:cs="Times New Roman"/>
                <w:sz w:val="24"/>
                <w:szCs w:val="24"/>
              </w:rPr>
              <w:lastRenderedPageBreak/>
              <w:t>части государственных служащих, не позднее семи рабочих дней до даты начала отпуска в части иных сотрудников (работников)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десяти календарных дней до даты начала </w:t>
            </w:r>
            <w:r w:rsidRPr="002B13F6">
              <w:rPr>
                <w:rFonts w:ascii="Times New Roman" w:hAnsi="Times New Roman" w:cs="Times New Roman"/>
                <w:sz w:val="24"/>
                <w:szCs w:val="24"/>
              </w:rPr>
              <w:lastRenderedPageBreak/>
              <w:t>отпуска в части государственных служащих;</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w:t>
            </w:r>
            <w:proofErr w:type="gramStart"/>
            <w:r w:rsidRPr="002B13F6">
              <w:rPr>
                <w:rFonts w:ascii="Times New Roman" w:hAnsi="Times New Roman" w:cs="Times New Roman"/>
                <w:sz w:val="24"/>
                <w:szCs w:val="24"/>
              </w:rPr>
              <w:t>позднее</w:t>
            </w:r>
            <w:proofErr w:type="gramEnd"/>
            <w:r w:rsidRPr="002B13F6">
              <w:rPr>
                <w:rFonts w:ascii="Times New Roman" w:hAnsi="Times New Roman" w:cs="Times New Roman"/>
                <w:sz w:val="24"/>
                <w:szCs w:val="24"/>
              </w:rPr>
              <w:t xml:space="preserve"> чем за три календарных дня до начала отпуска в части иных сотрудников (работников)</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начисление, перечисление (выплата) отпускных сотруднику </w:t>
            </w:r>
            <w:r w:rsidRPr="002B13F6">
              <w:rPr>
                <w:rFonts w:ascii="Times New Roman" w:hAnsi="Times New Roman" w:cs="Times New Roman"/>
                <w:sz w:val="24"/>
                <w:szCs w:val="24"/>
              </w:rPr>
              <w:lastRenderedPageBreak/>
              <w:t>(работнику)</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1. для отражения в Записке-расчете об исчислении </w:t>
            </w:r>
            <w:r w:rsidRPr="002B13F6">
              <w:rPr>
                <w:rFonts w:ascii="Times New Roman" w:hAnsi="Times New Roman" w:cs="Times New Roman"/>
                <w:sz w:val="24"/>
                <w:szCs w:val="24"/>
              </w:rPr>
              <w:lastRenderedPageBreak/>
              <w:t>среднего заработка при предоставлении отпуска, увольнении и других случаях (ф. 0504425), Расчетной ведомости (ф. 0504402);</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формирования Реестра на перечисление средств на банковские карты за 10 календарных дней до дня начала отпуска, по иным </w:t>
            </w:r>
            <w:r w:rsidRPr="002B13F6">
              <w:rPr>
                <w:rFonts w:ascii="Times New Roman" w:hAnsi="Times New Roman" w:cs="Times New Roman"/>
                <w:sz w:val="24"/>
                <w:szCs w:val="24"/>
              </w:rPr>
              <w:lastRenderedPageBreak/>
              <w:t>работникам за 3 календарных дня до начала отпуска</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r w:rsidR="00FA3F0F">
              <w:rPr>
                <w:rFonts w:ascii="Times New Roman" w:hAnsi="Times New Roman" w:cs="Times New Roman"/>
                <w:sz w:val="24"/>
                <w:szCs w:val="24"/>
              </w:rPr>
              <w:t>7</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предоставлении сотруднику (работнику) отпуска по уходу за ребенком до 3 лет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социальных и компенсационных выплат</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4</w:t>
            </w:r>
            <w:r w:rsidR="00FA3F0F">
              <w:rPr>
                <w:rFonts w:ascii="Times New Roman" w:hAnsi="Times New Roman" w:cs="Times New Roman"/>
                <w:sz w:val="24"/>
                <w:szCs w:val="24"/>
              </w:rPr>
              <w:t>8</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возложении обязанностей с выплатой</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4</w:t>
            </w:r>
            <w:r w:rsidR="00FA3F0F">
              <w:rPr>
                <w:rFonts w:ascii="Times New Roman" w:hAnsi="Times New Roman" w:cs="Times New Roman"/>
                <w:sz w:val="24"/>
                <w:szCs w:val="24"/>
              </w:rPr>
              <w:t>9</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поощрении (награждении)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со дня издания </w:t>
            </w:r>
            <w:r w:rsidRPr="002B13F6">
              <w:rPr>
                <w:rFonts w:ascii="Times New Roman" w:hAnsi="Times New Roman" w:cs="Times New Roman"/>
                <w:sz w:val="24"/>
                <w:szCs w:val="24"/>
              </w:rPr>
              <w:lastRenderedPageBreak/>
              <w:t>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(уполномоч</w:t>
            </w:r>
            <w:r w:rsidRPr="002B13F6">
              <w:rPr>
                <w:rFonts w:ascii="Times New Roman" w:hAnsi="Times New Roman" w:cs="Times New Roman"/>
                <w:sz w:val="24"/>
                <w:szCs w:val="24"/>
              </w:rPr>
              <w:lastRenderedPageBreak/>
              <w:t>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издания </w:t>
            </w:r>
            <w:r w:rsidRPr="002B13F6">
              <w:rPr>
                <w:rFonts w:ascii="Times New Roman" w:hAnsi="Times New Roman" w:cs="Times New Roman"/>
                <w:sz w:val="24"/>
                <w:szCs w:val="24"/>
              </w:rPr>
              <w:lastRenderedPageBreak/>
              <w:t>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двух рабочих дней </w:t>
            </w:r>
            <w:r w:rsidRPr="002B13F6">
              <w:rPr>
                <w:rFonts w:ascii="Times New Roman" w:hAnsi="Times New Roman" w:cs="Times New Roman"/>
                <w:sz w:val="24"/>
                <w:szCs w:val="24"/>
              </w:rPr>
              <w:lastRenderedPageBreak/>
              <w:t>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информации при расчете заработно</w:t>
            </w:r>
            <w:r w:rsidRPr="002B13F6">
              <w:rPr>
                <w:rFonts w:ascii="Times New Roman" w:hAnsi="Times New Roman" w:cs="Times New Roman"/>
                <w:sz w:val="24"/>
                <w:szCs w:val="24"/>
              </w:rPr>
              <w:lastRenderedPageBreak/>
              <w:t>й 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отражения информации в </w:t>
            </w:r>
            <w:r w:rsidRPr="002B13F6">
              <w:rPr>
                <w:rFonts w:ascii="Times New Roman" w:hAnsi="Times New Roman" w:cs="Times New Roman"/>
                <w:sz w:val="24"/>
                <w:szCs w:val="24"/>
              </w:rPr>
              <w:lastRenderedPageBreak/>
              <w:t>Расчетной ведомости (ф. 0504402)</w:t>
            </w:r>
          </w:p>
        </w:tc>
      </w:tr>
      <w:tr w:rsidR="00BB26F3" w:rsidTr="00D57CAA">
        <w:tc>
          <w:tcPr>
            <w:tcW w:w="486" w:type="dxa"/>
          </w:tcPr>
          <w:p w:rsidR="00BB26F3" w:rsidRPr="002B13F6" w:rsidRDefault="00FA3F0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50</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премировании сотрудников (работников)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заработной 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w:t>
            </w:r>
          </w:p>
        </w:tc>
      </w:tr>
      <w:tr w:rsidR="00BB26F3" w:rsidTr="00D57CAA">
        <w:tc>
          <w:tcPr>
            <w:tcW w:w="486"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r w:rsidR="00FA3F0F">
              <w:rPr>
                <w:rFonts w:ascii="Times New Roman" w:hAnsi="Times New Roman" w:cs="Times New Roman"/>
                <w:sz w:val="24"/>
                <w:szCs w:val="24"/>
              </w:rPr>
              <w:t>1</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выплате единовременной выплаты к отпуску, материальной помощи и иных выплат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подписания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информации при расчете заработной платы;</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контроль за не превышением выплат</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r w:rsidR="00D37DC9">
              <w:rPr>
                <w:rFonts w:ascii="Times New Roman" w:hAnsi="Times New Roman" w:cs="Times New Roman"/>
                <w:sz w:val="24"/>
                <w:szCs w:val="24"/>
              </w:rPr>
              <w:t>2</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Приказ о прекращении трудового договора (служебного </w:t>
            </w:r>
            <w:r w:rsidRPr="002B13F6">
              <w:rPr>
                <w:rFonts w:ascii="Times New Roman" w:hAnsi="Times New Roman" w:cs="Times New Roman"/>
                <w:sz w:val="24"/>
                <w:szCs w:val="24"/>
              </w:rPr>
              <w:lastRenderedPageBreak/>
              <w:t>контракта) с сотрудником (работником) (увольнении)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t xml:space="preserve">не позднее трех рабочих дней до даты </w:t>
            </w:r>
            <w:r w:rsidRPr="00A72CBC">
              <w:rPr>
                <w:rFonts w:ascii="Times New Roman" w:hAnsi="Times New Roman" w:cs="Times New Roman"/>
                <w:sz w:val="24"/>
                <w:szCs w:val="24"/>
              </w:rPr>
              <w:lastRenderedPageBreak/>
              <w:t>прекращения (расторжения) трудового договора (служебного контракта) с сотрудником (работником), в исключительных случаях, в соответствии со статьей 80 ТК РФ, срок может быть сокращен до одного дня</w:t>
            </w:r>
          </w:p>
        </w:tc>
        <w:tc>
          <w:tcPr>
            <w:tcW w:w="1417"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lastRenderedPageBreak/>
              <w:t>Министр финансов Республики Адыгея (уполномоч</w:t>
            </w:r>
            <w:r w:rsidRPr="00A72CBC">
              <w:rPr>
                <w:rFonts w:ascii="Times New Roman" w:hAnsi="Times New Roman" w:cs="Times New Roman"/>
                <w:sz w:val="24"/>
                <w:szCs w:val="24"/>
              </w:rPr>
              <w:lastRenderedPageBreak/>
              <w:t>енное лицо)</w:t>
            </w:r>
          </w:p>
        </w:tc>
        <w:tc>
          <w:tcPr>
            <w:tcW w:w="1275"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lastRenderedPageBreak/>
              <w:t>бумажный</w:t>
            </w:r>
          </w:p>
        </w:tc>
        <w:tc>
          <w:tcPr>
            <w:tcW w:w="1276"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t>в день подписания приказа</w:t>
            </w:r>
          </w:p>
        </w:tc>
        <w:tc>
          <w:tcPr>
            <w:tcW w:w="1701"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t>отдел консолидированной отчетности</w:t>
            </w:r>
          </w:p>
        </w:tc>
        <w:tc>
          <w:tcPr>
            <w:tcW w:w="992"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t xml:space="preserve">не позднее двух рабочих дней до </w:t>
            </w:r>
            <w:r w:rsidRPr="00A72CBC">
              <w:rPr>
                <w:rFonts w:ascii="Times New Roman" w:hAnsi="Times New Roman" w:cs="Times New Roman"/>
                <w:sz w:val="24"/>
                <w:szCs w:val="24"/>
              </w:rPr>
              <w:lastRenderedPageBreak/>
              <w:t>даты увольнения сотрудника (работника), в исключительных случаях, в соответствии со статьей 80 ТК РФ, срок может быть сокращен до одного дня</w:t>
            </w:r>
          </w:p>
        </w:tc>
        <w:tc>
          <w:tcPr>
            <w:tcW w:w="1275"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lastRenderedPageBreak/>
              <w:t xml:space="preserve">1. отражение информации при расчете </w:t>
            </w:r>
            <w:r w:rsidRPr="00A72CBC">
              <w:rPr>
                <w:rFonts w:ascii="Times New Roman" w:hAnsi="Times New Roman" w:cs="Times New Roman"/>
                <w:sz w:val="24"/>
                <w:szCs w:val="24"/>
              </w:rPr>
              <w:lastRenderedPageBreak/>
              <w:t>зарплаты;</w:t>
            </w:r>
          </w:p>
          <w:p w:rsidR="00BB26F3" w:rsidRPr="00A72CBC" w:rsidRDefault="00BB26F3" w:rsidP="00490E0D">
            <w:pPr>
              <w:pStyle w:val="ConsPlusNormal"/>
              <w:rPr>
                <w:rFonts w:ascii="Times New Roman" w:hAnsi="Times New Roman" w:cs="Times New Roman"/>
                <w:sz w:val="24"/>
                <w:szCs w:val="24"/>
              </w:rPr>
            </w:pPr>
            <w:proofErr w:type="gramStart"/>
            <w:r w:rsidRPr="00A72CBC">
              <w:rPr>
                <w:rFonts w:ascii="Times New Roman" w:hAnsi="Times New Roman" w:cs="Times New Roman"/>
                <w:sz w:val="24"/>
                <w:szCs w:val="24"/>
              </w:rPr>
              <w:t xml:space="preserve">2. формирование справок о зарплате (справки о доходах и суммах налога физического лица, справки по зарплате (справка о сумме зарплаты, иных выплат и вознаграждений за 2 (два) календарных года, предшествующих году прекращения работы (службы, иной деятельности) или году обращения </w:t>
            </w:r>
            <w:r w:rsidRPr="00A72CBC">
              <w:rPr>
                <w:rFonts w:ascii="Times New Roman" w:hAnsi="Times New Roman" w:cs="Times New Roman"/>
                <w:sz w:val="24"/>
                <w:szCs w:val="24"/>
              </w:rPr>
              <w:lastRenderedPageBreak/>
              <w:t>за справкой о сумме зарплаты, иных выплат и вознаграждений, и текущий календарный год, на которую были начислены страховые взносы, и о</w:t>
            </w:r>
            <w:proofErr w:type="gramEnd"/>
            <w:r w:rsidRPr="00A72CBC">
              <w:rPr>
                <w:rFonts w:ascii="Times New Roman" w:hAnsi="Times New Roman" w:cs="Times New Roman"/>
                <w:sz w:val="24"/>
                <w:szCs w:val="24"/>
              </w:rPr>
              <w:t xml:space="preserve"> </w:t>
            </w:r>
            <w:proofErr w:type="gramStart"/>
            <w:r w:rsidRPr="00A72CBC">
              <w:rPr>
                <w:rFonts w:ascii="Times New Roman" w:hAnsi="Times New Roman" w:cs="Times New Roman"/>
                <w:sz w:val="24"/>
                <w:szCs w:val="24"/>
              </w:rPr>
              <w:t xml:space="preserve">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w:t>
            </w:r>
            <w:r w:rsidRPr="00A72CBC">
              <w:rPr>
                <w:rFonts w:ascii="Times New Roman" w:hAnsi="Times New Roman" w:cs="Times New Roman"/>
                <w:sz w:val="24"/>
                <w:szCs w:val="24"/>
              </w:rPr>
              <w:lastRenderedPageBreak/>
              <w:t>период освобождения работника от работы с полным или частичным сохранением зарплаты в соответствии с законодательством РФ, если на сохраняемую зарплату за этот период страховые взносы в ФСС РФ не начислялись (форма по приказу № 182н) и иных справок по требованию</w:t>
            </w:r>
            <w:proofErr w:type="gramEnd"/>
            <w:r w:rsidRPr="00A72CBC">
              <w:rPr>
                <w:rFonts w:ascii="Times New Roman" w:hAnsi="Times New Roman" w:cs="Times New Roman"/>
                <w:sz w:val="24"/>
                <w:szCs w:val="24"/>
              </w:rPr>
              <w:t xml:space="preserve"> субъекта учета)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выплаты сотруднику зарплаты;</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2. для отражения информации в Расчетной ведомости</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D37DC9">
              <w:rPr>
                <w:rFonts w:ascii="Times New Roman" w:hAnsi="Times New Roman" w:cs="Times New Roman"/>
                <w:sz w:val="24"/>
                <w:szCs w:val="24"/>
              </w:rPr>
              <w:t>3</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Распорядительный документ о награждении ведомственными наградами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получения/издания распорядительного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r w:rsidR="00D37DC9">
              <w:rPr>
                <w:rFonts w:ascii="Times New Roman" w:hAnsi="Times New Roman" w:cs="Times New Roman"/>
                <w:sz w:val="24"/>
                <w:szCs w:val="24"/>
              </w:rPr>
              <w:t>4</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Расчетная ведомость (ф. 0504402)</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до даты выплаты зарплаты</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начальник Управления бюджетного учета и отчетности исполнения бюджетов (главный бухгалтер), 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до даты выплаты зарплаты</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Ведомости расчета страховых взносов;</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формирование Карточки учета НДФЛ;</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4. перечисление страховых </w:t>
            </w:r>
            <w:r w:rsidRPr="002B13F6">
              <w:rPr>
                <w:rFonts w:ascii="Times New Roman" w:hAnsi="Times New Roman" w:cs="Times New Roman"/>
                <w:sz w:val="24"/>
                <w:szCs w:val="24"/>
              </w:rPr>
              <w:lastRenderedPageBreak/>
              <w:t>взносов, перечисление налога на доходы физических лиц;</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5. формирование Заявки на кассовый расход (ф. 0531801);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Платежной ведомости (ф. 0504403) при выдаче зарплаты наличными денежными средствами;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6. формирование Реестра на перечисление </w:t>
            </w:r>
            <w:r w:rsidRPr="002B13F6">
              <w:rPr>
                <w:rFonts w:ascii="Times New Roman" w:hAnsi="Times New Roman" w:cs="Times New Roman"/>
                <w:sz w:val="24"/>
                <w:szCs w:val="24"/>
              </w:rPr>
              <w:lastRenderedPageBreak/>
              <w:t>денежных средств на лицевые счета сотрудников в кредитные организации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организации архивного хранения документа</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D37DC9">
              <w:rPr>
                <w:rFonts w:ascii="Times New Roman" w:hAnsi="Times New Roman" w:cs="Times New Roman"/>
                <w:sz w:val="24"/>
                <w:szCs w:val="24"/>
              </w:rPr>
              <w:t>5</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Расчетный листок о начислении и удержании зарплаты</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 (1 экз.)</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установленные сроки выплаты зарплаты за текущий месяц</w:t>
            </w:r>
          </w:p>
        </w:tc>
        <w:tc>
          <w:tcPr>
            <w:tcW w:w="141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5"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992"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5"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выдачи Расчетного листка работнику (сотруднику)</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r w:rsidR="00D37DC9">
              <w:rPr>
                <w:rFonts w:ascii="Times New Roman" w:hAnsi="Times New Roman" w:cs="Times New Roman"/>
                <w:sz w:val="24"/>
                <w:szCs w:val="24"/>
              </w:rPr>
              <w:t>6</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Реестр на перечисление денежных средств на лицевые счета работников (сотрудников) в кредитные организации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срока, установленного для выплаты зарплаты</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275"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кредитная организация</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до даты перечисления зарплаты</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подписание ответственными лицами Реестра на перечисление денежных средств на лицевые счета работников (сотрудников) в кредитные </w:t>
            </w:r>
            <w:r w:rsidRPr="002B13F6">
              <w:rPr>
                <w:rFonts w:ascii="Times New Roman" w:hAnsi="Times New Roman" w:cs="Times New Roman"/>
                <w:sz w:val="24"/>
                <w:szCs w:val="24"/>
              </w:rPr>
              <w:lastRenderedPageBreak/>
              <w:t>организации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направления на подписание и направления в кредитную организацию</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D37DC9">
              <w:rPr>
                <w:rFonts w:ascii="Times New Roman" w:hAnsi="Times New Roman" w:cs="Times New Roman"/>
                <w:sz w:val="24"/>
                <w:szCs w:val="24"/>
              </w:rPr>
              <w:t>7</w:t>
            </w:r>
          </w:p>
        </w:tc>
        <w:tc>
          <w:tcPr>
            <w:tcW w:w="1641" w:type="dxa"/>
            <w:gridSpan w:val="2"/>
          </w:tcPr>
          <w:p w:rsidR="00BB26F3" w:rsidRPr="002B13F6" w:rsidRDefault="00BB26F3">
            <w:pPr>
              <w:pStyle w:val="ConsPlusNormal"/>
              <w:rPr>
                <w:rFonts w:ascii="Times New Roman" w:hAnsi="Times New Roman" w:cs="Times New Roman"/>
                <w:sz w:val="24"/>
                <w:szCs w:val="24"/>
              </w:rPr>
            </w:pPr>
            <w:proofErr w:type="gramStart"/>
            <w:r w:rsidRPr="002B13F6">
              <w:rPr>
                <w:rFonts w:ascii="Times New Roman" w:hAnsi="Times New Roman" w:cs="Times New Roman"/>
                <w:sz w:val="24"/>
                <w:szCs w:val="24"/>
              </w:rPr>
              <w:t xml:space="preserve">Справки по зарплате (справка о сумме зарплаты, иных выплат и вознаграждений за 2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w:t>
            </w:r>
            <w:r w:rsidRPr="002B13F6">
              <w:rPr>
                <w:rFonts w:ascii="Times New Roman" w:hAnsi="Times New Roman" w:cs="Times New Roman"/>
                <w:sz w:val="24"/>
                <w:szCs w:val="24"/>
              </w:rPr>
              <w:lastRenderedPageBreak/>
              <w:t>количестве календарных дней, приходящихся в указанном периоде на периоды временной нетрудоспособности, отпуска по</w:t>
            </w:r>
            <w:proofErr w:type="gramEnd"/>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 xml:space="preserve">беременности и родам, отпуска по уходу за ребенком, период освобождения от работы с полным или частичным сохранением заработной платы в соответствии с законодательством РФ, если на сохраняемую заработную плату за этот период страховые взносы в ФСС </w:t>
            </w:r>
            <w:r w:rsidRPr="002B13F6">
              <w:rPr>
                <w:rFonts w:ascii="Times New Roman" w:hAnsi="Times New Roman" w:cs="Times New Roman"/>
                <w:sz w:val="24"/>
                <w:szCs w:val="24"/>
              </w:rPr>
              <w:lastRenderedPageBreak/>
              <w:t>РФ не начислялись (форма 182н), справка о доходах и суммах налога физического лица, справка о среднем заработке для определения размера пособия по безработице, справка</w:t>
            </w:r>
            <w:proofErr w:type="gramEnd"/>
            <w:r w:rsidRPr="002B13F6">
              <w:rPr>
                <w:rFonts w:ascii="Times New Roman" w:hAnsi="Times New Roman" w:cs="Times New Roman"/>
                <w:sz w:val="24"/>
                <w:szCs w:val="24"/>
              </w:rPr>
              <w:t xml:space="preserve"> о среднем заработке за последние три месяца работы для пособия по безработице, справка о размере среднемесячного заработка государственного гражданского служащего и др.)</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 (1 экз.)</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одного рабочего дня </w:t>
            </w:r>
            <w:proofErr w:type="gramStart"/>
            <w:r w:rsidRPr="002B13F6">
              <w:rPr>
                <w:rFonts w:ascii="Times New Roman" w:hAnsi="Times New Roman" w:cs="Times New Roman"/>
                <w:sz w:val="24"/>
                <w:szCs w:val="24"/>
              </w:rPr>
              <w:t>с даты получения</w:t>
            </w:r>
            <w:proofErr w:type="gramEnd"/>
            <w:r w:rsidRPr="002B13F6">
              <w:rPr>
                <w:rFonts w:ascii="Times New Roman" w:hAnsi="Times New Roman" w:cs="Times New Roman"/>
                <w:sz w:val="24"/>
                <w:szCs w:val="24"/>
              </w:rPr>
              <w:t xml:space="preserve"> заявления о предоставлении справок</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275"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992"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информации для справок</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целях выдачи документа сотруднику</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D37DC9">
              <w:rPr>
                <w:rFonts w:ascii="Times New Roman" w:hAnsi="Times New Roman" w:cs="Times New Roman"/>
                <w:sz w:val="24"/>
                <w:szCs w:val="24"/>
              </w:rPr>
              <w:t>8</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Табель учета использования рабочего </w:t>
            </w:r>
            <w:r w:rsidRPr="002B13F6">
              <w:rPr>
                <w:rFonts w:ascii="Times New Roman" w:hAnsi="Times New Roman" w:cs="Times New Roman"/>
                <w:sz w:val="24"/>
                <w:szCs w:val="24"/>
              </w:rPr>
              <w:lastRenderedPageBreak/>
              <w:t>времени (в том числе корректировочный) (ф. 0504421)</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отдел правовой и кадровой </w:t>
            </w:r>
            <w:r w:rsidRPr="002B13F6">
              <w:rPr>
                <w:rFonts w:ascii="Times New Roman" w:hAnsi="Times New Roman" w:cs="Times New Roman"/>
                <w:sz w:val="24"/>
                <w:szCs w:val="24"/>
              </w:rPr>
              <w:lastRenderedPageBreak/>
              <w:t>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трех рабочих </w:t>
            </w:r>
            <w:r w:rsidRPr="002B13F6">
              <w:rPr>
                <w:rFonts w:ascii="Times New Roman" w:hAnsi="Times New Roman" w:cs="Times New Roman"/>
                <w:sz w:val="24"/>
                <w:szCs w:val="24"/>
              </w:rPr>
              <w:lastRenderedPageBreak/>
              <w:t>дней до установленного срока выплаты зарплаты за первую половину месяца, не позднее пяти рабочих дней до установленного срока выплаты зарплаты за вторую половину месяца, не позднее одного рабочего дня с момента подписания корректировочного табеля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ответственные лица отдела </w:t>
            </w:r>
            <w:r w:rsidRPr="002B13F6">
              <w:rPr>
                <w:rFonts w:ascii="Times New Roman" w:hAnsi="Times New Roman" w:cs="Times New Roman"/>
                <w:sz w:val="24"/>
                <w:szCs w:val="24"/>
              </w:rPr>
              <w:lastRenderedPageBreak/>
              <w:t>правовой и кадровой политики,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w:t>
            </w:r>
            <w:r w:rsidRPr="002B13F6">
              <w:rPr>
                <w:rFonts w:ascii="Times New Roman" w:hAnsi="Times New Roman" w:cs="Times New Roman"/>
                <w:sz w:val="24"/>
                <w:szCs w:val="24"/>
              </w:rPr>
              <w:lastRenderedPageBreak/>
              <w:t>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отдел консолидированной </w:t>
            </w:r>
            <w:r w:rsidRPr="002B13F6">
              <w:rPr>
                <w:rFonts w:ascii="Times New Roman" w:hAnsi="Times New Roman" w:cs="Times New Roman"/>
                <w:sz w:val="24"/>
                <w:szCs w:val="24"/>
              </w:rPr>
              <w:lastRenderedPageBreak/>
              <w:t>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не позднее следую</w:t>
            </w:r>
            <w:r w:rsidRPr="002B13F6">
              <w:rPr>
                <w:rFonts w:ascii="Times New Roman" w:hAnsi="Times New Roman" w:cs="Times New Roman"/>
                <w:sz w:val="24"/>
                <w:szCs w:val="24"/>
              </w:rPr>
              <w:lastRenderedPageBreak/>
              <w:t>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отражение информации при </w:t>
            </w:r>
            <w:r w:rsidRPr="002B13F6">
              <w:rPr>
                <w:rFonts w:ascii="Times New Roman" w:hAnsi="Times New Roman" w:cs="Times New Roman"/>
                <w:sz w:val="24"/>
                <w:szCs w:val="24"/>
              </w:rPr>
              <w:lastRenderedPageBreak/>
              <w:t>расчете зарплаты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отражения </w:t>
            </w:r>
            <w:r w:rsidRPr="002B13F6">
              <w:rPr>
                <w:rFonts w:ascii="Times New Roman" w:hAnsi="Times New Roman" w:cs="Times New Roman"/>
                <w:sz w:val="24"/>
                <w:szCs w:val="24"/>
              </w:rPr>
              <w:lastRenderedPageBreak/>
              <w:t>информации в Расчетно-платежной ведомости (ф. 0504401), Расчетной ведомости (ф. 0504402)</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D37DC9">
              <w:rPr>
                <w:rFonts w:ascii="Times New Roman" w:hAnsi="Times New Roman" w:cs="Times New Roman"/>
                <w:sz w:val="24"/>
                <w:szCs w:val="24"/>
              </w:rPr>
              <w:t>9</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Штатное расписание</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отдел правовой и кадровой </w:t>
            </w:r>
            <w:r w:rsidRPr="002B13F6">
              <w:rPr>
                <w:rFonts w:ascii="Times New Roman" w:hAnsi="Times New Roman" w:cs="Times New Roman"/>
                <w:sz w:val="24"/>
                <w:szCs w:val="24"/>
              </w:rPr>
              <w:lastRenderedPageBreak/>
              <w:t>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следующего рабочего </w:t>
            </w:r>
            <w:r w:rsidRPr="002B13F6">
              <w:rPr>
                <w:rFonts w:ascii="Times New Roman" w:hAnsi="Times New Roman" w:cs="Times New Roman"/>
                <w:sz w:val="24"/>
                <w:szCs w:val="24"/>
              </w:rPr>
              <w:lastRenderedPageBreak/>
              <w:t>дня со дня издания приказа об утверждении штатного расписания/внесения изменений в штатное расписание</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финансов Республики </w:t>
            </w:r>
            <w:r w:rsidRPr="002B13F6">
              <w:rPr>
                <w:rFonts w:ascii="Times New Roman" w:hAnsi="Times New Roman" w:cs="Times New Roman"/>
                <w:sz w:val="24"/>
                <w:szCs w:val="24"/>
              </w:rPr>
              <w:lastRenderedPageBreak/>
              <w:t>Адыгея (уполномоченное лицо), начальник Управления бюджетного учета и отчетности исполнения бюджетов (главный бухгалтер), начальник отдела правовой и кадровой политики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w:t>
            </w:r>
            <w:r w:rsidRPr="002B13F6">
              <w:rPr>
                <w:rFonts w:ascii="Times New Roman" w:hAnsi="Times New Roman" w:cs="Times New Roman"/>
                <w:sz w:val="24"/>
                <w:szCs w:val="24"/>
              </w:rPr>
              <w:lastRenderedPageBreak/>
              <w:t>дня со дня издания приказа об утверждении штатного расписания/внесения изменений в штатное расписание</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отдел консолидированной </w:t>
            </w:r>
            <w:r w:rsidRPr="002B13F6">
              <w:rPr>
                <w:rFonts w:ascii="Times New Roman" w:hAnsi="Times New Roman" w:cs="Times New Roman"/>
                <w:sz w:val="24"/>
                <w:szCs w:val="24"/>
              </w:rPr>
              <w:lastRenderedPageBreak/>
              <w:t>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одного </w:t>
            </w:r>
            <w:r w:rsidRPr="002B13F6">
              <w:rPr>
                <w:rFonts w:ascii="Times New Roman" w:hAnsi="Times New Roman" w:cs="Times New Roman"/>
                <w:sz w:val="24"/>
                <w:szCs w:val="24"/>
              </w:rPr>
              <w:lastRenderedPageBreak/>
              <w:t>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принято к учету штатное </w:t>
            </w:r>
            <w:r w:rsidRPr="002B13F6">
              <w:rPr>
                <w:rFonts w:ascii="Times New Roman" w:hAnsi="Times New Roman" w:cs="Times New Roman"/>
                <w:sz w:val="24"/>
                <w:szCs w:val="24"/>
              </w:rPr>
              <w:lastRenderedPageBreak/>
              <w:t>расписание (штатная расстановка)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внутреннего </w:t>
            </w:r>
            <w:r w:rsidRPr="002B13F6">
              <w:rPr>
                <w:rFonts w:ascii="Times New Roman" w:hAnsi="Times New Roman" w:cs="Times New Roman"/>
                <w:sz w:val="24"/>
                <w:szCs w:val="24"/>
              </w:rPr>
              <w:lastRenderedPageBreak/>
              <w:t>пользования</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 xml:space="preserve">5. Учет на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D57CAA">
        <w:tc>
          <w:tcPr>
            <w:tcW w:w="486" w:type="dxa"/>
          </w:tcPr>
          <w:p w:rsidR="00BB26F3" w:rsidRPr="002B13F6" w:rsidRDefault="00D37DC9">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Первичные учетные документы, подтверждающие выдачу в личное пользование, возврат из личного пользования имущества работникам для выполнения ими служебных </w:t>
            </w:r>
            <w:r w:rsidRPr="002B13F6">
              <w:rPr>
                <w:rFonts w:ascii="Times New Roman" w:hAnsi="Times New Roman" w:cs="Times New Roman"/>
                <w:sz w:val="24"/>
                <w:szCs w:val="24"/>
              </w:rPr>
              <w:lastRenderedPageBreak/>
              <w:t>(должностных) обязанностей (акт приема-передачи объектов, полученных в пользование, Карточка (книга) учета выдачи имущества в пользование (ф. 0504206) и иные документы)</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выдачи в пользование (</w:t>
            </w:r>
            <w:proofErr w:type="gramStart"/>
            <w:r w:rsidRPr="002B13F6">
              <w:rPr>
                <w:rFonts w:ascii="Times New Roman" w:hAnsi="Times New Roman" w:cs="Times New Roman"/>
                <w:sz w:val="24"/>
                <w:szCs w:val="24"/>
              </w:rPr>
              <w:t>возврате</w:t>
            </w:r>
            <w:proofErr w:type="gramEnd"/>
            <w:r w:rsidRPr="002B13F6">
              <w:rPr>
                <w:rFonts w:ascii="Times New Roman" w:hAnsi="Times New Roman" w:cs="Times New Roman"/>
                <w:sz w:val="24"/>
                <w:szCs w:val="24"/>
              </w:rPr>
              <w:t xml:space="preserve"> из пользования) имущества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ответственные лица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отражения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lastRenderedPageBreak/>
              <w:t>забалансовых</w:t>
            </w:r>
            <w:proofErr w:type="spellEnd"/>
            <w:r w:rsidRPr="002B13F6">
              <w:rPr>
                <w:rFonts w:ascii="Times New Roman" w:hAnsi="Times New Roman" w:cs="Times New Roman"/>
                <w:sz w:val="24"/>
                <w:szCs w:val="24"/>
              </w:rPr>
              <w:t xml:space="preserve"> счетах</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6. Учет операций в сфере закупок товаров, работ, услуг для обеспечения государственных нужд</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r w:rsidR="00D37DC9">
              <w:rPr>
                <w:rFonts w:ascii="Times New Roman" w:hAnsi="Times New Roman" w:cs="Times New Roman"/>
                <w:sz w:val="24"/>
                <w:szCs w:val="24"/>
              </w:rPr>
              <w:t>1</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Акт выполненных работ, акт об оказании услуг, акт приема-передачи, счет-фактура, справка-расчет, товарная накладная универсальный передаточный акт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Заявки на кассовый расход (ф. 0531801)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формирования Журнала операций расчетов с поставщиками и подрядчиками (ф.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направления Заявки на кассовый расход в </w:t>
            </w:r>
            <w:r w:rsidRPr="002B13F6">
              <w:rPr>
                <w:rFonts w:ascii="Times New Roman" w:hAnsi="Times New Roman" w:cs="Times New Roman"/>
                <w:sz w:val="24"/>
                <w:szCs w:val="24"/>
              </w:rPr>
              <w:lastRenderedPageBreak/>
              <w:t>органы Федерального казначейства в день подписания субъектом учета</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6</w:t>
            </w:r>
            <w:r w:rsidR="00D37DC9">
              <w:rPr>
                <w:rFonts w:ascii="Times New Roman" w:hAnsi="Times New Roman" w:cs="Times New Roman"/>
                <w:sz w:val="24"/>
                <w:szCs w:val="24"/>
              </w:rPr>
              <w:t>2</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Акт выполненных работ (оказанных услуг) по договору гражданско-правового характера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(получения) первичных документов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расчет выплат физическому лицу, НДФЛ, взносов во внебюджетные фонды;</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формирование Заявки на кассовый расход (ф. 0531801);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4. формирова</w:t>
            </w:r>
            <w:r w:rsidRPr="002B13F6">
              <w:rPr>
                <w:rFonts w:ascii="Times New Roman" w:hAnsi="Times New Roman" w:cs="Times New Roman"/>
                <w:sz w:val="24"/>
                <w:szCs w:val="24"/>
              </w:rPr>
              <w:lastRenderedPageBreak/>
              <w:t>ние Карточки учета средств и расчетов (ф. 0504051);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5. формирование регистра налогового учета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формирования Журнала операций расчетов с поставщиками и подрядчиками (ф.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формирования отчетности по НДФЛ и страховым взносам;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3. для направления </w:t>
            </w:r>
            <w:r w:rsidRPr="002B13F6">
              <w:rPr>
                <w:rFonts w:ascii="Times New Roman" w:hAnsi="Times New Roman" w:cs="Times New Roman"/>
                <w:sz w:val="24"/>
                <w:szCs w:val="24"/>
              </w:rPr>
              <w:lastRenderedPageBreak/>
              <w:t>Заявки на кассовый расход (ф. 0531801) в органы Федерального казначейства в день подписания субъектом учета</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6</w:t>
            </w:r>
            <w:r w:rsidR="00D37DC9">
              <w:rPr>
                <w:rFonts w:ascii="Times New Roman" w:hAnsi="Times New Roman" w:cs="Times New Roman"/>
                <w:sz w:val="24"/>
                <w:szCs w:val="24"/>
              </w:rPr>
              <w:t>3</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Государственный контракт, договор, дополнительное соглашение, соглашение о расторжении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системно-технического и материального обеспечения</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заключения государственного контракта, договора, дополнительного соглашения, соглашения о расторжении</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в учете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Журнале регистрации обязательств (ф. 0504064)</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r w:rsidR="00D37DC9">
              <w:rPr>
                <w:rFonts w:ascii="Times New Roman" w:hAnsi="Times New Roman" w:cs="Times New Roman"/>
                <w:sz w:val="24"/>
                <w:szCs w:val="24"/>
              </w:rPr>
              <w:t>4</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Договор </w:t>
            </w:r>
            <w:r w:rsidRPr="002B13F6">
              <w:rPr>
                <w:rFonts w:ascii="Times New Roman" w:hAnsi="Times New Roman" w:cs="Times New Roman"/>
                <w:sz w:val="24"/>
                <w:szCs w:val="24"/>
              </w:rPr>
              <w:lastRenderedPageBreak/>
              <w:t>гражданско-правового характера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w:t>
            </w:r>
            <w:r w:rsidRPr="002B13F6">
              <w:rPr>
                <w:rFonts w:ascii="Times New Roman" w:hAnsi="Times New Roman" w:cs="Times New Roman"/>
                <w:sz w:val="24"/>
                <w:szCs w:val="24"/>
              </w:rPr>
              <w:lastRenderedPageBreak/>
              <w:t>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отдел </w:t>
            </w:r>
            <w:r w:rsidRPr="002B13F6">
              <w:rPr>
                <w:rFonts w:ascii="Times New Roman" w:hAnsi="Times New Roman" w:cs="Times New Roman"/>
                <w:sz w:val="24"/>
                <w:szCs w:val="24"/>
              </w:rPr>
              <w:lastRenderedPageBreak/>
              <w:t>системно-технического и материального обеспечения</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w:t>
            </w:r>
            <w:r w:rsidRPr="002B13F6">
              <w:rPr>
                <w:rFonts w:ascii="Times New Roman" w:hAnsi="Times New Roman" w:cs="Times New Roman"/>
                <w:sz w:val="24"/>
                <w:szCs w:val="24"/>
              </w:rPr>
              <w:lastRenderedPageBreak/>
              <w:t>следующего рабочего дня после заключения договора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w:t>
            </w:r>
            <w:r w:rsidRPr="002B13F6">
              <w:rPr>
                <w:rFonts w:ascii="Times New Roman" w:hAnsi="Times New Roman" w:cs="Times New Roman"/>
                <w:sz w:val="24"/>
                <w:szCs w:val="24"/>
              </w:rPr>
              <w:lastRenderedPageBreak/>
              <w:t>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w:t>
            </w:r>
            <w:r w:rsidRPr="002B13F6">
              <w:rPr>
                <w:rFonts w:ascii="Times New Roman" w:hAnsi="Times New Roman" w:cs="Times New Roman"/>
                <w:sz w:val="24"/>
                <w:szCs w:val="24"/>
              </w:rPr>
              <w:lastRenderedPageBreak/>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w:t>
            </w:r>
            <w:r w:rsidRPr="002B13F6">
              <w:rPr>
                <w:rFonts w:ascii="Times New Roman" w:hAnsi="Times New Roman" w:cs="Times New Roman"/>
                <w:sz w:val="24"/>
                <w:szCs w:val="24"/>
              </w:rPr>
              <w:lastRenderedPageBreak/>
              <w:t>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отдел </w:t>
            </w:r>
            <w:r w:rsidRPr="002B13F6">
              <w:rPr>
                <w:rFonts w:ascii="Times New Roman" w:hAnsi="Times New Roman" w:cs="Times New Roman"/>
                <w:sz w:val="24"/>
                <w:szCs w:val="24"/>
              </w:rPr>
              <w:lastRenderedPageBreak/>
              <w:t>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w:t>
            </w:r>
            <w:r w:rsidRPr="002B13F6">
              <w:rPr>
                <w:rFonts w:ascii="Times New Roman" w:hAnsi="Times New Roman" w:cs="Times New Roman"/>
                <w:sz w:val="24"/>
                <w:szCs w:val="24"/>
              </w:rPr>
              <w:lastRenderedPageBreak/>
              <w:t>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отражение </w:t>
            </w:r>
            <w:r w:rsidRPr="002B13F6">
              <w:rPr>
                <w:rFonts w:ascii="Times New Roman" w:hAnsi="Times New Roman" w:cs="Times New Roman"/>
                <w:sz w:val="24"/>
                <w:szCs w:val="24"/>
              </w:rPr>
              <w:lastRenderedPageBreak/>
              <w:t>в учете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w:t>
            </w:r>
            <w:r w:rsidRPr="002B13F6">
              <w:rPr>
                <w:rFonts w:ascii="Times New Roman" w:hAnsi="Times New Roman" w:cs="Times New Roman"/>
                <w:sz w:val="24"/>
                <w:szCs w:val="24"/>
              </w:rPr>
              <w:lastRenderedPageBreak/>
              <w:t>отражения в Журнале регистрации обязательств (ф. 0504064)</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6</w:t>
            </w:r>
            <w:r w:rsidR="00D37DC9">
              <w:rPr>
                <w:rFonts w:ascii="Times New Roman" w:hAnsi="Times New Roman" w:cs="Times New Roman"/>
                <w:sz w:val="24"/>
                <w:szCs w:val="24"/>
              </w:rPr>
              <w:t>5</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Дополнительное соглашение к договору гражданско-правового характера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системно-технического и материального обеспечения</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заключения дополнительного соглашения к договору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r w:rsidR="00D37DC9">
              <w:rPr>
                <w:rFonts w:ascii="Times New Roman" w:hAnsi="Times New Roman" w:cs="Times New Roman"/>
                <w:sz w:val="24"/>
                <w:szCs w:val="24"/>
              </w:rPr>
              <w:t>6</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Счет на выплату аванса по предстоящей поставке товаров, предстоящего выполнения работ, оказания услуг</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системно-технического и материального обеспечения</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поступления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Сведений о денежном обязательс</w:t>
            </w:r>
            <w:r w:rsidRPr="002B13F6">
              <w:rPr>
                <w:rFonts w:ascii="Times New Roman" w:hAnsi="Times New Roman" w:cs="Times New Roman"/>
                <w:sz w:val="24"/>
                <w:szCs w:val="24"/>
              </w:rPr>
              <w:lastRenderedPageBreak/>
              <w:t>тве не позднее следующего рабочего дня после получения документа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1. для направления на подписание Сведений о денежном обязательстве, Заявки на кассовый </w:t>
            </w:r>
            <w:r w:rsidRPr="002B13F6">
              <w:rPr>
                <w:rFonts w:ascii="Times New Roman" w:hAnsi="Times New Roman" w:cs="Times New Roman"/>
                <w:sz w:val="24"/>
                <w:szCs w:val="24"/>
              </w:rPr>
              <w:lastRenderedPageBreak/>
              <w:t>расход (ф. 0531801);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формирования Журнала операций расчетов с поставщиками и подрядчиками (ф.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для направления Заявки на кассовый расход в органы Федерального казначейства в день подписания субъектом учета</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7. Учет резервов предстоящих расходов и расходов будущих периодов</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r w:rsidR="00D37DC9">
              <w:rPr>
                <w:rFonts w:ascii="Times New Roman" w:hAnsi="Times New Roman" w:cs="Times New Roman"/>
                <w:sz w:val="24"/>
                <w:szCs w:val="24"/>
              </w:rPr>
              <w:t>7</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Бухгалтерская справка (ф. </w:t>
            </w:r>
            <w:r w:rsidRPr="002B13F6">
              <w:rPr>
                <w:rFonts w:ascii="Times New Roman" w:hAnsi="Times New Roman" w:cs="Times New Roman"/>
                <w:sz w:val="24"/>
                <w:szCs w:val="24"/>
              </w:rPr>
              <w:lastRenderedPageBreak/>
              <w:t>0504833) по списанию на текущий финансовый результат расходов будущих периодов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w:t>
            </w:r>
            <w:r w:rsidRPr="002B13F6">
              <w:rPr>
                <w:rFonts w:ascii="Times New Roman" w:hAnsi="Times New Roman" w:cs="Times New Roman"/>
                <w:sz w:val="24"/>
                <w:szCs w:val="24"/>
              </w:rPr>
              <w:lastRenderedPageBreak/>
              <w:t>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ежемесячно в </w:t>
            </w:r>
            <w:r w:rsidRPr="002B13F6">
              <w:rPr>
                <w:rFonts w:ascii="Times New Roman" w:hAnsi="Times New Roman" w:cs="Times New Roman"/>
                <w:sz w:val="24"/>
                <w:szCs w:val="24"/>
              </w:rPr>
              <w:lastRenderedPageBreak/>
              <w:t>течение периода, к которому относятся расходы будущих периодов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начальник Управления </w:t>
            </w:r>
            <w:r w:rsidRPr="002B13F6">
              <w:rPr>
                <w:rFonts w:ascii="Times New Roman" w:hAnsi="Times New Roman" w:cs="Times New Roman"/>
                <w:sz w:val="24"/>
                <w:szCs w:val="24"/>
              </w:rPr>
              <w:lastRenderedPageBreak/>
              <w:t>бюджетного учета и отчетности исполнения бюджетов (главный бухгалтер)</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w:t>
            </w:r>
            <w:r w:rsidRPr="002B13F6">
              <w:rPr>
                <w:rFonts w:ascii="Times New Roman" w:hAnsi="Times New Roman" w:cs="Times New Roman"/>
                <w:sz w:val="24"/>
                <w:szCs w:val="24"/>
              </w:rPr>
              <w:lastRenderedPageBreak/>
              <w:t>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w:t>
            </w:r>
            <w:r w:rsidRPr="002B13F6">
              <w:rPr>
                <w:rFonts w:ascii="Times New Roman" w:hAnsi="Times New Roman" w:cs="Times New Roman"/>
                <w:sz w:val="24"/>
                <w:szCs w:val="24"/>
              </w:rPr>
              <w:lastRenderedPageBreak/>
              <w:t>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w:t>
            </w:r>
            <w:r w:rsidRPr="002B13F6">
              <w:rPr>
                <w:rFonts w:ascii="Times New Roman" w:hAnsi="Times New Roman" w:cs="Times New Roman"/>
                <w:sz w:val="24"/>
                <w:szCs w:val="24"/>
              </w:rPr>
              <w:lastRenderedPageBreak/>
              <w:t>следующего рабочего дня после формирования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отражение факта </w:t>
            </w:r>
            <w:r w:rsidRPr="002B13F6">
              <w:rPr>
                <w:rFonts w:ascii="Times New Roman" w:hAnsi="Times New Roman" w:cs="Times New Roman"/>
                <w:sz w:val="24"/>
                <w:szCs w:val="24"/>
              </w:rPr>
              <w:lastRenderedPageBreak/>
              <w:t>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отражени</w:t>
            </w:r>
            <w:r w:rsidRPr="002B13F6">
              <w:rPr>
                <w:rFonts w:ascii="Times New Roman" w:hAnsi="Times New Roman" w:cs="Times New Roman"/>
                <w:sz w:val="24"/>
                <w:szCs w:val="24"/>
              </w:rPr>
              <w:lastRenderedPageBreak/>
              <w:t>я в Журналах операций (ф. 0504071)</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6</w:t>
            </w:r>
            <w:r w:rsidR="00D37DC9">
              <w:rPr>
                <w:rFonts w:ascii="Times New Roman" w:hAnsi="Times New Roman" w:cs="Times New Roman"/>
                <w:sz w:val="24"/>
                <w:szCs w:val="24"/>
              </w:rPr>
              <w:t>8</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Документы для формирования расходов будущих периодов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r w:rsidR="00D37DC9">
              <w:rPr>
                <w:rFonts w:ascii="Times New Roman" w:hAnsi="Times New Roman" w:cs="Times New Roman"/>
                <w:sz w:val="24"/>
                <w:szCs w:val="24"/>
              </w:rPr>
              <w:t>9</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Документы для формирования резервов предстоящих расходов на оплату отпусков за фактически отработанное время и страховых взносов (информация </w:t>
            </w:r>
            <w:r w:rsidRPr="002B13F6">
              <w:rPr>
                <w:rFonts w:ascii="Times New Roman" w:hAnsi="Times New Roman" w:cs="Times New Roman"/>
                <w:sz w:val="24"/>
                <w:szCs w:val="24"/>
              </w:rPr>
              <w:lastRenderedPageBreak/>
              <w:t>о количестве дней неиспользованного отпуска по состоянию на последний день календарного года)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пяти рабочих дней до окончания календарного года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отражения в Карточке учета средств и расчетов (ф. 0504051);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отражения в Журналах </w:t>
            </w:r>
            <w:r w:rsidRPr="002B13F6">
              <w:rPr>
                <w:rFonts w:ascii="Times New Roman" w:hAnsi="Times New Roman" w:cs="Times New Roman"/>
                <w:sz w:val="24"/>
                <w:szCs w:val="24"/>
              </w:rPr>
              <w:lastRenderedPageBreak/>
              <w:t>операций (ф. 0504071)</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8. Учет операций по исполнительным листам</w:t>
            </w:r>
          </w:p>
        </w:tc>
      </w:tr>
      <w:tr w:rsidR="00BB26F3" w:rsidTr="00D57CAA">
        <w:tc>
          <w:tcPr>
            <w:tcW w:w="486" w:type="dxa"/>
          </w:tcPr>
          <w:p w:rsidR="00BB26F3" w:rsidRPr="002B13F6" w:rsidRDefault="00D37DC9">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Информация об источнике образования задолженности и о кодах бюджетной классификации РФ, по которым должны быть произведены расходы бюджета по исполнению исполнительного документа применительно к бюджетной классификации РФ текущего финансового года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планирования и мониторинга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формирования информации</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формирования информации</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семи рабочих дне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9. Администрирование доходов и источников финансирования дефицита бюджета</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7</w:t>
            </w:r>
            <w:r w:rsidR="00D37DC9">
              <w:rPr>
                <w:rFonts w:ascii="Times New Roman" w:hAnsi="Times New Roman" w:cs="Times New Roman"/>
                <w:sz w:val="24"/>
                <w:szCs w:val="24"/>
              </w:rPr>
              <w:t>1</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Акт Комиссии по поступлению и выбытию активов о признании безнадежной к взысканию задолженности по платежам в бюджеты бюджетной системы РФ</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принятия решения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Комиссия по поступлению и выбытию активов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отражения в Журналах операций (ф.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отражения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7</w:t>
            </w:r>
            <w:r w:rsidR="00D37DC9">
              <w:rPr>
                <w:rFonts w:ascii="Times New Roman" w:hAnsi="Times New Roman" w:cs="Times New Roman"/>
                <w:sz w:val="24"/>
                <w:szCs w:val="24"/>
              </w:rPr>
              <w:t>2</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Акт Комиссии по поступлению и выбытию активов о списании </w:t>
            </w:r>
            <w:r w:rsidRPr="002B13F6">
              <w:rPr>
                <w:rFonts w:ascii="Times New Roman" w:hAnsi="Times New Roman" w:cs="Times New Roman"/>
                <w:sz w:val="24"/>
                <w:szCs w:val="24"/>
              </w:rPr>
              <w:lastRenderedPageBreak/>
              <w:t>кредиторской задолженности по доходам, невостребованной кредиторами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принятия решения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Министр финансов Республики Адыгея (уполномоченное лицо), </w:t>
            </w:r>
            <w:r w:rsidRPr="002B13F6">
              <w:rPr>
                <w:rFonts w:ascii="Times New Roman" w:hAnsi="Times New Roman" w:cs="Times New Roman"/>
                <w:sz w:val="24"/>
                <w:szCs w:val="24"/>
              </w:rPr>
              <w:lastRenderedPageBreak/>
              <w:t>Комиссия по поступлению и выбытию активов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одного рабочего дня после </w:t>
            </w:r>
            <w:r w:rsidRPr="002B13F6">
              <w:rPr>
                <w:rFonts w:ascii="Times New Roman" w:hAnsi="Times New Roman" w:cs="Times New Roman"/>
                <w:sz w:val="24"/>
                <w:szCs w:val="24"/>
              </w:rPr>
              <w:lastRenderedPageBreak/>
              <w:t>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1. для отражения в Журналах операций </w:t>
            </w:r>
            <w:r w:rsidRPr="002B13F6">
              <w:rPr>
                <w:rFonts w:ascii="Times New Roman" w:hAnsi="Times New Roman" w:cs="Times New Roman"/>
                <w:sz w:val="24"/>
                <w:szCs w:val="24"/>
              </w:rPr>
              <w:lastRenderedPageBreak/>
              <w:t>(ф.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отражения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D37DC9">
              <w:rPr>
                <w:rFonts w:ascii="Times New Roman" w:hAnsi="Times New Roman" w:cs="Times New Roman"/>
                <w:sz w:val="24"/>
                <w:szCs w:val="24"/>
              </w:rPr>
              <w:t>3</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Выписка из лицевого счета главного администратора источников финансирования дефицита бюджета (администратора источников финансирования дефицита бюджета с </w:t>
            </w:r>
            <w:r w:rsidRPr="002B13F6">
              <w:rPr>
                <w:rFonts w:ascii="Times New Roman" w:hAnsi="Times New Roman" w:cs="Times New Roman"/>
                <w:sz w:val="24"/>
                <w:szCs w:val="24"/>
              </w:rPr>
              <w:lastRenderedPageBreak/>
              <w:t>полномочиями главного администратора) (ф. 0531763), приложение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(ф. 0531781) с расчетными (платежными) документами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Управление федерального казначейства по Республике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обработка выписки для отражения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D37DC9">
              <w:rPr>
                <w:rFonts w:ascii="Times New Roman" w:hAnsi="Times New Roman" w:cs="Times New Roman"/>
                <w:sz w:val="24"/>
                <w:szCs w:val="24"/>
              </w:rPr>
              <w:t>4</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Информация о сумме дебиторской и кредиторской задолженности по </w:t>
            </w:r>
            <w:proofErr w:type="spellStart"/>
            <w:r w:rsidRPr="002B13F6">
              <w:rPr>
                <w:rFonts w:ascii="Times New Roman" w:hAnsi="Times New Roman" w:cs="Times New Roman"/>
                <w:sz w:val="24"/>
                <w:szCs w:val="24"/>
              </w:rPr>
              <w:t>администриру</w:t>
            </w:r>
            <w:r w:rsidRPr="002B13F6">
              <w:rPr>
                <w:rFonts w:ascii="Times New Roman" w:hAnsi="Times New Roman" w:cs="Times New Roman"/>
                <w:sz w:val="24"/>
                <w:szCs w:val="24"/>
              </w:rPr>
              <w:lastRenderedPageBreak/>
              <w:t>емым</w:t>
            </w:r>
            <w:proofErr w:type="spellEnd"/>
            <w:r w:rsidRPr="002B13F6">
              <w:rPr>
                <w:rFonts w:ascii="Times New Roman" w:hAnsi="Times New Roman" w:cs="Times New Roman"/>
                <w:sz w:val="24"/>
                <w:szCs w:val="24"/>
              </w:rPr>
              <w:t xml:space="preserve"> доходам для сверки данных</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3 числа месяца, следующего за </w:t>
            </w:r>
            <w:proofErr w:type="gramStart"/>
            <w:r w:rsidRPr="002B13F6">
              <w:rPr>
                <w:rFonts w:ascii="Times New Roman" w:hAnsi="Times New Roman" w:cs="Times New Roman"/>
                <w:sz w:val="24"/>
                <w:szCs w:val="24"/>
              </w:rPr>
              <w:t>отчетным</w:t>
            </w:r>
            <w:proofErr w:type="gramEnd"/>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rsidP="00A372CC">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сформирована информация о сумме дебиторской и кредиторс</w:t>
            </w:r>
            <w:r w:rsidRPr="002B13F6">
              <w:rPr>
                <w:rFonts w:ascii="Times New Roman" w:hAnsi="Times New Roman" w:cs="Times New Roman"/>
                <w:sz w:val="24"/>
                <w:szCs w:val="24"/>
              </w:rPr>
              <w:lastRenderedPageBreak/>
              <w:t xml:space="preserve">кой задолженности по </w:t>
            </w:r>
            <w:proofErr w:type="spellStart"/>
            <w:r w:rsidRPr="002B13F6">
              <w:rPr>
                <w:rFonts w:ascii="Times New Roman" w:hAnsi="Times New Roman" w:cs="Times New Roman"/>
                <w:sz w:val="24"/>
                <w:szCs w:val="24"/>
              </w:rPr>
              <w:t>администрируемым</w:t>
            </w:r>
            <w:proofErr w:type="spellEnd"/>
            <w:r w:rsidRPr="002B13F6">
              <w:rPr>
                <w:rFonts w:ascii="Times New Roman" w:hAnsi="Times New Roman" w:cs="Times New Roman"/>
                <w:sz w:val="24"/>
                <w:szCs w:val="24"/>
              </w:rPr>
              <w:t xml:space="preserve"> доходам</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сверки данных бюджетного учета с данными </w:t>
            </w:r>
            <w:r w:rsidRPr="002B13F6">
              <w:rPr>
                <w:rFonts w:ascii="Times New Roman" w:hAnsi="Times New Roman" w:cs="Times New Roman"/>
                <w:sz w:val="24"/>
                <w:szCs w:val="24"/>
              </w:rPr>
              <w:lastRenderedPageBreak/>
              <w:t xml:space="preserve">администратора доходов, и в случае выявления расхождений представление информации об уточнении начислений и поступлений по </w:t>
            </w:r>
            <w:proofErr w:type="spellStart"/>
            <w:r w:rsidRPr="002B13F6">
              <w:rPr>
                <w:rFonts w:ascii="Times New Roman" w:hAnsi="Times New Roman" w:cs="Times New Roman"/>
                <w:sz w:val="24"/>
                <w:szCs w:val="24"/>
              </w:rPr>
              <w:t>администрируемым</w:t>
            </w:r>
            <w:proofErr w:type="spellEnd"/>
            <w:r w:rsidRPr="002B13F6">
              <w:rPr>
                <w:rFonts w:ascii="Times New Roman" w:hAnsi="Times New Roman" w:cs="Times New Roman"/>
                <w:sz w:val="24"/>
                <w:szCs w:val="24"/>
              </w:rPr>
              <w:t xml:space="preserve"> доходам (уведомления о признании поступившего платежа в счет погашения дебиторской </w:t>
            </w:r>
            <w:r w:rsidRPr="002B13F6">
              <w:rPr>
                <w:rFonts w:ascii="Times New Roman" w:hAnsi="Times New Roman" w:cs="Times New Roman"/>
                <w:sz w:val="24"/>
                <w:szCs w:val="24"/>
              </w:rPr>
              <w:lastRenderedPageBreak/>
              <w:t xml:space="preserve">задолженности по </w:t>
            </w:r>
            <w:proofErr w:type="spellStart"/>
            <w:r w:rsidRPr="002B13F6">
              <w:rPr>
                <w:rFonts w:ascii="Times New Roman" w:hAnsi="Times New Roman" w:cs="Times New Roman"/>
                <w:sz w:val="24"/>
                <w:szCs w:val="24"/>
              </w:rPr>
              <w:t>администрируемым</w:t>
            </w:r>
            <w:proofErr w:type="spellEnd"/>
            <w:r w:rsidRPr="002B13F6">
              <w:rPr>
                <w:rFonts w:ascii="Times New Roman" w:hAnsi="Times New Roman" w:cs="Times New Roman"/>
                <w:sz w:val="24"/>
                <w:szCs w:val="24"/>
              </w:rPr>
              <w:t xml:space="preserve"> доходам)</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D37DC9">
              <w:rPr>
                <w:rFonts w:ascii="Times New Roman" w:hAnsi="Times New Roman" w:cs="Times New Roman"/>
                <w:sz w:val="24"/>
                <w:szCs w:val="24"/>
              </w:rPr>
              <w:t>5</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Отчет о состоянии лицевого </w:t>
            </w:r>
            <w:proofErr w:type="gramStart"/>
            <w:r w:rsidRPr="002B13F6">
              <w:rPr>
                <w:rFonts w:ascii="Times New Roman" w:hAnsi="Times New Roman" w:cs="Times New Roman"/>
                <w:sz w:val="24"/>
                <w:szCs w:val="24"/>
              </w:rPr>
              <w:t>счета главного администратора источников финансирования дефицита</w:t>
            </w:r>
            <w:proofErr w:type="gramEnd"/>
            <w:r w:rsidRPr="002B13F6">
              <w:rPr>
                <w:rFonts w:ascii="Times New Roman" w:hAnsi="Times New Roman" w:cs="Times New Roman"/>
                <w:sz w:val="24"/>
                <w:szCs w:val="24"/>
              </w:rPr>
              <w:t xml:space="preserve"> бюджета (администратора источников финансирования дефицита бюджета с полномочиями главного администратора) (ф. 0531795)</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Управление федерального казначейства по Республике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сверка данных</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10. Учет межбюджетных трансфертов</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7</w:t>
            </w:r>
            <w:r w:rsidR="00D37DC9">
              <w:rPr>
                <w:rFonts w:ascii="Times New Roman" w:hAnsi="Times New Roman" w:cs="Times New Roman"/>
                <w:sz w:val="24"/>
                <w:szCs w:val="24"/>
              </w:rPr>
              <w:t>6</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Выписка из лицевого счета получателя бюджетных средств (ф. 0531759), с </w:t>
            </w:r>
            <w:r w:rsidRPr="002B13F6">
              <w:rPr>
                <w:rFonts w:ascii="Times New Roman" w:hAnsi="Times New Roman" w:cs="Times New Roman"/>
                <w:sz w:val="24"/>
                <w:szCs w:val="24"/>
              </w:rPr>
              <w:lastRenderedPageBreak/>
              <w:t>расчетными (платежными) документами при перечислении субсидии, межбюджетного трансферта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Управление федерального казначейства по Республик</w:t>
            </w:r>
            <w:r w:rsidRPr="002B13F6">
              <w:rPr>
                <w:rFonts w:ascii="Times New Roman" w:hAnsi="Times New Roman" w:cs="Times New Roman"/>
                <w:sz w:val="24"/>
                <w:szCs w:val="24"/>
              </w:rPr>
              <w:lastRenderedPageBreak/>
              <w:t>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w:t>
            </w:r>
            <w:r w:rsidRPr="002B13F6">
              <w:rPr>
                <w:rFonts w:ascii="Times New Roman" w:hAnsi="Times New Roman" w:cs="Times New Roman"/>
                <w:sz w:val="24"/>
                <w:szCs w:val="24"/>
              </w:rPr>
              <w:lastRenderedPageBreak/>
              <w:t>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отражения в Журналах операций (ф. </w:t>
            </w:r>
            <w:r w:rsidRPr="002B13F6">
              <w:rPr>
                <w:rFonts w:ascii="Times New Roman" w:hAnsi="Times New Roman" w:cs="Times New Roman"/>
                <w:sz w:val="24"/>
                <w:szCs w:val="24"/>
              </w:rPr>
              <w:lastRenderedPageBreak/>
              <w:t>0504071)</w:t>
            </w:r>
          </w:p>
        </w:tc>
      </w:tr>
      <w:tr w:rsidR="00BB26F3" w:rsidTr="00D57CAA">
        <w:tc>
          <w:tcPr>
            <w:tcW w:w="486"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D37DC9">
              <w:rPr>
                <w:rFonts w:ascii="Times New Roman" w:hAnsi="Times New Roman" w:cs="Times New Roman"/>
                <w:sz w:val="24"/>
                <w:szCs w:val="24"/>
              </w:rPr>
              <w:t>7</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Выписка из лицевого счета администратора доходов бюджета (ф. 0531761), приложение к выписке из лицевого счета администратора доходов бюджета (ф. 0531779) с расчетными (платежными) документами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Управление федерального казначейства по Республике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обработка выписки для отражения поступлений средств субсидии, неиспользованных остатков межбюджетных трансфертов в доход бюджета и перечисление средств остатка субсидии прошлого отчетного периода учреждению </w:t>
            </w:r>
            <w:proofErr w:type="gramStart"/>
            <w:r w:rsidRPr="002B13F6">
              <w:rPr>
                <w:rFonts w:ascii="Times New Roman" w:hAnsi="Times New Roman" w:cs="Times New Roman"/>
                <w:sz w:val="24"/>
                <w:szCs w:val="24"/>
              </w:rPr>
              <w:t>на те</w:t>
            </w:r>
            <w:proofErr w:type="gramEnd"/>
            <w:r w:rsidRPr="002B13F6">
              <w:rPr>
                <w:rFonts w:ascii="Times New Roman" w:hAnsi="Times New Roman" w:cs="Times New Roman"/>
                <w:sz w:val="24"/>
                <w:szCs w:val="24"/>
              </w:rPr>
              <w:t xml:space="preserve"> же цели в </w:t>
            </w:r>
            <w:r w:rsidRPr="002B13F6">
              <w:rPr>
                <w:rFonts w:ascii="Times New Roman" w:hAnsi="Times New Roman" w:cs="Times New Roman"/>
                <w:sz w:val="24"/>
                <w:szCs w:val="24"/>
              </w:rPr>
              <w:lastRenderedPageBreak/>
              <w:t>текущем финансовом году</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отражения в Журналах операций (ф. 0504071)</w:t>
            </w:r>
          </w:p>
        </w:tc>
      </w:tr>
      <w:tr w:rsidR="00BB26F3" w:rsidTr="00D57CAA">
        <w:tc>
          <w:tcPr>
            <w:tcW w:w="486" w:type="dxa"/>
          </w:tcPr>
          <w:p w:rsidR="00BB26F3" w:rsidRPr="002B13F6" w:rsidRDefault="00BB26F3" w:rsidP="002C3A0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2C3A08">
              <w:rPr>
                <w:rFonts w:ascii="Times New Roman" w:hAnsi="Times New Roman" w:cs="Times New Roman"/>
                <w:sz w:val="24"/>
                <w:szCs w:val="24"/>
              </w:rPr>
              <w:t>8</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Кассовая заявка на перечисление субсидий</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планирования и мониторинга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формирования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бумажный/цифровой</w:t>
            </w:r>
          </w:p>
        </w:tc>
        <w:tc>
          <w:tcPr>
            <w:tcW w:w="1276" w:type="dxa"/>
          </w:tcPr>
          <w:p w:rsidR="00BB26F3" w:rsidRPr="002B13F6" w:rsidRDefault="00BB26F3">
            <w:pPr>
              <w:pStyle w:val="ConsPlusNormal"/>
              <w:rPr>
                <w:rFonts w:ascii="Times New Roman" w:hAnsi="Times New Roman" w:cs="Times New Roman"/>
                <w:sz w:val="24"/>
                <w:szCs w:val="24"/>
              </w:rPr>
            </w:pP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Заявки на кассовый расход (ф. 0531801)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486" w:type="dxa"/>
          </w:tcPr>
          <w:p w:rsidR="00BB26F3" w:rsidRPr="002B13F6" w:rsidRDefault="00BB26F3" w:rsidP="002C3A0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7</w:t>
            </w:r>
            <w:r w:rsidR="002C3A08">
              <w:rPr>
                <w:rFonts w:ascii="Times New Roman" w:hAnsi="Times New Roman" w:cs="Times New Roman"/>
                <w:sz w:val="24"/>
                <w:szCs w:val="24"/>
              </w:rPr>
              <w:t>9</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Кассовая заявка на перечисление грантов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планирования и мониторинга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формирования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Заявки на кассовый расход (ф. 0531801)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486" w:type="dxa"/>
          </w:tcPr>
          <w:p w:rsidR="00BB26F3" w:rsidRPr="002B13F6" w:rsidRDefault="002C3A08">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Кассовая заявка на перечисление межбюджетных трансфертов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w:t>
            </w:r>
            <w:r w:rsidRPr="002B13F6">
              <w:rPr>
                <w:rFonts w:ascii="Times New Roman" w:hAnsi="Times New Roman" w:cs="Times New Roman"/>
                <w:sz w:val="24"/>
                <w:szCs w:val="24"/>
              </w:rPr>
              <w:lastRenderedPageBreak/>
              <w:t>ния и мониторинга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следующего рабочего дня после формирования </w:t>
            </w:r>
            <w:r w:rsidRPr="002B13F6">
              <w:rPr>
                <w:rFonts w:ascii="Times New Roman" w:hAnsi="Times New Roman" w:cs="Times New Roman"/>
                <w:sz w:val="24"/>
                <w:szCs w:val="24"/>
              </w:rPr>
              <w:lastRenderedPageBreak/>
              <w:t>(подписания)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трех рабочих дней после </w:t>
            </w:r>
            <w:r w:rsidRPr="002B13F6">
              <w:rPr>
                <w:rFonts w:ascii="Times New Roman" w:hAnsi="Times New Roman" w:cs="Times New Roman"/>
                <w:sz w:val="24"/>
                <w:szCs w:val="24"/>
              </w:rPr>
              <w:lastRenderedPageBreak/>
              <w:t>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формирование Заявки на кассовый расход (ф. 0531801)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отражения в Журналах операций </w:t>
            </w:r>
            <w:r w:rsidRPr="002B13F6">
              <w:rPr>
                <w:rFonts w:ascii="Times New Roman" w:hAnsi="Times New Roman" w:cs="Times New Roman"/>
                <w:sz w:val="24"/>
                <w:szCs w:val="24"/>
              </w:rPr>
              <w:lastRenderedPageBreak/>
              <w:t>(ф. 0504071)</w:t>
            </w:r>
          </w:p>
        </w:tc>
      </w:tr>
      <w:tr w:rsidR="00BB26F3" w:rsidTr="00D57CAA">
        <w:tc>
          <w:tcPr>
            <w:tcW w:w="486" w:type="dxa"/>
          </w:tcPr>
          <w:p w:rsidR="00BB26F3" w:rsidRPr="009C1AE0" w:rsidRDefault="00BB26F3" w:rsidP="002C3A08">
            <w:pPr>
              <w:pStyle w:val="ConsPlusNormal"/>
              <w:jc w:val="center"/>
              <w:rPr>
                <w:rFonts w:ascii="Times New Roman" w:hAnsi="Times New Roman" w:cs="Times New Roman"/>
                <w:sz w:val="24"/>
                <w:szCs w:val="24"/>
              </w:rPr>
            </w:pPr>
            <w:r w:rsidRPr="009C1AE0">
              <w:rPr>
                <w:rFonts w:ascii="Times New Roman" w:hAnsi="Times New Roman" w:cs="Times New Roman"/>
                <w:sz w:val="24"/>
                <w:szCs w:val="24"/>
              </w:rPr>
              <w:lastRenderedPageBreak/>
              <w:t>8</w:t>
            </w:r>
            <w:r w:rsidR="002C3A08">
              <w:rPr>
                <w:rFonts w:ascii="Times New Roman" w:hAnsi="Times New Roman" w:cs="Times New Roman"/>
                <w:sz w:val="24"/>
                <w:szCs w:val="24"/>
              </w:rPr>
              <w:t>1</w:t>
            </w:r>
          </w:p>
        </w:tc>
        <w:tc>
          <w:tcPr>
            <w:tcW w:w="1641" w:type="dxa"/>
            <w:gridSpan w:val="2"/>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Соглашение о предоставлении из республиканского бюджета Республики Адыгея межбюджетных трансфертов бюджету муниципального образования</w:t>
            </w:r>
            <w:r w:rsidR="009C1AE0" w:rsidRPr="0008114E">
              <w:rPr>
                <w:rFonts w:ascii="Times New Roman" w:hAnsi="Times New Roman" w:cs="Times New Roman"/>
                <w:sz w:val="24"/>
                <w:szCs w:val="24"/>
              </w:rPr>
              <w:t>,</w:t>
            </w:r>
          </w:p>
          <w:p w:rsidR="009C1AE0" w:rsidRPr="0008114E" w:rsidRDefault="009C1AE0">
            <w:pPr>
              <w:pStyle w:val="ConsPlusNormal"/>
              <w:rPr>
                <w:rFonts w:ascii="Times New Roman" w:hAnsi="Times New Roman" w:cs="Times New Roman"/>
                <w:sz w:val="24"/>
                <w:szCs w:val="24"/>
              </w:rPr>
            </w:pPr>
            <w:r w:rsidRPr="0008114E">
              <w:rPr>
                <w:rFonts w:ascii="Times New Roman" w:hAnsi="Times New Roman" w:cs="Times New Roman"/>
                <w:sz w:val="24"/>
                <w:szCs w:val="24"/>
                <w:shd w:val="clear" w:color="auto" w:fill="FFFFFF"/>
              </w:rPr>
              <w:t>Дополнительное соглашение об изменении условий соглашения.</w:t>
            </w:r>
          </w:p>
        </w:tc>
        <w:tc>
          <w:tcPr>
            <w:tcW w:w="1418"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бумажный</w:t>
            </w:r>
          </w:p>
        </w:tc>
        <w:tc>
          <w:tcPr>
            <w:tcW w:w="1275"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отдел межбюджетных отношений, сводного планирования и мониторинга муниципальных финансов</w:t>
            </w:r>
          </w:p>
        </w:tc>
        <w:tc>
          <w:tcPr>
            <w:tcW w:w="1276"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не позднее одного рабочего дня после подписания Соглашения</w:t>
            </w:r>
            <w:r w:rsidR="009C1AE0" w:rsidRPr="0008114E">
              <w:rPr>
                <w:rFonts w:ascii="Times New Roman" w:hAnsi="Times New Roman" w:cs="Times New Roman"/>
                <w:sz w:val="24"/>
                <w:szCs w:val="24"/>
              </w:rPr>
              <w:t>, дополнительного соглашения</w:t>
            </w:r>
          </w:p>
        </w:tc>
        <w:tc>
          <w:tcPr>
            <w:tcW w:w="1417"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бумажный</w:t>
            </w:r>
          </w:p>
        </w:tc>
        <w:tc>
          <w:tcPr>
            <w:tcW w:w="1276"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не позднее следующего рабочего дня после подписания Соглашения</w:t>
            </w:r>
            <w:r w:rsidR="009C1AE0" w:rsidRPr="0008114E">
              <w:rPr>
                <w:rFonts w:ascii="Times New Roman" w:hAnsi="Times New Roman" w:cs="Times New Roman"/>
                <w:sz w:val="24"/>
                <w:szCs w:val="24"/>
              </w:rPr>
              <w:t>, дополнительного соглашения</w:t>
            </w:r>
          </w:p>
        </w:tc>
        <w:tc>
          <w:tcPr>
            <w:tcW w:w="1701" w:type="dxa"/>
          </w:tcPr>
          <w:p w:rsidR="00BB26F3" w:rsidRPr="0008114E" w:rsidRDefault="00BB26F3">
            <w:pPr>
              <w:pStyle w:val="ConsPlusNormal"/>
              <w:rPr>
                <w:rFonts w:ascii="Times New Roman" w:hAnsi="Times New Roman" w:cs="Times New Roman"/>
                <w:sz w:val="24"/>
                <w:szCs w:val="24"/>
              </w:rPr>
            </w:pPr>
            <w:r w:rsidRPr="0008114E">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принятие к учету бюджетного обязательства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11. Доведение бюджетных данных главным распорядителям бюджетных средств (ГРБС), главным администраторам доходов бюджета (ГАДБ), главным администраторам источников финансирования доходов бюджета (ГАИФБ)</w:t>
            </w:r>
          </w:p>
        </w:tc>
      </w:tr>
      <w:tr w:rsidR="00BB26F3" w:rsidTr="00D57CAA">
        <w:tc>
          <w:tcPr>
            <w:tcW w:w="48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82</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Казначейское уведомление (ф. 0531721)</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Управление федерального казначейства по Республик</w:t>
            </w:r>
            <w:r w:rsidRPr="002B13F6">
              <w:rPr>
                <w:rFonts w:ascii="Times New Roman" w:hAnsi="Times New Roman" w:cs="Times New Roman"/>
                <w:sz w:val="24"/>
                <w:szCs w:val="24"/>
              </w:rPr>
              <w:lastRenderedPageBreak/>
              <w:t>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w:t>
            </w:r>
            <w:r w:rsidRPr="002B13F6">
              <w:rPr>
                <w:rFonts w:ascii="Times New Roman" w:hAnsi="Times New Roman" w:cs="Times New Roman"/>
                <w:sz w:val="24"/>
                <w:szCs w:val="24"/>
              </w:rPr>
              <w:lastRenderedPageBreak/>
              <w:t>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обработка Выписки из лицевого счета главного распоряди</w:t>
            </w:r>
            <w:r w:rsidRPr="002B13F6">
              <w:rPr>
                <w:rFonts w:ascii="Times New Roman" w:hAnsi="Times New Roman" w:cs="Times New Roman"/>
                <w:sz w:val="24"/>
                <w:szCs w:val="24"/>
              </w:rPr>
              <w:lastRenderedPageBreak/>
              <w:t>теля (распорядителя) бюджетных средств (ф. 0531758) для отражения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отражения в Журналах операций (ф. </w:t>
            </w:r>
            <w:r w:rsidRPr="002B13F6">
              <w:rPr>
                <w:rFonts w:ascii="Times New Roman" w:hAnsi="Times New Roman" w:cs="Times New Roman"/>
                <w:sz w:val="24"/>
                <w:szCs w:val="24"/>
              </w:rPr>
              <w:lastRenderedPageBreak/>
              <w:t>0504071)</w:t>
            </w:r>
          </w:p>
        </w:tc>
      </w:tr>
      <w:tr w:rsidR="00BB26F3" w:rsidTr="00D57CAA">
        <w:tc>
          <w:tcPr>
            <w:tcW w:w="48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83</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Отчет о состоянии лицевого счета главного распорядителя (распорядителя) бюджетных средств (ф. 0531785)</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Управление федерального казначейства по Республике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сверка данных</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D57CAA">
        <w:tc>
          <w:tcPr>
            <w:tcW w:w="48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84</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Прогнозные данные администратора доходов бюджета, администратора источников финансирования дефицита бюджета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утверждения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 в Карточке учета прогнозн</w:t>
            </w:r>
            <w:r w:rsidRPr="002B13F6">
              <w:rPr>
                <w:rFonts w:ascii="Times New Roman" w:hAnsi="Times New Roman" w:cs="Times New Roman"/>
                <w:sz w:val="24"/>
                <w:szCs w:val="24"/>
              </w:rPr>
              <w:lastRenderedPageBreak/>
              <w:t>ых (плановых) назначений</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12. Государственный долг</w:t>
            </w:r>
          </w:p>
        </w:tc>
      </w:tr>
      <w:tr w:rsidR="00BB26F3" w:rsidTr="00D57CAA">
        <w:tc>
          <w:tcPr>
            <w:tcW w:w="48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85</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Заявка на кассовый расход (ф. 0531801) для обслуживания государственного долга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сроки, установленные договором</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выписки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обработка Выписки для отражения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13. Учет предоставленных бюджетных кредитов на пополнение остатков средств на счетах местных бюджетов</w:t>
            </w:r>
          </w:p>
        </w:tc>
      </w:tr>
      <w:tr w:rsidR="00BB26F3" w:rsidTr="00D57CAA">
        <w:tc>
          <w:tcPr>
            <w:tcW w:w="48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86</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Договор о предоставлении бюджетного кредита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планирования и мониторин</w:t>
            </w:r>
            <w:r w:rsidRPr="002B13F6">
              <w:rPr>
                <w:rFonts w:ascii="Times New Roman" w:hAnsi="Times New Roman" w:cs="Times New Roman"/>
                <w:sz w:val="24"/>
                <w:szCs w:val="24"/>
              </w:rPr>
              <w:lastRenderedPageBreak/>
              <w:t>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не позднее одного рабочего дня после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 течение одного рабочего дня после получения </w:t>
            </w:r>
            <w:r w:rsidRPr="002B13F6">
              <w:rPr>
                <w:rFonts w:ascii="Times New Roman" w:hAnsi="Times New Roman" w:cs="Times New Roman"/>
                <w:sz w:val="24"/>
                <w:szCs w:val="24"/>
              </w:rPr>
              <w:lastRenderedPageBreak/>
              <w:t>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D57CAA">
        <w:tc>
          <w:tcPr>
            <w:tcW w:w="48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87</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Дополнительное соглашение к договору о предоставлении бюджетного кредита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планирования и мониторинга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D57CAA">
        <w:tc>
          <w:tcPr>
            <w:tcW w:w="48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88</w:t>
            </w:r>
          </w:p>
        </w:tc>
        <w:tc>
          <w:tcPr>
            <w:tcW w:w="1641"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Заявка на кассовый расход (ф. 0531801) (на выдачу бюджетного кредита)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сроки, установленные договором о предоставлении бюджетного кредита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6" w:type="dxa"/>
          </w:tcPr>
          <w:p w:rsidR="00BB26F3" w:rsidRPr="002B13F6" w:rsidRDefault="002A0DF1">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 на основании отражения операции по лицевому счету администратора источников внутреннего финансиро</w:t>
            </w:r>
            <w:r w:rsidRPr="002B13F6">
              <w:rPr>
                <w:rFonts w:ascii="Times New Roman" w:hAnsi="Times New Roman" w:cs="Times New Roman"/>
                <w:sz w:val="24"/>
                <w:szCs w:val="24"/>
              </w:rPr>
              <w:lastRenderedPageBreak/>
              <w:t>вания дефицита бюджета (код лицевого счета -08)</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отражения в Журналах операций (ф. 0504071)</w:t>
            </w:r>
          </w:p>
        </w:tc>
      </w:tr>
      <w:tr w:rsidR="00BB26F3" w:rsidTr="00D57CAA">
        <w:tc>
          <w:tcPr>
            <w:tcW w:w="15166"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14. Инвентаризация</w:t>
            </w:r>
          </w:p>
        </w:tc>
      </w:tr>
      <w:tr w:rsidR="00364E78" w:rsidTr="00D57CAA">
        <w:tc>
          <w:tcPr>
            <w:tcW w:w="486" w:type="dxa"/>
          </w:tcPr>
          <w:p w:rsidR="00364E78" w:rsidRPr="0008114E" w:rsidRDefault="00364E78">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89</w:t>
            </w:r>
          </w:p>
        </w:tc>
        <w:tc>
          <w:tcPr>
            <w:tcW w:w="1641" w:type="dxa"/>
            <w:gridSpan w:val="2"/>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Решение о проведении инвентаризации (</w:t>
            </w:r>
            <w:r w:rsidRPr="0008114E">
              <w:rPr>
                <w:rFonts w:ascii="Times New Roman" w:hAnsi="Times New Roman" w:cs="Times New Roman"/>
                <w:sz w:val="24"/>
                <w:szCs w:val="24"/>
                <w:shd w:val="clear" w:color="auto" w:fill="FFFFFF"/>
              </w:rPr>
              <w:t>ф. 0510439</w:t>
            </w:r>
            <w:r w:rsidRPr="0008114E">
              <w:rPr>
                <w:rFonts w:ascii="Times New Roman" w:hAnsi="Times New Roman" w:cs="Times New Roman"/>
                <w:color w:val="22272F"/>
                <w:sz w:val="24"/>
                <w:szCs w:val="24"/>
                <w:shd w:val="clear" w:color="auto" w:fill="FFFFFF"/>
              </w:rPr>
              <w:t>)</w:t>
            </w:r>
          </w:p>
        </w:tc>
        <w:tc>
          <w:tcPr>
            <w:tcW w:w="1418"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t>электронный/бумажный</w:t>
            </w:r>
          </w:p>
        </w:tc>
        <w:tc>
          <w:tcPr>
            <w:tcW w:w="1275"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t>инвентаризационная комиссия</w:t>
            </w:r>
          </w:p>
        </w:tc>
        <w:tc>
          <w:tcPr>
            <w:tcW w:w="1276" w:type="dxa"/>
          </w:tcPr>
          <w:p w:rsidR="00364E78" w:rsidRPr="0008114E" w:rsidRDefault="00DC1AB9" w:rsidP="000440CE">
            <w:pPr>
              <w:pStyle w:val="ConsPlusNormal"/>
              <w:rPr>
                <w:rFonts w:ascii="Times New Roman" w:hAnsi="Times New Roman" w:cs="Times New Roman"/>
                <w:sz w:val="24"/>
                <w:szCs w:val="24"/>
              </w:rPr>
            </w:pPr>
            <w:r w:rsidRPr="0008114E">
              <w:rPr>
                <w:rFonts w:ascii="Times New Roman" w:hAnsi="Times New Roman" w:cs="Times New Roman"/>
                <w:sz w:val="24"/>
                <w:szCs w:val="24"/>
                <w:shd w:val="clear" w:color="auto" w:fill="FFFFFF"/>
              </w:rPr>
              <w:t xml:space="preserve">не позднее </w:t>
            </w:r>
            <w:r w:rsidR="000440CE" w:rsidRPr="0008114E">
              <w:rPr>
                <w:rFonts w:ascii="Times New Roman" w:hAnsi="Times New Roman" w:cs="Times New Roman"/>
                <w:sz w:val="24"/>
                <w:szCs w:val="24"/>
                <w:shd w:val="clear" w:color="auto" w:fill="FFFFFF"/>
              </w:rPr>
              <w:t xml:space="preserve">пятнадцати </w:t>
            </w:r>
            <w:r w:rsidRPr="0008114E">
              <w:rPr>
                <w:rFonts w:ascii="Times New Roman" w:hAnsi="Times New Roman" w:cs="Times New Roman"/>
                <w:sz w:val="24"/>
                <w:szCs w:val="24"/>
                <w:shd w:val="clear" w:color="auto" w:fill="FFFFFF"/>
              </w:rPr>
              <w:t>рабочих дней до начала проведения инвентаризации</w:t>
            </w:r>
          </w:p>
        </w:tc>
        <w:tc>
          <w:tcPr>
            <w:tcW w:w="1417" w:type="dxa"/>
          </w:tcPr>
          <w:p w:rsidR="00364E78" w:rsidRPr="0008114E" w:rsidRDefault="00364E78" w:rsidP="000572F7">
            <w:pPr>
              <w:pStyle w:val="ConsPlusNormal"/>
              <w:rPr>
                <w:rFonts w:ascii="Times New Roman" w:hAnsi="Times New Roman" w:cs="Times New Roman"/>
                <w:sz w:val="24"/>
                <w:szCs w:val="24"/>
              </w:rPr>
            </w:pPr>
            <w:r w:rsidRPr="0008114E">
              <w:rPr>
                <w:rFonts w:ascii="Times New Roman" w:hAnsi="Times New Roman" w:cs="Times New Roman"/>
                <w:sz w:val="24"/>
                <w:szCs w:val="24"/>
              </w:rPr>
              <w:t>Министр финансов Республики Адыгея (уполномоченное лицо)</w:t>
            </w:r>
          </w:p>
        </w:tc>
        <w:tc>
          <w:tcPr>
            <w:tcW w:w="1275"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t>цифровой/бумажный</w:t>
            </w:r>
          </w:p>
        </w:tc>
        <w:tc>
          <w:tcPr>
            <w:tcW w:w="1276" w:type="dxa"/>
          </w:tcPr>
          <w:p w:rsidR="00364E78" w:rsidRPr="0008114E" w:rsidRDefault="00364E78" w:rsidP="00364E78">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не </w:t>
            </w:r>
            <w:proofErr w:type="gramStart"/>
            <w:r w:rsidRPr="0008114E">
              <w:rPr>
                <w:rFonts w:ascii="Times New Roman" w:hAnsi="Times New Roman" w:cs="Times New Roman"/>
                <w:sz w:val="24"/>
                <w:szCs w:val="24"/>
              </w:rPr>
              <w:t xml:space="preserve">позднее </w:t>
            </w:r>
            <w:r w:rsidRPr="0008114E">
              <w:rPr>
                <w:rStyle w:val="s10"/>
                <w:rFonts w:ascii="Times New Roman" w:hAnsi="Times New Roman" w:cs="Times New Roman"/>
                <w:bCs/>
                <w:sz w:val="24"/>
                <w:szCs w:val="24"/>
              </w:rPr>
              <w:t>не позднее  одного рабочего дня, следующего за днем утверждения документа</w:t>
            </w:r>
            <w:proofErr w:type="gramEnd"/>
          </w:p>
        </w:tc>
        <w:tc>
          <w:tcPr>
            <w:tcW w:w="1701"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t>отдел консолидированной отчетности</w:t>
            </w:r>
          </w:p>
        </w:tc>
        <w:tc>
          <w:tcPr>
            <w:tcW w:w="992"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не позднее дня начала проведения инвентаризации</w:t>
            </w:r>
          </w:p>
        </w:tc>
        <w:tc>
          <w:tcPr>
            <w:tcW w:w="1275"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xml:space="preserve">Формирование инвентаризационных описей, содержащих </w:t>
            </w:r>
            <w:proofErr w:type="spellStart"/>
            <w:r w:rsidRPr="0008114E">
              <w:rPr>
                <w:rFonts w:ascii="Times New Roman" w:hAnsi="Times New Roman" w:cs="Times New Roman"/>
                <w:color w:val="22272F"/>
                <w:sz w:val="24"/>
                <w:szCs w:val="24"/>
                <w:shd w:val="clear" w:color="auto" w:fill="FFFFFF"/>
              </w:rPr>
              <w:t>пообъектный</w:t>
            </w:r>
            <w:proofErr w:type="spellEnd"/>
            <w:r w:rsidRPr="0008114E">
              <w:rPr>
                <w:rFonts w:ascii="Times New Roman" w:hAnsi="Times New Roman" w:cs="Times New Roman"/>
                <w:color w:val="22272F"/>
                <w:sz w:val="24"/>
                <w:szCs w:val="24"/>
                <w:shd w:val="clear" w:color="auto" w:fill="FFFFFF"/>
              </w:rPr>
              <w:t xml:space="preserve"> (номенклатурный) перечень объектов инвентаризации, данные о которых отражены в регистрах бухгалтерского учета на дату проведения инвентаризации</w:t>
            </w:r>
          </w:p>
        </w:tc>
        <w:tc>
          <w:tcPr>
            <w:tcW w:w="1134"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xml:space="preserve">Для представления ИК </w:t>
            </w:r>
            <w:proofErr w:type="spellStart"/>
            <w:r w:rsidRPr="0008114E">
              <w:rPr>
                <w:rFonts w:ascii="Times New Roman" w:hAnsi="Times New Roman" w:cs="Times New Roman"/>
                <w:color w:val="22272F"/>
                <w:sz w:val="24"/>
                <w:szCs w:val="24"/>
                <w:shd w:val="clear" w:color="auto" w:fill="FFFFFF"/>
              </w:rPr>
              <w:t>предзаполненных</w:t>
            </w:r>
            <w:proofErr w:type="spellEnd"/>
            <w:r w:rsidRPr="0008114E">
              <w:rPr>
                <w:rFonts w:ascii="Times New Roman" w:hAnsi="Times New Roman" w:cs="Times New Roman"/>
                <w:color w:val="22272F"/>
                <w:sz w:val="24"/>
                <w:szCs w:val="24"/>
                <w:shd w:val="clear" w:color="auto" w:fill="FFFFFF"/>
              </w:rPr>
              <w:t xml:space="preserve"> инвентаризационных описей в день начала проведения инвентаризации либо по завершению рабочего дня, предшествующего дню начала проведения инвентар</w:t>
            </w:r>
            <w:r w:rsidRPr="0008114E">
              <w:rPr>
                <w:rFonts w:ascii="Times New Roman" w:hAnsi="Times New Roman" w:cs="Times New Roman"/>
                <w:color w:val="22272F"/>
                <w:sz w:val="24"/>
                <w:szCs w:val="24"/>
                <w:shd w:val="clear" w:color="auto" w:fill="FFFFFF"/>
              </w:rPr>
              <w:lastRenderedPageBreak/>
              <w:t>изации</w:t>
            </w:r>
          </w:p>
        </w:tc>
      </w:tr>
      <w:tr w:rsidR="00364E78" w:rsidTr="000440CE">
        <w:tc>
          <w:tcPr>
            <w:tcW w:w="567" w:type="dxa"/>
            <w:gridSpan w:val="2"/>
          </w:tcPr>
          <w:p w:rsidR="00364E78" w:rsidRPr="0008114E" w:rsidRDefault="00364E78">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lastRenderedPageBreak/>
              <w:t>90</w:t>
            </w:r>
          </w:p>
        </w:tc>
        <w:tc>
          <w:tcPr>
            <w:tcW w:w="1560" w:type="dxa"/>
          </w:tcPr>
          <w:p w:rsidR="00364E78" w:rsidRPr="0008114E" w:rsidRDefault="00364E78">
            <w:pPr>
              <w:pStyle w:val="ConsPlusNormal"/>
              <w:rPr>
                <w:rFonts w:ascii="Times New Roman" w:hAnsi="Times New Roman" w:cs="Times New Roman"/>
                <w:sz w:val="24"/>
                <w:szCs w:val="24"/>
              </w:rPr>
            </w:pPr>
            <w:r w:rsidRPr="0008114E">
              <w:rPr>
                <w:rFonts w:ascii="Times New Roman" w:eastAsiaTheme="minorHAnsi" w:hAnsi="Times New Roman" w:cs="Times New Roman"/>
                <w:color w:val="22272F"/>
                <w:sz w:val="24"/>
                <w:szCs w:val="24"/>
                <w:shd w:val="clear" w:color="auto" w:fill="FFFFFF"/>
                <w:lang w:eastAsia="en-US"/>
              </w:rPr>
              <w:t>Изменение Решения о проведении инвентаризации (</w:t>
            </w:r>
            <w:r w:rsidRPr="0008114E">
              <w:rPr>
                <w:rFonts w:ascii="Times New Roman" w:eastAsiaTheme="minorHAnsi" w:hAnsi="Times New Roman" w:cs="Times New Roman"/>
                <w:sz w:val="24"/>
                <w:szCs w:val="24"/>
                <w:lang w:eastAsia="en-US"/>
              </w:rPr>
              <w:t>ф. 0510447</w:t>
            </w:r>
            <w:r w:rsidRPr="0008114E">
              <w:rPr>
                <w:rFonts w:ascii="Times New Roman" w:eastAsiaTheme="minorHAnsi" w:hAnsi="Times New Roman" w:cs="Times New Roman"/>
                <w:sz w:val="24"/>
                <w:szCs w:val="24"/>
                <w:shd w:val="clear" w:color="auto" w:fill="FFFFFF"/>
                <w:lang w:eastAsia="en-US"/>
              </w:rPr>
              <w:t>)</w:t>
            </w:r>
          </w:p>
        </w:tc>
        <w:tc>
          <w:tcPr>
            <w:tcW w:w="1418"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t>электронный/бумажный</w:t>
            </w:r>
          </w:p>
        </w:tc>
        <w:tc>
          <w:tcPr>
            <w:tcW w:w="1275"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t>инвентаризационная комиссия</w:t>
            </w:r>
          </w:p>
        </w:tc>
        <w:tc>
          <w:tcPr>
            <w:tcW w:w="1276" w:type="dxa"/>
          </w:tcPr>
          <w:p w:rsidR="00364E78" w:rsidRPr="0008114E" w:rsidRDefault="000440CE">
            <w:pPr>
              <w:pStyle w:val="ConsPlusNormal"/>
              <w:rPr>
                <w:rFonts w:ascii="Times New Roman" w:hAnsi="Times New Roman" w:cs="Times New Roman"/>
                <w:sz w:val="24"/>
                <w:szCs w:val="24"/>
              </w:rPr>
            </w:pPr>
            <w:r w:rsidRPr="0008114E">
              <w:rPr>
                <w:rFonts w:ascii="Times New Roman" w:hAnsi="Times New Roman" w:cs="Times New Roman"/>
                <w:sz w:val="24"/>
                <w:szCs w:val="24"/>
                <w:shd w:val="clear" w:color="auto" w:fill="FFFFFF"/>
              </w:rPr>
              <w:t xml:space="preserve">в </w:t>
            </w:r>
            <w:r w:rsidR="00DC1AB9" w:rsidRPr="0008114E">
              <w:rPr>
                <w:rFonts w:ascii="Times New Roman" w:hAnsi="Times New Roman" w:cs="Times New Roman"/>
                <w:sz w:val="24"/>
                <w:szCs w:val="24"/>
                <w:shd w:val="clear" w:color="auto" w:fill="FFFFFF"/>
              </w:rPr>
              <w:t>день возникновения оснований для внесения изменений (оформления распорядительного документа, на основании которого принимается решение о внесении изменений при наличии), но не позднее трех рабочих дней до начала проведения инвентаризации</w:t>
            </w:r>
          </w:p>
        </w:tc>
        <w:tc>
          <w:tcPr>
            <w:tcW w:w="1417" w:type="dxa"/>
          </w:tcPr>
          <w:p w:rsidR="00364E78" w:rsidRPr="0008114E" w:rsidRDefault="00364E78" w:rsidP="000572F7">
            <w:pPr>
              <w:pStyle w:val="ConsPlusNormal"/>
              <w:rPr>
                <w:rFonts w:ascii="Times New Roman" w:hAnsi="Times New Roman" w:cs="Times New Roman"/>
                <w:sz w:val="24"/>
                <w:szCs w:val="24"/>
              </w:rPr>
            </w:pPr>
            <w:r w:rsidRPr="0008114E">
              <w:rPr>
                <w:rFonts w:ascii="Times New Roman" w:hAnsi="Times New Roman" w:cs="Times New Roman"/>
                <w:sz w:val="24"/>
                <w:szCs w:val="24"/>
              </w:rPr>
              <w:t>Министр финансов Республики Адыгея (уполномоченное лицо)</w:t>
            </w:r>
          </w:p>
        </w:tc>
        <w:tc>
          <w:tcPr>
            <w:tcW w:w="1275"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t>цифровой/бумажный</w:t>
            </w:r>
          </w:p>
        </w:tc>
        <w:tc>
          <w:tcPr>
            <w:tcW w:w="1276"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не </w:t>
            </w:r>
            <w:proofErr w:type="gramStart"/>
            <w:r w:rsidRPr="0008114E">
              <w:rPr>
                <w:rFonts w:ascii="Times New Roman" w:hAnsi="Times New Roman" w:cs="Times New Roman"/>
                <w:sz w:val="24"/>
                <w:szCs w:val="24"/>
              </w:rPr>
              <w:t xml:space="preserve">позднее </w:t>
            </w:r>
            <w:r w:rsidRPr="0008114E">
              <w:rPr>
                <w:rStyle w:val="s10"/>
                <w:rFonts w:ascii="Times New Roman" w:hAnsi="Times New Roman" w:cs="Times New Roman"/>
                <w:bCs/>
                <w:sz w:val="24"/>
                <w:szCs w:val="24"/>
              </w:rPr>
              <w:t>не позднее  одного рабочего дня, следующего за днем утверждения документа</w:t>
            </w:r>
            <w:proofErr w:type="gramEnd"/>
          </w:p>
        </w:tc>
        <w:tc>
          <w:tcPr>
            <w:tcW w:w="1701"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t>отдел консолидированной отчетности</w:t>
            </w:r>
          </w:p>
        </w:tc>
        <w:tc>
          <w:tcPr>
            <w:tcW w:w="992"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shd w:val="clear" w:color="auto" w:fill="FFFFFF"/>
              </w:rPr>
              <w:t>Не позднее дня начала проведения инвентаризации</w:t>
            </w:r>
          </w:p>
        </w:tc>
        <w:tc>
          <w:tcPr>
            <w:tcW w:w="1275"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xml:space="preserve">Формирование инвентаризационных описей, содержащих </w:t>
            </w:r>
            <w:proofErr w:type="spellStart"/>
            <w:r w:rsidRPr="0008114E">
              <w:rPr>
                <w:rFonts w:ascii="Times New Roman" w:hAnsi="Times New Roman" w:cs="Times New Roman"/>
                <w:color w:val="22272F"/>
                <w:sz w:val="24"/>
                <w:szCs w:val="24"/>
                <w:shd w:val="clear" w:color="auto" w:fill="FFFFFF"/>
              </w:rPr>
              <w:t>пообъектный</w:t>
            </w:r>
            <w:proofErr w:type="spellEnd"/>
            <w:r w:rsidRPr="0008114E">
              <w:rPr>
                <w:rFonts w:ascii="Times New Roman" w:hAnsi="Times New Roman" w:cs="Times New Roman"/>
                <w:color w:val="22272F"/>
                <w:sz w:val="24"/>
                <w:szCs w:val="24"/>
                <w:shd w:val="clear" w:color="auto" w:fill="FFFFFF"/>
              </w:rPr>
              <w:t xml:space="preserve"> (номенклатурный) перечень объектов инвентаризации, данные о которых отражены в регистрах бухгалтерского учета на дату проведения инвентаризации</w:t>
            </w:r>
          </w:p>
        </w:tc>
        <w:tc>
          <w:tcPr>
            <w:tcW w:w="1134" w:type="dxa"/>
          </w:tcPr>
          <w:p w:rsidR="00364E78" w:rsidRPr="0008114E" w:rsidRDefault="00364E78" w:rsidP="002A0DF1">
            <w:pPr>
              <w:pStyle w:val="ConsPlusNormal"/>
              <w:rPr>
                <w:rFonts w:ascii="Times New Roman" w:hAnsi="Times New Roman" w:cs="Times New Roman"/>
                <w:sz w:val="24"/>
                <w:szCs w:val="24"/>
              </w:rPr>
            </w:pPr>
            <w:r w:rsidRPr="0008114E">
              <w:rPr>
                <w:rFonts w:ascii="Times New Roman" w:hAnsi="Times New Roman" w:cs="Times New Roman"/>
                <w:color w:val="22272F"/>
                <w:sz w:val="24"/>
                <w:szCs w:val="24"/>
                <w:shd w:val="clear" w:color="auto" w:fill="FFFFFF"/>
              </w:rPr>
              <w:t xml:space="preserve">Для представления инвентаризационной комиссии </w:t>
            </w:r>
            <w:proofErr w:type="spellStart"/>
            <w:r w:rsidRPr="0008114E">
              <w:rPr>
                <w:rFonts w:ascii="Times New Roman" w:hAnsi="Times New Roman" w:cs="Times New Roman"/>
                <w:color w:val="22272F"/>
                <w:sz w:val="24"/>
                <w:szCs w:val="24"/>
                <w:shd w:val="clear" w:color="auto" w:fill="FFFFFF"/>
              </w:rPr>
              <w:t>предзаполненных</w:t>
            </w:r>
            <w:proofErr w:type="spellEnd"/>
            <w:r w:rsidRPr="0008114E">
              <w:rPr>
                <w:rFonts w:ascii="Times New Roman" w:hAnsi="Times New Roman" w:cs="Times New Roman"/>
                <w:color w:val="22272F"/>
                <w:sz w:val="24"/>
                <w:szCs w:val="24"/>
                <w:shd w:val="clear" w:color="auto" w:fill="FFFFFF"/>
              </w:rPr>
              <w:t xml:space="preserve"> инвентаризационных описей в день начала проведения инвентаризации либо по завершению рабочего дня, предшествующего дню начала проведения инвентаризации</w:t>
            </w:r>
          </w:p>
        </w:tc>
      </w:tr>
      <w:tr w:rsidR="00364E78" w:rsidTr="000440CE">
        <w:tc>
          <w:tcPr>
            <w:tcW w:w="567" w:type="dxa"/>
            <w:gridSpan w:val="2"/>
          </w:tcPr>
          <w:p w:rsidR="00364E78" w:rsidRPr="0008114E" w:rsidRDefault="00364E78">
            <w:pPr>
              <w:pStyle w:val="ConsPlusNormal"/>
              <w:jc w:val="center"/>
              <w:rPr>
                <w:rFonts w:ascii="Times New Roman" w:hAnsi="Times New Roman" w:cs="Times New Roman"/>
                <w:sz w:val="24"/>
                <w:szCs w:val="24"/>
              </w:rPr>
            </w:pPr>
            <w:r w:rsidRPr="0008114E">
              <w:rPr>
                <w:rFonts w:ascii="Times New Roman" w:hAnsi="Times New Roman" w:cs="Times New Roman"/>
                <w:sz w:val="24"/>
                <w:szCs w:val="24"/>
              </w:rPr>
              <w:t>91</w:t>
            </w:r>
          </w:p>
        </w:tc>
        <w:tc>
          <w:tcPr>
            <w:tcW w:w="1560"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t xml:space="preserve">Акт о </w:t>
            </w:r>
            <w:r w:rsidRPr="0008114E">
              <w:rPr>
                <w:rFonts w:ascii="Times New Roman" w:hAnsi="Times New Roman" w:cs="Times New Roman"/>
                <w:sz w:val="24"/>
                <w:szCs w:val="24"/>
              </w:rPr>
              <w:lastRenderedPageBreak/>
              <w:t>результатах инвентаризации (ф. 0510463)</w:t>
            </w:r>
          </w:p>
        </w:tc>
        <w:tc>
          <w:tcPr>
            <w:tcW w:w="1418"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электронны</w:t>
            </w:r>
            <w:r w:rsidRPr="0008114E">
              <w:rPr>
                <w:rFonts w:ascii="Times New Roman" w:hAnsi="Times New Roman" w:cs="Times New Roman"/>
                <w:sz w:val="24"/>
                <w:szCs w:val="24"/>
              </w:rPr>
              <w:lastRenderedPageBreak/>
              <w:t>й/бумажный</w:t>
            </w:r>
          </w:p>
        </w:tc>
        <w:tc>
          <w:tcPr>
            <w:tcW w:w="1275"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инвентари</w:t>
            </w:r>
            <w:r w:rsidRPr="0008114E">
              <w:rPr>
                <w:rFonts w:ascii="Times New Roman" w:hAnsi="Times New Roman" w:cs="Times New Roman"/>
                <w:sz w:val="24"/>
                <w:szCs w:val="24"/>
              </w:rPr>
              <w:lastRenderedPageBreak/>
              <w:t>зационная комиссия</w:t>
            </w:r>
          </w:p>
        </w:tc>
        <w:tc>
          <w:tcPr>
            <w:tcW w:w="1276"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 xml:space="preserve">в течение </w:t>
            </w:r>
            <w:r w:rsidRPr="0008114E">
              <w:rPr>
                <w:rFonts w:ascii="Times New Roman" w:hAnsi="Times New Roman" w:cs="Times New Roman"/>
                <w:sz w:val="24"/>
                <w:szCs w:val="24"/>
              </w:rPr>
              <w:lastRenderedPageBreak/>
              <w:t>одного рабочего дня на основании инвентаризационных описей (сличительных ведомостей), ведомостей расхождений по результатам инвентаризации</w:t>
            </w:r>
          </w:p>
        </w:tc>
        <w:tc>
          <w:tcPr>
            <w:tcW w:w="1417"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 xml:space="preserve">Министр </w:t>
            </w:r>
            <w:r w:rsidRPr="0008114E">
              <w:rPr>
                <w:rFonts w:ascii="Times New Roman" w:hAnsi="Times New Roman" w:cs="Times New Roman"/>
                <w:sz w:val="24"/>
                <w:szCs w:val="24"/>
              </w:rPr>
              <w:lastRenderedPageBreak/>
              <w:t>финансов Республики Адыгея (инвентаризационная комиссия)</w:t>
            </w:r>
          </w:p>
        </w:tc>
        <w:tc>
          <w:tcPr>
            <w:tcW w:w="1275"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цифровой/</w:t>
            </w:r>
            <w:r w:rsidRPr="0008114E">
              <w:rPr>
                <w:rFonts w:ascii="Times New Roman" w:hAnsi="Times New Roman" w:cs="Times New Roman"/>
                <w:sz w:val="24"/>
                <w:szCs w:val="24"/>
              </w:rPr>
              <w:lastRenderedPageBreak/>
              <w:t>бумажный</w:t>
            </w:r>
          </w:p>
        </w:tc>
        <w:tc>
          <w:tcPr>
            <w:tcW w:w="1276"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 xml:space="preserve">не позднее </w:t>
            </w:r>
            <w:r w:rsidRPr="0008114E">
              <w:rPr>
                <w:rFonts w:ascii="Times New Roman" w:hAnsi="Times New Roman" w:cs="Times New Roman"/>
                <w:sz w:val="24"/>
                <w:szCs w:val="24"/>
              </w:rPr>
              <w:lastRenderedPageBreak/>
              <w:t>одного рабочего дня после получения документа</w:t>
            </w:r>
          </w:p>
        </w:tc>
        <w:tc>
          <w:tcPr>
            <w:tcW w:w="1701"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 xml:space="preserve">отдел </w:t>
            </w:r>
            <w:r w:rsidRPr="0008114E">
              <w:rPr>
                <w:rFonts w:ascii="Times New Roman" w:hAnsi="Times New Roman" w:cs="Times New Roman"/>
                <w:sz w:val="24"/>
                <w:szCs w:val="24"/>
              </w:rPr>
              <w:lastRenderedPageBreak/>
              <w:t>консолидированной отчетности</w:t>
            </w:r>
          </w:p>
        </w:tc>
        <w:tc>
          <w:tcPr>
            <w:tcW w:w="992"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 xml:space="preserve">не </w:t>
            </w:r>
            <w:r w:rsidRPr="0008114E">
              <w:rPr>
                <w:rFonts w:ascii="Times New Roman" w:hAnsi="Times New Roman" w:cs="Times New Roman"/>
                <w:sz w:val="24"/>
                <w:szCs w:val="24"/>
              </w:rPr>
              <w:lastRenderedPageBreak/>
              <w:t>позднее одного рабочего дня после получения документа</w:t>
            </w:r>
          </w:p>
        </w:tc>
        <w:tc>
          <w:tcPr>
            <w:tcW w:w="1275"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 xml:space="preserve">в случае </w:t>
            </w:r>
            <w:r w:rsidRPr="0008114E">
              <w:rPr>
                <w:rFonts w:ascii="Times New Roman" w:hAnsi="Times New Roman" w:cs="Times New Roman"/>
                <w:sz w:val="24"/>
                <w:szCs w:val="24"/>
              </w:rPr>
              <w:lastRenderedPageBreak/>
              <w:t>выявления излишек или недостач отражение факта хозяйственной жизни в учете</w:t>
            </w:r>
          </w:p>
        </w:tc>
        <w:tc>
          <w:tcPr>
            <w:tcW w:w="1134" w:type="dxa"/>
          </w:tcPr>
          <w:p w:rsidR="00364E78" w:rsidRPr="0008114E" w:rsidRDefault="00364E78">
            <w:pPr>
              <w:pStyle w:val="ConsPlusNormal"/>
              <w:rPr>
                <w:rFonts w:ascii="Times New Roman" w:hAnsi="Times New Roman" w:cs="Times New Roman"/>
                <w:sz w:val="24"/>
                <w:szCs w:val="24"/>
              </w:rPr>
            </w:pPr>
            <w:r w:rsidRPr="0008114E">
              <w:rPr>
                <w:rFonts w:ascii="Times New Roman" w:hAnsi="Times New Roman" w:cs="Times New Roman"/>
                <w:sz w:val="24"/>
                <w:szCs w:val="24"/>
              </w:rPr>
              <w:lastRenderedPageBreak/>
              <w:t xml:space="preserve">для </w:t>
            </w:r>
            <w:r w:rsidRPr="0008114E">
              <w:rPr>
                <w:rFonts w:ascii="Times New Roman" w:hAnsi="Times New Roman" w:cs="Times New Roman"/>
                <w:sz w:val="24"/>
                <w:szCs w:val="24"/>
              </w:rPr>
              <w:lastRenderedPageBreak/>
              <w:t>отражения в Журналах операций (ф. 0504071)</w:t>
            </w:r>
          </w:p>
        </w:tc>
      </w:tr>
      <w:tr w:rsidR="00364E78" w:rsidTr="000440CE">
        <w:tc>
          <w:tcPr>
            <w:tcW w:w="567" w:type="dxa"/>
            <w:gridSpan w:val="2"/>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9</w:t>
            </w:r>
            <w:r>
              <w:rPr>
                <w:rFonts w:ascii="Times New Roman" w:hAnsi="Times New Roman" w:cs="Times New Roman"/>
                <w:sz w:val="24"/>
                <w:szCs w:val="24"/>
              </w:rPr>
              <w:t>2</w:t>
            </w:r>
          </w:p>
        </w:tc>
        <w:tc>
          <w:tcPr>
            <w:tcW w:w="1560"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Акты сверки взаимных расчетов</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сроки, установленные приказом об инвентаризации расчетов, при окончании договорных обязательств, по требовани</w:t>
            </w:r>
            <w:r w:rsidRPr="002B13F6">
              <w:rPr>
                <w:rFonts w:ascii="Times New Roman" w:hAnsi="Times New Roman" w:cs="Times New Roman"/>
                <w:sz w:val="24"/>
                <w:szCs w:val="24"/>
              </w:rPr>
              <w:lastRenderedPageBreak/>
              <w:t>ю</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акт сверки взаимных расчетов с контрагентами получен</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произведения сверки расчетов, анализа и внутреннего использования</w:t>
            </w:r>
          </w:p>
        </w:tc>
      </w:tr>
      <w:tr w:rsidR="00364E78" w:rsidTr="000440CE">
        <w:tc>
          <w:tcPr>
            <w:tcW w:w="567" w:type="dxa"/>
            <w:gridSpan w:val="2"/>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9</w:t>
            </w:r>
            <w:r>
              <w:rPr>
                <w:rFonts w:ascii="Times New Roman" w:hAnsi="Times New Roman" w:cs="Times New Roman"/>
                <w:sz w:val="24"/>
                <w:szCs w:val="24"/>
              </w:rPr>
              <w:t>3</w:t>
            </w:r>
          </w:p>
        </w:tc>
        <w:tc>
          <w:tcPr>
            <w:tcW w:w="1560"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Ведомость расхождений по результатам инвентаризации (ф. 0504092)</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на основании Инвентаризационных описей</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6"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формирования Акта о результатах инвентаризации</w:t>
            </w:r>
          </w:p>
        </w:tc>
      </w:tr>
      <w:tr w:rsidR="00364E78" w:rsidTr="000440CE">
        <w:tc>
          <w:tcPr>
            <w:tcW w:w="567" w:type="dxa"/>
            <w:gridSpan w:val="2"/>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r>
              <w:rPr>
                <w:rFonts w:ascii="Times New Roman" w:hAnsi="Times New Roman" w:cs="Times New Roman"/>
                <w:sz w:val="24"/>
                <w:szCs w:val="24"/>
              </w:rPr>
              <w:t>4</w:t>
            </w:r>
          </w:p>
        </w:tc>
        <w:tc>
          <w:tcPr>
            <w:tcW w:w="1560"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опись задолженности по кредитам, займам (ссудам) (ф. 0504083)</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за один рабочий день до начала инвентаризации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6"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проведения инвентаризации</w:t>
            </w:r>
          </w:p>
        </w:tc>
      </w:tr>
      <w:tr w:rsidR="00364E78" w:rsidTr="000440CE">
        <w:tc>
          <w:tcPr>
            <w:tcW w:w="567" w:type="dxa"/>
            <w:gridSpan w:val="2"/>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r>
              <w:rPr>
                <w:rFonts w:ascii="Times New Roman" w:hAnsi="Times New Roman" w:cs="Times New Roman"/>
                <w:sz w:val="24"/>
                <w:szCs w:val="24"/>
              </w:rPr>
              <w:t>5</w:t>
            </w:r>
          </w:p>
        </w:tc>
        <w:tc>
          <w:tcPr>
            <w:tcW w:w="1560"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опись (сличительная ведомость) по объектам нефинансовых активов (ф. 0504087)</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за один рабочий день до начала инвентаризации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6"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проведения инвентаризации</w:t>
            </w:r>
          </w:p>
        </w:tc>
      </w:tr>
      <w:tr w:rsidR="00364E78" w:rsidTr="000440CE">
        <w:tc>
          <w:tcPr>
            <w:tcW w:w="567" w:type="dxa"/>
            <w:gridSpan w:val="2"/>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r>
              <w:rPr>
                <w:rFonts w:ascii="Times New Roman" w:hAnsi="Times New Roman" w:cs="Times New Roman"/>
                <w:sz w:val="24"/>
                <w:szCs w:val="24"/>
              </w:rPr>
              <w:t>6</w:t>
            </w:r>
          </w:p>
        </w:tc>
        <w:tc>
          <w:tcPr>
            <w:tcW w:w="1560"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Инвентаризационная опись наличных денежных </w:t>
            </w:r>
            <w:r w:rsidRPr="002B13F6">
              <w:rPr>
                <w:rFonts w:ascii="Times New Roman" w:hAnsi="Times New Roman" w:cs="Times New Roman"/>
                <w:sz w:val="24"/>
                <w:szCs w:val="24"/>
              </w:rPr>
              <w:lastRenderedPageBreak/>
              <w:t>средств (ф. 0504088)</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за один рабочий день до начала инвентари</w:t>
            </w:r>
            <w:r w:rsidRPr="002B13F6">
              <w:rPr>
                <w:rFonts w:ascii="Times New Roman" w:hAnsi="Times New Roman" w:cs="Times New Roman"/>
                <w:sz w:val="24"/>
                <w:szCs w:val="24"/>
              </w:rPr>
              <w:lastRenderedPageBreak/>
              <w:t>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6"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проведения инвентаризации</w:t>
            </w:r>
          </w:p>
        </w:tc>
      </w:tr>
      <w:tr w:rsidR="00364E78" w:rsidTr="000440CE">
        <w:tc>
          <w:tcPr>
            <w:tcW w:w="567" w:type="dxa"/>
            <w:gridSpan w:val="2"/>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9</w:t>
            </w:r>
            <w:r>
              <w:rPr>
                <w:rFonts w:ascii="Times New Roman" w:hAnsi="Times New Roman" w:cs="Times New Roman"/>
                <w:sz w:val="24"/>
                <w:szCs w:val="24"/>
              </w:rPr>
              <w:t>7</w:t>
            </w:r>
          </w:p>
        </w:tc>
        <w:tc>
          <w:tcPr>
            <w:tcW w:w="1560"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опись расчетов с покупателями, поставщиками, дебиторами и кредиторами (ф. 0504089)</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за один рабочий день до начала инвентаризации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6"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проведения инвентаризации</w:t>
            </w:r>
          </w:p>
        </w:tc>
      </w:tr>
      <w:tr w:rsidR="00364E78" w:rsidTr="000440CE">
        <w:tc>
          <w:tcPr>
            <w:tcW w:w="567" w:type="dxa"/>
            <w:gridSpan w:val="2"/>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r>
              <w:rPr>
                <w:rFonts w:ascii="Times New Roman" w:hAnsi="Times New Roman" w:cs="Times New Roman"/>
                <w:sz w:val="24"/>
                <w:szCs w:val="24"/>
              </w:rPr>
              <w:t>8</w:t>
            </w:r>
          </w:p>
        </w:tc>
        <w:tc>
          <w:tcPr>
            <w:tcW w:w="1560"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опись расчетов по поступлениям (ф. 0504091)</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за один рабочий день до начала инвентаризации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6"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проведения инвентаризации</w:t>
            </w:r>
          </w:p>
        </w:tc>
      </w:tr>
      <w:tr w:rsidR="00364E78" w:rsidTr="00D57CAA">
        <w:tc>
          <w:tcPr>
            <w:tcW w:w="15166" w:type="dxa"/>
            <w:gridSpan w:val="13"/>
          </w:tcPr>
          <w:p w:rsidR="00364E78" w:rsidRPr="002B13F6" w:rsidRDefault="00364E78">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15. Отчетность</w:t>
            </w:r>
          </w:p>
        </w:tc>
      </w:tr>
      <w:tr w:rsidR="00364E78" w:rsidTr="00D57CAA">
        <w:tc>
          <w:tcPr>
            <w:tcW w:w="486" w:type="dxa"/>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r>
              <w:rPr>
                <w:rFonts w:ascii="Times New Roman" w:hAnsi="Times New Roman" w:cs="Times New Roman"/>
                <w:sz w:val="24"/>
                <w:szCs w:val="24"/>
              </w:rPr>
              <w:t>9</w:t>
            </w:r>
          </w:p>
        </w:tc>
        <w:tc>
          <w:tcPr>
            <w:tcW w:w="1641"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Годовая, квартальная, месячная отчетность</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до даты представления отчетности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Министр финансов Республики Адыгея (уполномоченное лицо) начальник Управления бюджетного учета и отчетности </w:t>
            </w:r>
            <w:r w:rsidRPr="002B13F6">
              <w:rPr>
                <w:rFonts w:ascii="Times New Roman" w:hAnsi="Times New Roman" w:cs="Times New Roman"/>
                <w:sz w:val="24"/>
                <w:szCs w:val="24"/>
              </w:rPr>
              <w:lastRenderedPageBreak/>
              <w:t>исполнения бюджетов (главный бухгалтер), начальник отдела консолидированной отчетности</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сроки, установленные для представления отчетности</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1. Для представления в программе </w:t>
            </w:r>
            <w:r>
              <w:rPr>
                <w:rFonts w:ascii="Times New Roman" w:hAnsi="Times New Roman" w:cs="Times New Roman"/>
                <w:sz w:val="24"/>
                <w:szCs w:val="24"/>
              </w:rPr>
              <w:t>«</w:t>
            </w:r>
            <w:r w:rsidRPr="002B13F6">
              <w:rPr>
                <w:rFonts w:ascii="Times New Roman" w:hAnsi="Times New Roman" w:cs="Times New Roman"/>
                <w:sz w:val="24"/>
                <w:szCs w:val="24"/>
              </w:rPr>
              <w:t>Свод СМАРТ</w:t>
            </w:r>
            <w:r>
              <w:rPr>
                <w:rFonts w:ascii="Times New Roman" w:hAnsi="Times New Roman" w:cs="Times New Roman"/>
                <w:sz w:val="24"/>
                <w:szCs w:val="24"/>
              </w:rPr>
              <w:t>»</w:t>
            </w:r>
          </w:p>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представления годовой отчетности </w:t>
            </w:r>
            <w:r w:rsidRPr="002B13F6">
              <w:rPr>
                <w:rFonts w:ascii="Times New Roman" w:hAnsi="Times New Roman" w:cs="Times New Roman"/>
                <w:sz w:val="24"/>
                <w:szCs w:val="24"/>
              </w:rPr>
              <w:lastRenderedPageBreak/>
              <w:t>в УФНС, СФР</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формирования консолидированной годовой, квартальной, месячной отчетнос</w:t>
            </w:r>
            <w:r w:rsidRPr="002B13F6">
              <w:rPr>
                <w:rFonts w:ascii="Times New Roman" w:hAnsi="Times New Roman" w:cs="Times New Roman"/>
                <w:sz w:val="24"/>
                <w:szCs w:val="24"/>
              </w:rPr>
              <w:lastRenderedPageBreak/>
              <w:t>ти;</w:t>
            </w:r>
          </w:p>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представления годовой отчетности в УФНС, СФР</w:t>
            </w:r>
          </w:p>
        </w:tc>
      </w:tr>
      <w:tr w:rsidR="00364E78" w:rsidTr="00D57CAA">
        <w:tc>
          <w:tcPr>
            <w:tcW w:w="486" w:type="dxa"/>
          </w:tcPr>
          <w:p w:rsidR="00364E78" w:rsidRPr="002B13F6" w:rsidRDefault="00364E7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1641"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Отчетность по налогам (2-НДФЛ, 6-НДФЛ) и взносам (расчет по страховым взносам, ЕФС-1)</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установленные законодательством сроки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6"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представление налоговой отчетности, отчетности в государственные внебюджетные фонды</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представления в УФНС, в государственные внебюджетные фонды в сроки, установленные законодательством</w:t>
            </w:r>
          </w:p>
        </w:tc>
      </w:tr>
      <w:tr w:rsidR="00364E78" w:rsidTr="00D57CAA">
        <w:tc>
          <w:tcPr>
            <w:tcW w:w="15166" w:type="dxa"/>
            <w:gridSpan w:val="13"/>
          </w:tcPr>
          <w:p w:rsidR="00364E78" w:rsidRPr="002B13F6" w:rsidRDefault="00364E78">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16. Иные документы</w:t>
            </w:r>
          </w:p>
        </w:tc>
      </w:tr>
      <w:tr w:rsidR="00364E78" w:rsidTr="00D57CAA">
        <w:tc>
          <w:tcPr>
            <w:tcW w:w="486" w:type="dxa"/>
          </w:tcPr>
          <w:p w:rsidR="00364E78" w:rsidRPr="002B13F6" w:rsidRDefault="00364E78">
            <w:pPr>
              <w:pStyle w:val="ConsPlusNormal"/>
              <w:jc w:val="center"/>
              <w:rPr>
                <w:rFonts w:ascii="Times New Roman" w:hAnsi="Times New Roman" w:cs="Times New Roman"/>
                <w:sz w:val="24"/>
                <w:szCs w:val="24"/>
              </w:rPr>
            </w:pPr>
            <w:r>
              <w:rPr>
                <w:rFonts w:ascii="Times New Roman" w:hAnsi="Times New Roman" w:cs="Times New Roman"/>
                <w:sz w:val="24"/>
                <w:szCs w:val="24"/>
              </w:rPr>
              <w:t>101</w:t>
            </w:r>
          </w:p>
        </w:tc>
        <w:tc>
          <w:tcPr>
            <w:tcW w:w="1641"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Бухгалтерская справка (ф. 0504833)</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по мере необходимости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ответственные лица субъекта учета</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цифровой/бумажной</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 течение одного рабочего дня после получения </w:t>
            </w:r>
            <w:r w:rsidRPr="002B13F6">
              <w:rPr>
                <w:rFonts w:ascii="Times New Roman" w:hAnsi="Times New Roman" w:cs="Times New Roman"/>
                <w:sz w:val="24"/>
                <w:szCs w:val="24"/>
              </w:rPr>
              <w:lastRenderedPageBreak/>
              <w:t>документа</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факта хозяйственной жизни в учете</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регистре бухгалтерского учета</w:t>
            </w:r>
          </w:p>
        </w:tc>
      </w:tr>
      <w:tr w:rsidR="00364E78" w:rsidTr="00D57CAA">
        <w:tc>
          <w:tcPr>
            <w:tcW w:w="486" w:type="dxa"/>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10</w:t>
            </w:r>
            <w:r>
              <w:rPr>
                <w:rFonts w:ascii="Times New Roman" w:hAnsi="Times New Roman" w:cs="Times New Roman"/>
                <w:sz w:val="24"/>
                <w:szCs w:val="24"/>
              </w:rPr>
              <w:t>2</w:t>
            </w:r>
          </w:p>
        </w:tc>
        <w:tc>
          <w:tcPr>
            <w:tcW w:w="1641"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Выписка из лицевого счета получателя бюджетных средств (ф. 0531759), с расчетными (платежными) документами</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УФК по Республике Адыгея (Адыгея)</w:t>
            </w:r>
          </w:p>
        </w:tc>
        <w:tc>
          <w:tcPr>
            <w:tcW w:w="1276"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bl>
    <w:p w:rsidR="008F7EBA" w:rsidRDefault="008F7EBA">
      <w:pPr>
        <w:pStyle w:val="ConsPlusNormal"/>
        <w:sectPr w:rsidR="008F7EBA" w:rsidSect="00EC6B48">
          <w:pgSz w:w="16838" w:h="11905" w:orient="landscape"/>
          <w:pgMar w:top="992" w:right="397" w:bottom="851" w:left="397" w:header="0" w:footer="0" w:gutter="0"/>
          <w:cols w:space="720"/>
          <w:titlePg/>
          <w:docGrid w:linePitch="299"/>
        </w:sectPr>
      </w:pPr>
    </w:p>
    <w:p w:rsidR="008F7EBA" w:rsidRPr="004B1CFE" w:rsidRDefault="008F7EBA" w:rsidP="007F20B3">
      <w:pPr>
        <w:pStyle w:val="ConsPlusNormal"/>
        <w:jc w:val="right"/>
        <w:outlineLvl w:val="1"/>
        <w:rPr>
          <w:rFonts w:ascii="Times New Roman" w:hAnsi="Times New Roman" w:cs="Times New Roman"/>
          <w:sz w:val="28"/>
          <w:szCs w:val="28"/>
        </w:rPr>
      </w:pPr>
      <w:r w:rsidRPr="004B1CFE">
        <w:rPr>
          <w:rFonts w:ascii="Times New Roman" w:hAnsi="Times New Roman" w:cs="Times New Roman"/>
          <w:sz w:val="28"/>
          <w:szCs w:val="28"/>
        </w:rPr>
        <w:lastRenderedPageBreak/>
        <w:t xml:space="preserve">Приложение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w:t>
      </w:r>
      <w:r w:rsidR="00672C19" w:rsidRPr="004B1CFE">
        <w:rPr>
          <w:rFonts w:ascii="Times New Roman" w:hAnsi="Times New Roman" w:cs="Times New Roman"/>
          <w:sz w:val="28"/>
          <w:szCs w:val="28"/>
        </w:rPr>
        <w:t>7</w:t>
      </w:r>
    </w:p>
    <w:p w:rsidR="008F7EBA" w:rsidRPr="004B1CFE" w:rsidRDefault="008F7EBA" w:rsidP="007F20B3">
      <w:pPr>
        <w:pStyle w:val="ConsPlusNormal"/>
        <w:jc w:val="right"/>
        <w:rPr>
          <w:rFonts w:ascii="Times New Roman" w:hAnsi="Times New Roman" w:cs="Times New Roman"/>
          <w:sz w:val="28"/>
          <w:szCs w:val="28"/>
        </w:rPr>
      </w:pPr>
      <w:r w:rsidRPr="004B1CFE">
        <w:rPr>
          <w:rFonts w:ascii="Times New Roman" w:hAnsi="Times New Roman" w:cs="Times New Roman"/>
          <w:sz w:val="28"/>
          <w:szCs w:val="28"/>
        </w:rPr>
        <w:t>к Учетной политике</w:t>
      </w:r>
    </w:p>
    <w:p w:rsidR="008F7EBA" w:rsidRPr="004B1CFE" w:rsidRDefault="008F7EBA" w:rsidP="007F20B3">
      <w:pPr>
        <w:pStyle w:val="ConsPlusNormal"/>
        <w:jc w:val="both"/>
        <w:rPr>
          <w:rFonts w:ascii="Times New Roman" w:hAnsi="Times New Roman" w:cs="Times New Roman"/>
          <w:sz w:val="28"/>
          <w:szCs w:val="28"/>
        </w:rPr>
      </w:pPr>
    </w:p>
    <w:p w:rsidR="007F20B3" w:rsidRDefault="007F20B3" w:rsidP="007F20B3">
      <w:pPr>
        <w:pStyle w:val="ConsPlusTitle"/>
        <w:jc w:val="center"/>
        <w:rPr>
          <w:rFonts w:ascii="Times New Roman" w:hAnsi="Times New Roman" w:cs="Times New Roman"/>
          <w:b w:val="0"/>
          <w:sz w:val="28"/>
          <w:szCs w:val="28"/>
        </w:rPr>
      </w:pPr>
      <w:bookmarkStart w:id="10" w:name="P2502"/>
      <w:bookmarkEnd w:id="10"/>
    </w:p>
    <w:p w:rsidR="008F7EBA" w:rsidRPr="007F20B3" w:rsidRDefault="007F20B3" w:rsidP="007F20B3">
      <w:pPr>
        <w:pStyle w:val="ConsPlusTitle"/>
        <w:jc w:val="center"/>
        <w:rPr>
          <w:rFonts w:ascii="Times New Roman" w:hAnsi="Times New Roman" w:cs="Times New Roman"/>
          <w:b w:val="0"/>
          <w:sz w:val="28"/>
          <w:szCs w:val="28"/>
        </w:rPr>
      </w:pPr>
      <w:r w:rsidRPr="007F20B3">
        <w:rPr>
          <w:rFonts w:ascii="Times New Roman" w:hAnsi="Times New Roman" w:cs="Times New Roman"/>
          <w:b w:val="0"/>
          <w:sz w:val="28"/>
          <w:szCs w:val="28"/>
        </w:rPr>
        <w:t>Положение</w:t>
      </w:r>
    </w:p>
    <w:p w:rsidR="007F20B3" w:rsidRPr="007F20B3" w:rsidRDefault="007F20B3" w:rsidP="007F20B3">
      <w:pPr>
        <w:pStyle w:val="ConsPlusTitle"/>
        <w:jc w:val="center"/>
        <w:rPr>
          <w:rFonts w:ascii="Times New Roman" w:hAnsi="Times New Roman" w:cs="Times New Roman"/>
          <w:b w:val="0"/>
          <w:sz w:val="28"/>
          <w:szCs w:val="28"/>
        </w:rPr>
      </w:pPr>
      <w:r w:rsidRPr="007F20B3">
        <w:rPr>
          <w:rFonts w:ascii="Times New Roman" w:hAnsi="Times New Roman" w:cs="Times New Roman"/>
          <w:b w:val="0"/>
          <w:sz w:val="28"/>
          <w:szCs w:val="28"/>
        </w:rPr>
        <w:t>о внутреннем контроле</w:t>
      </w:r>
    </w:p>
    <w:p w:rsidR="008F7EBA" w:rsidRPr="007F20B3" w:rsidRDefault="008F7EBA" w:rsidP="007F20B3">
      <w:pPr>
        <w:pStyle w:val="ConsPlusNormal"/>
        <w:jc w:val="both"/>
        <w:rPr>
          <w:rFonts w:ascii="Times New Roman" w:hAnsi="Times New Roman" w:cs="Times New Roman"/>
          <w:sz w:val="28"/>
          <w:szCs w:val="28"/>
        </w:rPr>
      </w:pPr>
    </w:p>
    <w:p w:rsidR="008F7EBA" w:rsidRPr="007F20B3" w:rsidRDefault="008F7EBA" w:rsidP="007F20B3">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1. Общие положения</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1.1. Настоящее положение о внутреннем контроле устанавливает цели, правила и принципы проведения внутреннего контроля.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1.2. Внутренний контроль направлен на обеспечение соблюдения законодательства Российской Федерации в сфере финансовой деятельности, внутренних процедур составления и исполнения бюджета, повышение качества составления и достоверности бюджетной отчетности и ведения бухгалтерского учета, а также на эффективное использование средств бюджета.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Система внутреннего контроля представляет собой совокупность организационных мероприятий для осуществления внутреннего контроля.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1.3. Система внутреннего контроля обеспечивает:</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установление соответствия проводимых финансово-хозяйственных операций требованиям нормативно-правовых актов и положениям учетной политики Министерства финансов Республики Адыгея (далее - Министерство), а также принятым регламентам и полномочиям сотрудников;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достоверность и полноту отражения фактов хозяйственной жизни в учете и отчетности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своевременность подготовки бухгалтерской (финансовой) отчетности;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предотвращение ошибок и искажений;</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недопустимость финансовых нарушений в процессе деятельности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сохранность имущества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1.4. Разграничение полномочий и ответственности лиц, задействованных в функционировании системы внутреннего контроля, определяется внутренними документами Министерства, в том числе положениями о соответствующих структурных подразделениях, а также организационно-распорядительными документами Министерства и должностными регламентами сотрудников.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1.5. 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Достоверность </w:t>
      </w:r>
      <w:proofErr w:type="gramStart"/>
      <w:r w:rsidRPr="004B1CFE">
        <w:rPr>
          <w:rFonts w:ascii="Times New Roman" w:hAnsi="Times New Roman" w:cs="Times New Roman"/>
          <w:sz w:val="28"/>
          <w:szCs w:val="28"/>
        </w:rPr>
        <w:t>данных, содержащихся в первичных учетных документах обеспечивают</w:t>
      </w:r>
      <w:proofErr w:type="gramEnd"/>
      <w:r w:rsidRPr="004B1CFE">
        <w:rPr>
          <w:rFonts w:ascii="Times New Roman" w:hAnsi="Times New Roman" w:cs="Times New Roman"/>
          <w:sz w:val="28"/>
          <w:szCs w:val="28"/>
        </w:rPr>
        <w:t xml:space="preserve"> лица, ответственные за оформление факта хозяйственной жизни и (или) подписавшие эти документы.</w:t>
      </w:r>
    </w:p>
    <w:p w:rsidR="008F7EBA" w:rsidRPr="004B1CFE" w:rsidRDefault="008F7EBA" w:rsidP="007F20B3">
      <w:pPr>
        <w:pStyle w:val="ConsPlusNormal"/>
        <w:jc w:val="both"/>
        <w:rPr>
          <w:rFonts w:ascii="Times New Roman" w:hAnsi="Times New Roman" w:cs="Times New Roman"/>
          <w:sz w:val="28"/>
          <w:szCs w:val="28"/>
        </w:rPr>
      </w:pPr>
    </w:p>
    <w:p w:rsidR="008F7EBA" w:rsidRPr="007F20B3" w:rsidRDefault="008F7EBA" w:rsidP="007F20B3">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2. Организация внутреннего контроля</w:t>
      </w:r>
    </w:p>
    <w:p w:rsidR="008F7EBA" w:rsidRPr="007F20B3"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bookmarkStart w:id="11" w:name="P2522"/>
      <w:bookmarkEnd w:id="11"/>
      <w:r w:rsidRPr="004B1CFE">
        <w:rPr>
          <w:rFonts w:ascii="Times New Roman" w:hAnsi="Times New Roman" w:cs="Times New Roman"/>
          <w:sz w:val="28"/>
          <w:szCs w:val="28"/>
        </w:rPr>
        <w:t>2.1. Министерство применяет следующие процедуры внутреннего контроля: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lastRenderedPageBreak/>
        <w:t>документальное оформление: записи в регистрах бухгалтерского учета осуществляются только на основе первичных учетных документов, в том числе бухгалтерских справок; включение в бюджетную отчетность существенных оценочных значений - исключительно на основе расчетов;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подтверждение соответствия между документами и их соответствия установленным требованиям;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соотнесение оплаты материальных ценностей с получением и </w:t>
      </w:r>
      <w:proofErr w:type="spellStart"/>
      <w:r w:rsidRPr="004B1CFE">
        <w:rPr>
          <w:rFonts w:ascii="Times New Roman" w:hAnsi="Times New Roman" w:cs="Times New Roman"/>
          <w:sz w:val="28"/>
          <w:szCs w:val="28"/>
        </w:rPr>
        <w:t>оприходованием</w:t>
      </w:r>
      <w:proofErr w:type="spellEnd"/>
      <w:r w:rsidRPr="004B1CFE">
        <w:rPr>
          <w:rFonts w:ascii="Times New Roman" w:hAnsi="Times New Roman" w:cs="Times New Roman"/>
          <w:sz w:val="28"/>
          <w:szCs w:val="28"/>
        </w:rPr>
        <w:t xml:space="preserve"> этих ценностей;</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санкционирование сделок и операций, обеспечивающее подтверждение правомочности их совершения;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сверка расчетов с поставщиками для подтверждения сумм дебиторской и кредиторской задолженности;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процедуры контроля фактического наличия и состояния объектов, инвентаризация;</w:t>
      </w:r>
    </w:p>
    <w:p w:rsidR="008F7EBA" w:rsidRPr="004B1CFE" w:rsidRDefault="008F7EBA" w:rsidP="007F20B3">
      <w:pPr>
        <w:pStyle w:val="ConsPlusNormal"/>
        <w:ind w:firstLine="540"/>
        <w:jc w:val="both"/>
        <w:rPr>
          <w:rFonts w:ascii="Times New Roman" w:hAnsi="Times New Roman" w:cs="Times New Roman"/>
          <w:sz w:val="28"/>
          <w:szCs w:val="28"/>
        </w:rPr>
      </w:pPr>
      <w:proofErr w:type="gramStart"/>
      <w:r w:rsidRPr="004B1CFE">
        <w:rPr>
          <w:rFonts w:ascii="Times New Roman" w:hAnsi="Times New Roman" w:cs="Times New Roman"/>
          <w:sz w:val="28"/>
          <w:szCs w:val="28"/>
        </w:rPr>
        <w:t>контроль за</w:t>
      </w:r>
      <w:proofErr w:type="gramEnd"/>
      <w:r w:rsidRPr="004B1CFE">
        <w:rPr>
          <w:rFonts w:ascii="Times New Roman" w:hAnsi="Times New Roman" w:cs="Times New Roman"/>
          <w:sz w:val="28"/>
          <w:szCs w:val="28"/>
        </w:rPr>
        <w:t xml:space="preserve"> правильностью учетных операций, за соблюдением сроков составления отчетности.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2.2. Методами проведения внутреннего контроля являются контрольные процедуры, указанные в</w:t>
      </w:r>
      <w:r w:rsidRPr="007F20B3">
        <w:rPr>
          <w:rFonts w:ascii="Times New Roman" w:hAnsi="Times New Roman" w:cs="Times New Roman"/>
          <w:sz w:val="28"/>
          <w:szCs w:val="28"/>
        </w:rPr>
        <w:t xml:space="preserve"> </w:t>
      </w:r>
      <w:hyperlink w:anchor="P2522">
        <w:r w:rsidRPr="007F20B3">
          <w:rPr>
            <w:rFonts w:ascii="Times New Roman" w:hAnsi="Times New Roman" w:cs="Times New Roman"/>
            <w:sz w:val="28"/>
            <w:szCs w:val="28"/>
          </w:rPr>
          <w:t>п. 2.1</w:t>
        </w:r>
      </w:hyperlink>
      <w:r w:rsidRPr="004B1CFE">
        <w:rPr>
          <w:rFonts w:ascii="Times New Roman" w:hAnsi="Times New Roman" w:cs="Times New Roman"/>
          <w:sz w:val="28"/>
          <w:szCs w:val="28"/>
        </w:rPr>
        <w:t xml:space="preserve"> настоящего Положения, применяемые в ходе самоконтроля и (или) контроля по уровню подчиненности.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2.3. Внутренний контроль в Министерстве осуществляется в следующих формах:</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предварительный контроль, к которому относятся процедуры и мероприятия, направленные на предупреждение и пресечение ошибок;</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последующий контроль, в рамках которого проводятся мероприятия по проверке законности действий должностных лиц (работников) Министерства после совершения факта хозяйственной жизни.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2.3.1. В рамках предварительного контроля должностными лицами и (или) работниками Министерства в соответствии со своими должностными обязанностями осуществляются: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документов до совершения хозяйственных операций в соответствии графиком документооборота, проверка расчетов перед выплатами;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законности и экономической целесообразности проектов заключаемых контрактов (договоров), визирование договоров и прочих документов, из которых вытекают денежные обязательства;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контроль за принятием обязатель</w:t>
      </w:r>
      <w:proofErr w:type="gramStart"/>
      <w:r w:rsidRPr="004B1CFE">
        <w:rPr>
          <w:rFonts w:ascii="Times New Roman" w:hAnsi="Times New Roman" w:cs="Times New Roman"/>
          <w:sz w:val="28"/>
          <w:szCs w:val="28"/>
        </w:rPr>
        <w:t>ств в пр</w:t>
      </w:r>
      <w:proofErr w:type="gramEnd"/>
      <w:r w:rsidRPr="004B1CFE">
        <w:rPr>
          <w:rFonts w:ascii="Times New Roman" w:hAnsi="Times New Roman" w:cs="Times New Roman"/>
          <w:sz w:val="28"/>
          <w:szCs w:val="28"/>
        </w:rPr>
        <w:t>еделах утвержденных плановых назначений;</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первичных документов на соответствие установленным требованиям;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бюджетной, финансовой, статистической, налоговой и другой отчетности до утверждения или подписания.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2.3.2. При проведении мероприятий последующего контроля должностными лицами Министерства осуществляются: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анализ исполнения плановых документов;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наличия имущества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соблюдение норм расхода материальных запасов;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lastRenderedPageBreak/>
        <w:t>проверка первичных документов Министерства после совершения хозяйственных операций в соответствии с Учетной политикой и приложениями к ней, в том числе графиком документооборота;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анализ журналов операций на соответствие методологии учета и положениям Учетной политики;</w:t>
      </w:r>
    </w:p>
    <w:p w:rsidR="008F7EBA" w:rsidRPr="004B1CFE" w:rsidRDefault="008F7EBA" w:rsidP="007F20B3">
      <w:pPr>
        <w:pStyle w:val="ConsPlusNormal"/>
        <w:ind w:firstLine="540"/>
        <w:jc w:val="both"/>
        <w:rPr>
          <w:rFonts w:ascii="Times New Roman" w:hAnsi="Times New Roman" w:cs="Times New Roman"/>
          <w:sz w:val="28"/>
          <w:szCs w:val="28"/>
        </w:rPr>
      </w:pPr>
      <w:proofErr w:type="gramStart"/>
      <w:r w:rsidRPr="004B1CFE">
        <w:rPr>
          <w:rFonts w:ascii="Times New Roman" w:hAnsi="Times New Roman" w:cs="Times New Roman"/>
          <w:sz w:val="28"/>
          <w:szCs w:val="28"/>
        </w:rPr>
        <w:t>контроль за</w:t>
      </w:r>
      <w:proofErr w:type="gramEnd"/>
      <w:r w:rsidRPr="004B1CFE">
        <w:rPr>
          <w:rFonts w:ascii="Times New Roman" w:hAnsi="Times New Roman" w:cs="Times New Roman"/>
          <w:sz w:val="28"/>
          <w:szCs w:val="28"/>
        </w:rPr>
        <w:t xml:space="preserve"> соблюдением правил осуществления кассовых операций, оформления кассовых документов, хранением наличных денежных средств;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достоверности отражения хозяйственных операций в учете и отчетности.</w:t>
      </w:r>
    </w:p>
    <w:p w:rsidR="008F7EBA" w:rsidRPr="004B1CFE" w:rsidRDefault="008F7EBA">
      <w:pPr>
        <w:pStyle w:val="ConsPlusNormal"/>
        <w:jc w:val="both"/>
        <w:rPr>
          <w:rFonts w:ascii="Times New Roman" w:hAnsi="Times New Roman" w:cs="Times New Roman"/>
          <w:sz w:val="28"/>
          <w:szCs w:val="28"/>
        </w:rPr>
      </w:pPr>
    </w:p>
    <w:p w:rsidR="008F7EBA" w:rsidRPr="004B1CFE" w:rsidRDefault="008F7EBA">
      <w:pPr>
        <w:pStyle w:val="ConsPlusNormal"/>
        <w:jc w:val="both"/>
        <w:rPr>
          <w:rFonts w:ascii="Times New Roman" w:hAnsi="Times New Roman" w:cs="Times New Roman"/>
          <w:sz w:val="28"/>
          <w:szCs w:val="28"/>
        </w:rPr>
      </w:pPr>
    </w:p>
    <w:p w:rsidR="008F7EBA" w:rsidRPr="004B1CFE" w:rsidRDefault="008F7EBA">
      <w:pPr>
        <w:pStyle w:val="ConsPlusNormal"/>
        <w:jc w:val="both"/>
        <w:rPr>
          <w:rFonts w:ascii="Times New Roman" w:hAnsi="Times New Roman" w:cs="Times New Roman"/>
          <w:sz w:val="28"/>
          <w:szCs w:val="28"/>
        </w:rPr>
      </w:pPr>
    </w:p>
    <w:p w:rsidR="008F7EBA" w:rsidRPr="004B1CFE" w:rsidRDefault="008F7EBA">
      <w:pPr>
        <w:pStyle w:val="ConsPlusNormal"/>
        <w:jc w:val="both"/>
        <w:rPr>
          <w:rFonts w:ascii="Times New Roman" w:hAnsi="Times New Roman" w:cs="Times New Roman"/>
          <w:sz w:val="28"/>
          <w:szCs w:val="28"/>
        </w:rPr>
      </w:pPr>
    </w:p>
    <w:p w:rsidR="008F7EBA" w:rsidRDefault="008F7EBA">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8F7EBA" w:rsidRPr="004B1CFE" w:rsidRDefault="008F7EBA" w:rsidP="007F20B3">
      <w:pPr>
        <w:pStyle w:val="ConsPlusNormal"/>
        <w:jc w:val="right"/>
        <w:outlineLvl w:val="1"/>
        <w:rPr>
          <w:rFonts w:ascii="Times New Roman" w:hAnsi="Times New Roman" w:cs="Times New Roman"/>
          <w:sz w:val="28"/>
          <w:szCs w:val="28"/>
        </w:rPr>
      </w:pPr>
      <w:r w:rsidRPr="004B1CFE">
        <w:rPr>
          <w:rFonts w:ascii="Times New Roman" w:hAnsi="Times New Roman" w:cs="Times New Roman"/>
          <w:sz w:val="28"/>
          <w:szCs w:val="28"/>
        </w:rPr>
        <w:lastRenderedPageBreak/>
        <w:t xml:space="preserve">Приложение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w:t>
      </w:r>
      <w:r w:rsidR="00672C19" w:rsidRPr="004B1CFE">
        <w:rPr>
          <w:rFonts w:ascii="Times New Roman" w:hAnsi="Times New Roman" w:cs="Times New Roman"/>
          <w:sz w:val="28"/>
          <w:szCs w:val="28"/>
        </w:rPr>
        <w:t>8</w:t>
      </w:r>
    </w:p>
    <w:p w:rsidR="008F7EBA" w:rsidRPr="004B1CFE" w:rsidRDefault="008F7EBA" w:rsidP="007F20B3">
      <w:pPr>
        <w:pStyle w:val="ConsPlusNormal"/>
        <w:jc w:val="right"/>
        <w:rPr>
          <w:rFonts w:ascii="Times New Roman" w:hAnsi="Times New Roman" w:cs="Times New Roman"/>
          <w:sz w:val="28"/>
          <w:szCs w:val="28"/>
        </w:rPr>
      </w:pPr>
      <w:r w:rsidRPr="004B1CFE">
        <w:rPr>
          <w:rFonts w:ascii="Times New Roman" w:hAnsi="Times New Roman" w:cs="Times New Roman"/>
          <w:sz w:val="28"/>
          <w:szCs w:val="28"/>
        </w:rPr>
        <w:t>к Учетной политике</w:t>
      </w:r>
    </w:p>
    <w:p w:rsidR="008F7EBA" w:rsidRPr="004B1CFE" w:rsidRDefault="008F7EBA" w:rsidP="007F20B3">
      <w:pPr>
        <w:pStyle w:val="ConsPlusNormal"/>
        <w:jc w:val="both"/>
        <w:rPr>
          <w:rFonts w:ascii="Times New Roman" w:hAnsi="Times New Roman" w:cs="Times New Roman"/>
          <w:sz w:val="28"/>
          <w:szCs w:val="28"/>
        </w:rPr>
      </w:pPr>
    </w:p>
    <w:p w:rsidR="008F7EBA" w:rsidRDefault="008F7EBA" w:rsidP="007F20B3">
      <w:pPr>
        <w:pStyle w:val="ConsPlusNormal"/>
        <w:jc w:val="both"/>
        <w:rPr>
          <w:rFonts w:ascii="Times New Roman" w:hAnsi="Times New Roman" w:cs="Times New Roman"/>
          <w:sz w:val="28"/>
          <w:szCs w:val="28"/>
        </w:rPr>
      </w:pPr>
      <w:bookmarkStart w:id="12" w:name="P2556"/>
      <w:bookmarkEnd w:id="12"/>
    </w:p>
    <w:p w:rsidR="0038564A" w:rsidRDefault="0038564A" w:rsidP="0038564A">
      <w:pPr>
        <w:pStyle w:val="ConsPlusNormal"/>
        <w:jc w:val="center"/>
        <w:rPr>
          <w:rFonts w:ascii="Times New Roman" w:hAnsi="Times New Roman" w:cs="Times New Roman"/>
          <w:sz w:val="28"/>
          <w:szCs w:val="28"/>
        </w:rPr>
      </w:pPr>
      <w:r>
        <w:rPr>
          <w:rFonts w:ascii="Times New Roman" w:hAnsi="Times New Roman" w:cs="Times New Roman"/>
          <w:sz w:val="28"/>
          <w:szCs w:val="28"/>
        </w:rPr>
        <w:t>Положение</w:t>
      </w:r>
    </w:p>
    <w:p w:rsidR="0038564A" w:rsidRDefault="0038564A" w:rsidP="0038564A">
      <w:pPr>
        <w:pStyle w:val="ConsPlusNormal"/>
        <w:jc w:val="center"/>
        <w:rPr>
          <w:rFonts w:ascii="Times New Roman" w:hAnsi="Times New Roman" w:cs="Times New Roman"/>
          <w:sz w:val="28"/>
          <w:szCs w:val="28"/>
        </w:rPr>
      </w:pPr>
      <w:r>
        <w:rPr>
          <w:rFonts w:ascii="Times New Roman" w:hAnsi="Times New Roman" w:cs="Times New Roman"/>
          <w:sz w:val="28"/>
          <w:szCs w:val="28"/>
        </w:rPr>
        <w:t>о комиссии по поступлению и выбытию активов</w:t>
      </w:r>
    </w:p>
    <w:p w:rsidR="0038564A" w:rsidRPr="004B1CFE" w:rsidRDefault="0038564A" w:rsidP="007F20B3">
      <w:pPr>
        <w:pStyle w:val="ConsPlusNormal"/>
        <w:jc w:val="both"/>
        <w:rPr>
          <w:rFonts w:ascii="Times New Roman" w:hAnsi="Times New Roman" w:cs="Times New Roman"/>
          <w:sz w:val="28"/>
          <w:szCs w:val="28"/>
        </w:rPr>
      </w:pPr>
    </w:p>
    <w:p w:rsidR="008F7EBA" w:rsidRPr="007F20B3" w:rsidRDefault="008F7EBA" w:rsidP="007F20B3">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1. Общие положения</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1.1. Настоящее Положение определяет порядок работы Комиссии по поступлению и выбытию активов (далее - Комиссия).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1.2. Персональный состав Комиссии утверждается отдельным приказом.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1.3.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1.4. Комиссия проводит заседания по мере необходимости, но не реже одного раз в год.</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1.5. Срок рассмотрения Комиссией представленных ей документов не должен превышать 2 дней.</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1.6. Решения Комиссии считаются правомочными, если на ее заседании присутствует не менее 75 процентов от общего числа ее членов.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1.7. Комиссия принимает решения по вопросам поступления и выбытия нефинансовых активов.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К полномочиям Комиссии также относится проведение плановых и внеплановых инвентаризаций имущества и обязательств </w:t>
      </w:r>
      <w:r w:rsidRPr="007F20B3">
        <w:rPr>
          <w:rFonts w:ascii="Times New Roman" w:hAnsi="Times New Roman" w:cs="Times New Roman"/>
          <w:sz w:val="28"/>
          <w:szCs w:val="28"/>
        </w:rPr>
        <w:t>согласно Положению</w:t>
      </w:r>
      <w:r w:rsidRPr="004B1CFE">
        <w:rPr>
          <w:rFonts w:ascii="Times New Roman" w:hAnsi="Times New Roman" w:cs="Times New Roman"/>
          <w:sz w:val="28"/>
          <w:szCs w:val="28"/>
        </w:rPr>
        <w:t xml:space="preserve"> об инвентаризации (приложение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1</w:t>
      </w:r>
      <w:r w:rsidR="006709E7" w:rsidRPr="004B1CFE">
        <w:rPr>
          <w:rFonts w:ascii="Times New Roman" w:hAnsi="Times New Roman" w:cs="Times New Roman"/>
          <w:sz w:val="28"/>
          <w:szCs w:val="28"/>
        </w:rPr>
        <w:t xml:space="preserve">1 </w:t>
      </w:r>
      <w:r w:rsidRPr="004B1CFE">
        <w:rPr>
          <w:rFonts w:ascii="Times New Roman" w:hAnsi="Times New Roman" w:cs="Times New Roman"/>
          <w:sz w:val="28"/>
          <w:szCs w:val="28"/>
        </w:rPr>
        <w:t>к Учетной политике для целей бюджетного учета Министерства финансов Республики Адыгея).</w:t>
      </w:r>
    </w:p>
    <w:p w:rsidR="008F7EBA" w:rsidRPr="004B1CFE" w:rsidRDefault="008F7EBA" w:rsidP="007F20B3">
      <w:pPr>
        <w:pStyle w:val="ConsPlusNormal"/>
        <w:jc w:val="both"/>
        <w:rPr>
          <w:rFonts w:ascii="Times New Roman" w:hAnsi="Times New Roman" w:cs="Times New Roman"/>
          <w:sz w:val="28"/>
          <w:szCs w:val="28"/>
        </w:rPr>
      </w:pPr>
    </w:p>
    <w:p w:rsidR="008F7EBA" w:rsidRPr="007F20B3" w:rsidRDefault="008F7EBA" w:rsidP="007F20B3">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2. Принятие решений при поступлении нефинансовых активов</w:t>
      </w:r>
    </w:p>
    <w:p w:rsidR="008F7EBA" w:rsidRPr="007F20B3" w:rsidRDefault="008F7EBA" w:rsidP="007F20B3">
      <w:pPr>
        <w:pStyle w:val="ConsPlusTitle"/>
        <w:jc w:val="center"/>
        <w:rPr>
          <w:rFonts w:ascii="Times New Roman" w:hAnsi="Times New Roman" w:cs="Times New Roman"/>
          <w:b w:val="0"/>
          <w:sz w:val="28"/>
          <w:szCs w:val="28"/>
        </w:rPr>
      </w:pPr>
      <w:r w:rsidRPr="007F20B3">
        <w:rPr>
          <w:rFonts w:ascii="Times New Roman" w:hAnsi="Times New Roman" w:cs="Times New Roman"/>
          <w:b w:val="0"/>
          <w:sz w:val="28"/>
          <w:szCs w:val="28"/>
        </w:rPr>
        <w:t>и в ходе их эксплуатации</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 Комиссия принимает решения по следующим вопросам: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 выявление при приемке нефинансовых активов товаров ненадлежащего качества;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2) определение категории поступающего имущества (основные средства, нематериальные активы, </w:t>
      </w:r>
      <w:proofErr w:type="spellStart"/>
      <w:r w:rsidRPr="004B1CFE">
        <w:rPr>
          <w:rFonts w:ascii="Times New Roman" w:hAnsi="Times New Roman" w:cs="Times New Roman"/>
          <w:sz w:val="28"/>
          <w:szCs w:val="28"/>
        </w:rPr>
        <w:t>непроизведенные</w:t>
      </w:r>
      <w:proofErr w:type="spellEnd"/>
      <w:r w:rsidRPr="004B1CFE">
        <w:rPr>
          <w:rFonts w:ascii="Times New Roman" w:hAnsi="Times New Roman" w:cs="Times New Roman"/>
          <w:sz w:val="28"/>
          <w:szCs w:val="28"/>
        </w:rPr>
        <w:t xml:space="preserve"> активы или материальные запасы);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 определение срока полезного использования поступающих в Министерство финансов Республики Адыгея (далее - Министерство) основных средств и нематериальных активов в целях принятия к учету и начисления амортизации; срока полезного использования материальных запасов, используемых более 12 месяцев;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4) определение первоначальной (фактической) стоимости поступающих в Министерство нефинансовых активов в установленных случаях;</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5) выбор метода и определение справедливой стоимости активов;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lastRenderedPageBreak/>
        <w:t xml:space="preserve">6) изменение первоначальной (фактической) стоимости нефинансовых активов Министерства и сроков их полезного использования, обесценение основных средств, нематериальных активов, </w:t>
      </w:r>
      <w:proofErr w:type="spellStart"/>
      <w:r w:rsidRPr="004B1CFE">
        <w:rPr>
          <w:rFonts w:ascii="Times New Roman" w:hAnsi="Times New Roman" w:cs="Times New Roman"/>
          <w:sz w:val="28"/>
          <w:szCs w:val="28"/>
        </w:rPr>
        <w:t>непроизведенных</w:t>
      </w:r>
      <w:proofErr w:type="spellEnd"/>
      <w:r w:rsidRPr="004B1CFE">
        <w:rPr>
          <w:rFonts w:ascii="Times New Roman" w:hAnsi="Times New Roman" w:cs="Times New Roman"/>
          <w:sz w:val="28"/>
          <w:szCs w:val="28"/>
        </w:rPr>
        <w:t xml:space="preserve"> активов, прав пользования нематериальными активами;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7) </w:t>
      </w:r>
      <w:proofErr w:type="gramStart"/>
      <w:r w:rsidRPr="004B1CFE">
        <w:rPr>
          <w:rFonts w:ascii="Times New Roman" w:hAnsi="Times New Roman" w:cs="Times New Roman"/>
          <w:sz w:val="28"/>
          <w:szCs w:val="28"/>
        </w:rPr>
        <w:t>контроль за</w:t>
      </w:r>
      <w:proofErr w:type="gramEnd"/>
      <w:r w:rsidRPr="004B1CFE">
        <w:rPr>
          <w:rFonts w:ascii="Times New Roman" w:hAnsi="Times New Roman" w:cs="Times New Roman"/>
          <w:sz w:val="28"/>
          <w:szCs w:val="28"/>
        </w:rPr>
        <w:t xml:space="preserve"> обозначением ответственными лицами инвентарных номеров на соответствующих объектах основных средств;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2.2. В случае выявления товаров ненадлежащего качества при их приемке оформляется Акт приемки товаров, работ, услуг (ф. 0510452) (в том числе при поступлении материальных запасов, некачественных объектов, подлежащих учету в составе основных средств, и других материальных ценностей ненадлежащего качества).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2.3. 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rsidR="004A1D19"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2.4. Решение об отнесении объекта имущества к основным средствам, нематериальным активам, </w:t>
      </w:r>
      <w:proofErr w:type="spellStart"/>
      <w:r w:rsidRPr="004B1CFE">
        <w:rPr>
          <w:rFonts w:ascii="Times New Roman" w:hAnsi="Times New Roman" w:cs="Times New Roman"/>
          <w:sz w:val="28"/>
          <w:szCs w:val="28"/>
        </w:rPr>
        <w:t>непроизведенным</w:t>
      </w:r>
      <w:proofErr w:type="spellEnd"/>
      <w:r w:rsidRPr="004B1CFE">
        <w:rPr>
          <w:rFonts w:ascii="Times New Roman" w:hAnsi="Times New Roman" w:cs="Times New Roman"/>
          <w:sz w:val="28"/>
          <w:szCs w:val="28"/>
        </w:rPr>
        <w:t xml:space="preserve"> активам или материальным запасам принимается на основании положений федеральных стандартов бухгалтерского учета государственных финансов, а также соответствующих положений Учетной политики для целей бюджетного учета Министерства финансов Республики Адыгея (далее - Учетная политика).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2.5. Решение о сроках полезного использования поступивших в Министерство основных средств, </w:t>
      </w:r>
      <w:proofErr w:type="gramStart"/>
      <w:r w:rsidRPr="004B1CFE">
        <w:rPr>
          <w:rFonts w:ascii="Times New Roman" w:hAnsi="Times New Roman" w:cs="Times New Roman"/>
          <w:sz w:val="28"/>
          <w:szCs w:val="28"/>
        </w:rPr>
        <w:t>нематериальных активов, используемых свыше 12 месяцев материальных запасов принимается</w:t>
      </w:r>
      <w:proofErr w:type="gramEnd"/>
      <w:r w:rsidRPr="004B1CFE">
        <w:rPr>
          <w:rFonts w:ascii="Times New Roman" w:hAnsi="Times New Roman" w:cs="Times New Roman"/>
          <w:sz w:val="28"/>
          <w:szCs w:val="28"/>
        </w:rPr>
        <w:t xml:space="preserve"> комиссией в соответствии с требованиями федеральных стандартов бухгалтерского учета государственных финансов, а также согласно положениям Учетной политики.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2.6. 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 согласно требованиям федеральных стандартов бухгалтерского учета государственных финансов и положениям Учетной политики.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2.7.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бухгалтерского учета государственных финансов</w:t>
      </w:r>
      <w:r w:rsidR="004A1D19" w:rsidRPr="004B1CFE">
        <w:rPr>
          <w:rFonts w:ascii="Times New Roman" w:hAnsi="Times New Roman" w:cs="Times New Roman"/>
          <w:sz w:val="28"/>
          <w:szCs w:val="28"/>
        </w:rPr>
        <w:t xml:space="preserve"> </w:t>
      </w:r>
      <w:r w:rsidRPr="004B1CFE">
        <w:rPr>
          <w:rFonts w:ascii="Times New Roman" w:hAnsi="Times New Roman" w:cs="Times New Roman"/>
          <w:sz w:val="28"/>
          <w:szCs w:val="28"/>
        </w:rPr>
        <w:t>и Учетной политикой для целей бюджетного учета.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2.8. </w:t>
      </w:r>
      <w:proofErr w:type="gramStart"/>
      <w:r w:rsidRPr="004B1CFE">
        <w:rPr>
          <w:rFonts w:ascii="Times New Roman" w:hAnsi="Times New Roman" w:cs="Times New Roman"/>
          <w:sz w:val="28"/>
          <w:szCs w:val="28"/>
        </w:rPr>
        <w:t xml:space="preserve">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принятие к учету </w:t>
      </w:r>
      <w:r w:rsidRPr="004B1CFE">
        <w:rPr>
          <w:rFonts w:ascii="Times New Roman" w:hAnsi="Times New Roman" w:cs="Times New Roman"/>
          <w:sz w:val="28"/>
          <w:szCs w:val="28"/>
        </w:rPr>
        <w:lastRenderedPageBreak/>
        <w:t>осуществляется по стоимости, отраженной в передаточных документах.</w:t>
      </w:r>
      <w:proofErr w:type="gramEnd"/>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2.9. При поступлении объектов нефинансовых активов по договорам дарения (пожертвования) от юридических лиц, не относящихся к бюджетной сфере, и физических лиц, при поступлении в результате других необменных операций стоимость для постановки на учет определяется так:</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устанавливается справедливая стоимость методом рыночных цен либо выбирается стоимость, отраженная в документах на передачу активов;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если указанные способы неприменимы, то объект ставится на баланс по стоимости, по которой был учтен у предыдущего правообладателя (балансодержателя);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 противном случае первоначальная стоимость признается в условной оценке - один объект, один рубль.</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При частичной ликвидации объекта основных средств расчет стоимости ликвидируемой части объекта осуществляется в соответствии с Учетной политикой для целей бухгалтерского учета.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2.10.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2.11. В случае дооборудования, модернизации нефинансовых активов Комиссией может быть принято решение об увеличении срока полезного использования соответствующих объектов, а также об увеличении их первоначальной (фактической) стоимости.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2.12. Уполномоченный член Комиссии контролирует нанесение ответственным лицом присвоенных объектам основных средств инвентарных номеров</w:t>
      </w:r>
      <w:r w:rsidR="004A1D19" w:rsidRPr="004B1CFE">
        <w:rPr>
          <w:rFonts w:ascii="Times New Roman" w:hAnsi="Times New Roman" w:cs="Times New Roman"/>
          <w:sz w:val="28"/>
          <w:szCs w:val="28"/>
        </w:rPr>
        <w:t>.</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2.13. При частичной ликвидации (</w:t>
      </w:r>
      <w:proofErr w:type="spellStart"/>
      <w:r w:rsidRPr="004B1CFE">
        <w:rPr>
          <w:rFonts w:ascii="Times New Roman" w:hAnsi="Times New Roman" w:cs="Times New Roman"/>
          <w:sz w:val="28"/>
          <w:szCs w:val="28"/>
        </w:rPr>
        <w:t>разукомплектации</w:t>
      </w:r>
      <w:proofErr w:type="spellEnd"/>
      <w:r w:rsidRPr="004B1CFE">
        <w:rPr>
          <w:rFonts w:ascii="Times New Roman" w:hAnsi="Times New Roman" w:cs="Times New Roman"/>
          <w:sz w:val="28"/>
          <w:szCs w:val="28"/>
        </w:rPr>
        <w:t>) объекта нефинансовых активов Комиссия принимает решение о расчете стоимости ликвидируемой части объекта.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2.14. При поступлении нефинансовых активов, а также в ходе их эксплуатации (использования) комиссией оформляются следующие первичные документы:</w:t>
      </w:r>
    </w:p>
    <w:p w:rsidR="008F7EBA" w:rsidRPr="004B1CFE" w:rsidRDefault="008F7EB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6016"/>
      </w:tblGrid>
      <w:tr w:rsidR="008F7EBA" w:rsidRPr="004B1CFE" w:rsidTr="007E63E4">
        <w:tc>
          <w:tcPr>
            <w:tcW w:w="3402" w:type="dxa"/>
            <w:vAlign w:val="center"/>
          </w:tcPr>
          <w:p w:rsidR="008F7EBA" w:rsidRPr="004B1CFE" w:rsidRDefault="008F7EBA">
            <w:pPr>
              <w:pStyle w:val="ConsPlusNormal"/>
              <w:jc w:val="center"/>
              <w:rPr>
                <w:rFonts w:ascii="Times New Roman" w:hAnsi="Times New Roman" w:cs="Times New Roman"/>
                <w:sz w:val="28"/>
                <w:szCs w:val="28"/>
              </w:rPr>
            </w:pPr>
            <w:r w:rsidRPr="004B1CFE">
              <w:rPr>
                <w:rFonts w:ascii="Times New Roman" w:hAnsi="Times New Roman" w:cs="Times New Roman"/>
                <w:sz w:val="28"/>
                <w:szCs w:val="28"/>
              </w:rPr>
              <w:t>Первичные учетные документы</w:t>
            </w:r>
          </w:p>
        </w:tc>
        <w:tc>
          <w:tcPr>
            <w:tcW w:w="6016" w:type="dxa"/>
            <w:vAlign w:val="center"/>
          </w:tcPr>
          <w:p w:rsidR="008F7EBA" w:rsidRPr="004B1CFE" w:rsidRDefault="008F7EBA">
            <w:pPr>
              <w:pStyle w:val="ConsPlusNormal"/>
              <w:jc w:val="center"/>
              <w:rPr>
                <w:rFonts w:ascii="Times New Roman" w:hAnsi="Times New Roman" w:cs="Times New Roman"/>
                <w:sz w:val="28"/>
                <w:szCs w:val="28"/>
              </w:rPr>
            </w:pPr>
            <w:r w:rsidRPr="004B1CFE">
              <w:rPr>
                <w:rFonts w:ascii="Times New Roman" w:hAnsi="Times New Roman" w:cs="Times New Roman"/>
                <w:sz w:val="28"/>
                <w:szCs w:val="28"/>
              </w:rPr>
              <w:t>Основания для оформления</w:t>
            </w:r>
          </w:p>
        </w:tc>
      </w:tr>
      <w:tr w:rsidR="008F7EBA" w:rsidRPr="004B1CFE" w:rsidTr="007E63E4">
        <w:tc>
          <w:tcPr>
            <w:tcW w:w="3402" w:type="dxa"/>
            <w:vMerge w:val="restart"/>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приеме-передаче объектов нефинансовых активов (ф. 0510448)</w:t>
            </w: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Поступление объектов движимого имущества, кроме объектов основных сре</w:t>
            </w:r>
            <w:proofErr w:type="gramStart"/>
            <w:r w:rsidRPr="004B1CFE">
              <w:rPr>
                <w:rFonts w:ascii="Times New Roman" w:hAnsi="Times New Roman" w:cs="Times New Roman"/>
                <w:sz w:val="28"/>
                <w:szCs w:val="28"/>
              </w:rPr>
              <w:t>дств ст</w:t>
            </w:r>
            <w:proofErr w:type="gramEnd"/>
            <w:r w:rsidRPr="004B1CFE">
              <w:rPr>
                <w:rFonts w:ascii="Times New Roman" w:hAnsi="Times New Roman" w:cs="Times New Roman"/>
                <w:sz w:val="28"/>
                <w:szCs w:val="28"/>
              </w:rPr>
              <w:t>оимостью до 10000 рублей включительно</w:t>
            </w:r>
          </w:p>
        </w:tc>
      </w:tr>
      <w:tr w:rsidR="008F7EBA" w:rsidRPr="004B1CFE" w:rsidTr="007E63E4">
        <w:tc>
          <w:tcPr>
            <w:tcW w:w="3402" w:type="dxa"/>
            <w:vMerge/>
          </w:tcPr>
          <w:p w:rsidR="008F7EBA" w:rsidRPr="004B1CFE" w:rsidRDefault="008F7EBA">
            <w:pPr>
              <w:pStyle w:val="ConsPlusNormal"/>
              <w:rPr>
                <w:rFonts w:ascii="Times New Roman" w:hAnsi="Times New Roman" w:cs="Times New Roman"/>
                <w:sz w:val="28"/>
                <w:szCs w:val="28"/>
              </w:rPr>
            </w:pP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Поступление однородных групп объектов основных средств, кроме объектов стоимостью до 10000 руб. включительно</w:t>
            </w:r>
          </w:p>
        </w:tc>
      </w:tr>
      <w:tr w:rsidR="008F7EBA" w:rsidRPr="004B1CFE" w:rsidTr="007E63E4">
        <w:tc>
          <w:tcPr>
            <w:tcW w:w="3402"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lastRenderedPageBreak/>
              <w:t>Приходный ордер на приемку материальных ценностей (нефинансовых активов) (ф. 0504207), в случае отсутствия товарной накладной</w:t>
            </w: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Поступление нефинансовых активов, включая:</w:t>
            </w:r>
          </w:p>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объекты движимого имущества стоимостью до 10000 руб. включительно;</w:t>
            </w:r>
          </w:p>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материалы, полученные от ликвидации (разборки, утилизации), проведения демонтажных и ремонтных работ объектов основных средств (на основании данных, отраженных в соответствующем Акте на списание)</w:t>
            </w:r>
          </w:p>
        </w:tc>
      </w:tr>
      <w:tr w:rsidR="008F7EBA" w:rsidRPr="004B1CFE" w:rsidTr="007E63E4">
        <w:tc>
          <w:tcPr>
            <w:tcW w:w="3402"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приеме-сдаче отремонтированных, реконструированных, модернизированных объектов основных средств (ф. 0504103)</w:t>
            </w: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Завершение работ по модернизации, дооборудованию объектов основных средств</w:t>
            </w:r>
          </w:p>
        </w:tc>
      </w:tr>
      <w:tr w:rsidR="008F7EBA" w:rsidRPr="004B1CFE" w:rsidTr="007E63E4">
        <w:tc>
          <w:tcPr>
            <w:tcW w:w="3402"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 xml:space="preserve">Акт о </w:t>
            </w:r>
            <w:proofErr w:type="spellStart"/>
            <w:r w:rsidRPr="004B1CFE">
              <w:rPr>
                <w:rFonts w:ascii="Times New Roman" w:hAnsi="Times New Roman" w:cs="Times New Roman"/>
                <w:sz w:val="28"/>
                <w:szCs w:val="28"/>
              </w:rPr>
              <w:t>разукомплектации</w:t>
            </w:r>
            <w:proofErr w:type="spellEnd"/>
            <w:r w:rsidRPr="004B1CFE">
              <w:rPr>
                <w:rFonts w:ascii="Times New Roman" w:hAnsi="Times New Roman" w:cs="Times New Roman"/>
                <w:sz w:val="28"/>
                <w:szCs w:val="28"/>
              </w:rPr>
              <w:t xml:space="preserve"> (частичной ликвидации) основного средства</w:t>
            </w: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 xml:space="preserve">Решение о </w:t>
            </w:r>
            <w:proofErr w:type="spellStart"/>
            <w:r w:rsidRPr="004B1CFE">
              <w:rPr>
                <w:rFonts w:ascii="Times New Roman" w:hAnsi="Times New Roman" w:cs="Times New Roman"/>
                <w:sz w:val="28"/>
                <w:szCs w:val="28"/>
              </w:rPr>
              <w:t>разукомплектации</w:t>
            </w:r>
            <w:proofErr w:type="spellEnd"/>
            <w:r w:rsidRPr="004B1CFE">
              <w:rPr>
                <w:rFonts w:ascii="Times New Roman" w:hAnsi="Times New Roman" w:cs="Times New Roman"/>
                <w:sz w:val="28"/>
                <w:szCs w:val="28"/>
              </w:rPr>
              <w:t xml:space="preserve"> (частичной ликвидации) объектов основных средств силами Министерства</w:t>
            </w:r>
          </w:p>
        </w:tc>
      </w:tr>
      <w:tr w:rsidR="008F7EBA" w:rsidRPr="004B1CFE" w:rsidTr="007E63E4">
        <w:tc>
          <w:tcPr>
            <w:tcW w:w="3402"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приемке материалов (материальных ценностей) (ф. 0504220)</w:t>
            </w: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Выявление расхождений фактического наличия материалов с данными документов поставщика</w:t>
            </w:r>
          </w:p>
        </w:tc>
      </w:tr>
    </w:tbl>
    <w:p w:rsidR="008F7EBA" w:rsidRPr="004B1CFE" w:rsidRDefault="008F7EBA">
      <w:pPr>
        <w:pStyle w:val="ConsPlusNormal"/>
        <w:jc w:val="both"/>
        <w:rPr>
          <w:rFonts w:ascii="Times New Roman" w:hAnsi="Times New Roman" w:cs="Times New Roman"/>
          <w:sz w:val="28"/>
          <w:szCs w:val="28"/>
        </w:rPr>
      </w:pP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Соответствующие Акты и (или) приходные ордера составляются также в случае:</w:t>
      </w:r>
    </w:p>
    <w:p w:rsidR="008F7EBA" w:rsidRPr="004B1CFE" w:rsidRDefault="008F7EBA" w:rsidP="007F20B3">
      <w:pPr>
        <w:pStyle w:val="ConsPlusNormal"/>
        <w:ind w:firstLine="539"/>
        <w:jc w:val="both"/>
        <w:rPr>
          <w:rFonts w:ascii="Times New Roman" w:hAnsi="Times New Roman" w:cs="Times New Roman"/>
          <w:sz w:val="28"/>
          <w:szCs w:val="28"/>
        </w:rPr>
      </w:pPr>
      <w:proofErr w:type="spellStart"/>
      <w:r w:rsidRPr="004B1CFE">
        <w:rPr>
          <w:rFonts w:ascii="Times New Roman" w:hAnsi="Times New Roman" w:cs="Times New Roman"/>
          <w:sz w:val="28"/>
          <w:szCs w:val="28"/>
        </w:rPr>
        <w:t>оприходования</w:t>
      </w:r>
      <w:proofErr w:type="spellEnd"/>
      <w:r w:rsidRPr="004B1CFE">
        <w:rPr>
          <w:rFonts w:ascii="Times New Roman" w:hAnsi="Times New Roman" w:cs="Times New Roman"/>
          <w:sz w:val="28"/>
          <w:szCs w:val="28"/>
        </w:rPr>
        <w:t xml:space="preserve"> неучтенных объектов нефинансовых активов, выявленных при инвентаризации;</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принятия к учету материальных ценностей, поступивших в порядке возмещения в натуральной форме ущерба, причиненного виновным лицом.</w:t>
      </w:r>
    </w:p>
    <w:p w:rsidR="008F7EBA" w:rsidRPr="004B1CFE" w:rsidRDefault="008F7EBA">
      <w:pPr>
        <w:pStyle w:val="ConsPlusNormal"/>
        <w:jc w:val="both"/>
        <w:rPr>
          <w:rFonts w:ascii="Times New Roman" w:hAnsi="Times New Roman" w:cs="Times New Roman"/>
          <w:sz w:val="28"/>
          <w:szCs w:val="28"/>
        </w:rPr>
      </w:pPr>
    </w:p>
    <w:p w:rsidR="008F7EBA" w:rsidRPr="007F20B3" w:rsidRDefault="008F7EBA">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3. Принятие решений по выбытию активов</w:t>
      </w:r>
    </w:p>
    <w:p w:rsidR="008F7EBA" w:rsidRPr="004B1CFE" w:rsidRDefault="008F7EBA">
      <w:pPr>
        <w:pStyle w:val="ConsPlusNormal"/>
        <w:jc w:val="both"/>
        <w:rPr>
          <w:rFonts w:ascii="Times New Roman" w:hAnsi="Times New Roman" w:cs="Times New Roman"/>
          <w:sz w:val="28"/>
          <w:szCs w:val="28"/>
        </w:rPr>
      </w:pP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3.1. При выбытии (списании) активов Комиссия осуществляет следующие полномочия:</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1) осмотр имущества;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 установление причин списания имущества;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4) проверка документов, представленных должностными лицами, инициировавшими рассмотрение вопроса о списании имущества;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5) принятие решения о необходимости:</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lastRenderedPageBreak/>
        <w:t>затребования дополнительных документов (информации);</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привлечения специалистов (экспертов) и (или) специализированных организаций для принятия решения;</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6) принятие решения о списании имущества, дебиторской и кредиторской задолженности;</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7) подготовка Акта о списании имущества и документов для согласования списания имущества;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 xml:space="preserve">8) </w:t>
      </w:r>
      <w:proofErr w:type="gramStart"/>
      <w:r w:rsidRPr="004B1CFE">
        <w:rPr>
          <w:rFonts w:ascii="Times New Roman" w:hAnsi="Times New Roman" w:cs="Times New Roman"/>
          <w:sz w:val="28"/>
          <w:szCs w:val="28"/>
        </w:rPr>
        <w:t>контроль за</w:t>
      </w:r>
      <w:proofErr w:type="gramEnd"/>
      <w:r w:rsidRPr="004B1CFE">
        <w:rPr>
          <w:rFonts w:ascii="Times New Roman" w:hAnsi="Times New Roman" w:cs="Times New Roman"/>
          <w:sz w:val="28"/>
          <w:szCs w:val="28"/>
        </w:rPr>
        <w:t xml:space="preserve"> изъятием из списываемого имущества пригодных узлов, деталей, конструкций и материалов;</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9) контроль изъятия из списываемого имущества полученных в результате разборки (демонтажа) объектов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10) установление лиц, виновных в списании имущества в результате нарушения условий содержания и (или) эксплуатации, недостач, порчи, хищений;</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11) осуществление сверок с дебиторами и кредиторами с целью принятия решения о списании дебиторской и кредиторской задолженности.</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3.2. Комиссия принимает решение о выбытии (списании) активов в следующих случаях:</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 имущество выбыло из владения, пользования, распоряжения вследствие гибели или уничтожения, в том числе помимо воли Министерства (хищения, недостачи и порчи, выявленные при инвентаризации), а также невозможности выяснения его местонахождения;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 имущество в установленном порядке передается иной организации государственного сектора, государственному (муниципальному) предприятию;</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4) в иных случаях прекращения права оперативного управления, предусмотренных действующим законодательством;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5) признание дебиторской задолженности по доходам бюджета безнадежной к взысканию в целях ее списания с балансового учета по основаниям, указанным в </w:t>
      </w:r>
      <w:hyperlink r:id="rId15">
        <w:r w:rsidRPr="007F20B3">
          <w:rPr>
            <w:rFonts w:ascii="Times New Roman" w:hAnsi="Times New Roman" w:cs="Times New Roman"/>
            <w:sz w:val="28"/>
            <w:szCs w:val="28"/>
          </w:rPr>
          <w:t>п.п. 1</w:t>
        </w:r>
      </w:hyperlink>
      <w:r w:rsidRPr="007F20B3">
        <w:rPr>
          <w:rFonts w:ascii="Times New Roman" w:hAnsi="Times New Roman" w:cs="Times New Roman"/>
          <w:sz w:val="28"/>
          <w:szCs w:val="28"/>
        </w:rPr>
        <w:t>, 2 ст. 47.2</w:t>
      </w:r>
      <w:r w:rsidRPr="004B1CFE">
        <w:rPr>
          <w:rFonts w:ascii="Times New Roman" w:hAnsi="Times New Roman" w:cs="Times New Roman"/>
          <w:sz w:val="28"/>
          <w:szCs w:val="28"/>
        </w:rPr>
        <w:t xml:space="preserve"> БК РФ.</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3.3. Комиссия принимает решения по выбытию (списанию) активов с учетом: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 наличия технического заключения экспертов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8F7EBA" w:rsidRPr="004B1CFE" w:rsidRDefault="008F7EBA" w:rsidP="007F20B3">
      <w:pPr>
        <w:pStyle w:val="ConsPlusNormal"/>
        <w:ind w:firstLine="540"/>
        <w:jc w:val="both"/>
        <w:rPr>
          <w:rFonts w:ascii="Times New Roman" w:hAnsi="Times New Roman" w:cs="Times New Roman"/>
          <w:sz w:val="28"/>
          <w:szCs w:val="28"/>
        </w:rPr>
      </w:pPr>
      <w:proofErr w:type="gramStart"/>
      <w:r w:rsidRPr="004B1CFE">
        <w:rPr>
          <w:rFonts w:ascii="Times New Roman" w:hAnsi="Times New Roman" w:cs="Times New Roman"/>
          <w:sz w:val="28"/>
          <w:szCs w:val="28"/>
        </w:rPr>
        <w:t xml:space="preserve">2) информации о наличии драгоценных металлов и драгоценных камней, содержащихся в списываемых основных средствах, которые учитываются в порядке, </w:t>
      </w:r>
      <w:r w:rsidRPr="003A7421">
        <w:rPr>
          <w:rFonts w:ascii="Times New Roman" w:hAnsi="Times New Roman" w:cs="Times New Roman"/>
          <w:sz w:val="28"/>
          <w:szCs w:val="28"/>
        </w:rPr>
        <w:t xml:space="preserve">установленном </w:t>
      </w:r>
      <w:hyperlink r:id="rId16">
        <w:r w:rsidRPr="003A7421">
          <w:rPr>
            <w:rFonts w:ascii="Times New Roman" w:hAnsi="Times New Roman" w:cs="Times New Roman"/>
            <w:sz w:val="28"/>
            <w:szCs w:val="28"/>
          </w:rPr>
          <w:t>приказом</w:t>
        </w:r>
      </w:hyperlink>
      <w:r w:rsidRPr="004B1CFE">
        <w:rPr>
          <w:rFonts w:ascii="Times New Roman" w:hAnsi="Times New Roman" w:cs="Times New Roman"/>
          <w:sz w:val="28"/>
          <w:szCs w:val="28"/>
        </w:rPr>
        <w:t xml:space="preserve"> Минфина России от 9 декабря 2016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231н </w:t>
      </w:r>
      <w:r w:rsidR="007F20B3">
        <w:rPr>
          <w:rFonts w:ascii="Times New Roman" w:hAnsi="Times New Roman" w:cs="Times New Roman"/>
          <w:sz w:val="28"/>
          <w:szCs w:val="28"/>
        </w:rPr>
        <w:t>«</w:t>
      </w:r>
      <w:r w:rsidRPr="004B1CFE">
        <w:rPr>
          <w:rFonts w:ascii="Times New Roman" w:hAnsi="Times New Roman" w:cs="Times New Roman"/>
          <w:sz w:val="28"/>
          <w:szCs w:val="28"/>
        </w:rPr>
        <w:t xml:space="preserve">Об утверждении Инструкции о порядке учета и хранения драгоценных </w:t>
      </w:r>
      <w:r w:rsidRPr="004B1CFE">
        <w:rPr>
          <w:rFonts w:ascii="Times New Roman" w:hAnsi="Times New Roman" w:cs="Times New Roman"/>
          <w:sz w:val="28"/>
          <w:szCs w:val="28"/>
        </w:rPr>
        <w:lastRenderedPageBreak/>
        <w:t>металлов, драгоценных камней, продукции из них и ведения отчетности при их производстве, использовании и обращении</w:t>
      </w:r>
      <w:r w:rsidR="007F20B3">
        <w:rPr>
          <w:rFonts w:ascii="Times New Roman" w:hAnsi="Times New Roman" w:cs="Times New Roman"/>
          <w:sz w:val="28"/>
          <w:szCs w:val="28"/>
        </w:rPr>
        <w:t>»</w:t>
      </w:r>
      <w:r w:rsidRPr="004B1CFE">
        <w:rPr>
          <w:rFonts w:ascii="Times New Roman" w:hAnsi="Times New Roman" w:cs="Times New Roman"/>
          <w:sz w:val="28"/>
          <w:szCs w:val="28"/>
        </w:rPr>
        <w:t>;</w:t>
      </w:r>
      <w:proofErr w:type="gramEnd"/>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 наличия иных документов, подтверждающих факт преждевременного выбытия имущества из владения, пользования и распоряжения.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3.4. В установленных действующими нормативными правовыми актами случаях Комиссия передает в Комитет Республики Адыгея по имущественным отношениям Акт о списании имущества и иные документы, необходимые для согласования решения о списании имущества. После согласования Акт передается на утверждение Министру финансов Республики Адыгея.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3.5. После утверждения Акта о списании имущества Комиссия контролирует выполнение мероприятий, предусмотренных этим актом: разборку, демонтаж, уничтожение, утилизацию и т.п.</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3.6. При выбытии (списании) активов комиссией оформляются следующие первичные документы:</w:t>
      </w:r>
    </w:p>
    <w:p w:rsidR="008F7EBA" w:rsidRPr="004B1CFE" w:rsidRDefault="008F7EBA" w:rsidP="007F20B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72"/>
        <w:gridCol w:w="6271"/>
      </w:tblGrid>
      <w:tr w:rsidR="008F7EBA" w:rsidRPr="004B1CFE" w:rsidTr="003B065C">
        <w:tc>
          <w:tcPr>
            <w:tcW w:w="3572" w:type="dxa"/>
            <w:vAlign w:val="center"/>
          </w:tcPr>
          <w:p w:rsidR="008F7EBA" w:rsidRPr="004B1CFE" w:rsidRDefault="008F7EBA" w:rsidP="007F20B3">
            <w:pPr>
              <w:pStyle w:val="ConsPlusNormal"/>
              <w:jc w:val="center"/>
              <w:rPr>
                <w:rFonts w:ascii="Times New Roman" w:hAnsi="Times New Roman" w:cs="Times New Roman"/>
                <w:sz w:val="28"/>
                <w:szCs w:val="28"/>
              </w:rPr>
            </w:pPr>
            <w:r w:rsidRPr="004B1CFE">
              <w:rPr>
                <w:rFonts w:ascii="Times New Roman" w:hAnsi="Times New Roman" w:cs="Times New Roman"/>
                <w:sz w:val="28"/>
                <w:szCs w:val="28"/>
              </w:rPr>
              <w:t>Первичные учетные документы</w:t>
            </w:r>
          </w:p>
        </w:tc>
        <w:tc>
          <w:tcPr>
            <w:tcW w:w="6271" w:type="dxa"/>
            <w:vAlign w:val="center"/>
          </w:tcPr>
          <w:p w:rsidR="008F7EBA" w:rsidRPr="004B1CFE" w:rsidRDefault="008F7EBA" w:rsidP="007F20B3">
            <w:pPr>
              <w:pStyle w:val="ConsPlusNormal"/>
              <w:jc w:val="center"/>
              <w:rPr>
                <w:rFonts w:ascii="Times New Roman" w:hAnsi="Times New Roman" w:cs="Times New Roman"/>
                <w:sz w:val="28"/>
                <w:szCs w:val="28"/>
              </w:rPr>
            </w:pPr>
            <w:r w:rsidRPr="004B1CFE">
              <w:rPr>
                <w:rFonts w:ascii="Times New Roman" w:hAnsi="Times New Roman" w:cs="Times New Roman"/>
                <w:sz w:val="28"/>
                <w:szCs w:val="28"/>
              </w:rPr>
              <w:t>Основания для оформления</w:t>
            </w:r>
          </w:p>
        </w:tc>
      </w:tr>
      <w:tr w:rsidR="008F7EBA" w:rsidRPr="004B1CFE" w:rsidTr="003B065C">
        <w:tc>
          <w:tcPr>
            <w:tcW w:w="3572"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списании объектов нефинансовых активов (ф. 0510454)</w:t>
            </w:r>
          </w:p>
        </w:tc>
        <w:tc>
          <w:tcPr>
            <w:tcW w:w="6271"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Списание основных средств</w:t>
            </w:r>
          </w:p>
        </w:tc>
      </w:tr>
      <w:tr w:rsidR="008F7EBA" w:rsidRPr="004B1CFE" w:rsidTr="003B065C">
        <w:tc>
          <w:tcPr>
            <w:tcW w:w="3572"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списании мягкого и хозяйственного инвентаря</w:t>
            </w:r>
          </w:p>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(ф. 0504143)</w:t>
            </w:r>
          </w:p>
        </w:tc>
        <w:tc>
          <w:tcPr>
            <w:tcW w:w="6271"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 xml:space="preserve">Списание однородных предметов хозяйственного инвентаря (в т.ч. списание указанных объектов с </w:t>
            </w:r>
            <w:proofErr w:type="spellStart"/>
            <w:r w:rsidRPr="004B1CFE">
              <w:rPr>
                <w:rFonts w:ascii="Times New Roman" w:hAnsi="Times New Roman" w:cs="Times New Roman"/>
                <w:sz w:val="28"/>
                <w:szCs w:val="28"/>
              </w:rPr>
              <w:t>забалансового</w:t>
            </w:r>
            <w:proofErr w:type="spellEnd"/>
            <w:r w:rsidRPr="004B1CFE">
              <w:rPr>
                <w:rFonts w:ascii="Times New Roman" w:hAnsi="Times New Roman" w:cs="Times New Roman"/>
                <w:sz w:val="28"/>
                <w:szCs w:val="28"/>
              </w:rPr>
              <w:t xml:space="preserve"> учета)</w:t>
            </w:r>
          </w:p>
        </w:tc>
      </w:tr>
      <w:tr w:rsidR="008F7EBA" w:rsidRPr="004B1CFE" w:rsidTr="003B065C">
        <w:tc>
          <w:tcPr>
            <w:tcW w:w="3572"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ликвидации (уничтожении) основного средства</w:t>
            </w:r>
          </w:p>
        </w:tc>
        <w:tc>
          <w:tcPr>
            <w:tcW w:w="6271"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Оформляется при ликвидации (уничтожении) объектов основных средств</w:t>
            </w:r>
          </w:p>
        </w:tc>
      </w:tr>
      <w:tr w:rsidR="008F7EBA" w:rsidRPr="004B1CFE" w:rsidTr="003B065C">
        <w:tc>
          <w:tcPr>
            <w:tcW w:w="3572"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списании материальных запасов (ф. 0510460)</w:t>
            </w:r>
          </w:p>
        </w:tc>
        <w:tc>
          <w:tcPr>
            <w:tcW w:w="6271"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Оформляется после документального подтверждения достижения целей, ради которых выдавались материальные запасы</w:t>
            </w:r>
          </w:p>
        </w:tc>
      </w:tr>
      <w:tr w:rsidR="008F7EBA" w:rsidRPr="004B1CFE" w:rsidTr="003B065C">
        <w:tc>
          <w:tcPr>
            <w:tcW w:w="3572"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списании бланков строгой отчетности (код формы 0510461)</w:t>
            </w:r>
          </w:p>
        </w:tc>
        <w:tc>
          <w:tcPr>
            <w:tcW w:w="6271"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Оформляется при решении о списании (выбытии) бланков строгой отчетности при их оформлении (выдаче), выявлении порчи, хищений, недостаче, порчи при оформлении, отмене в соответствии с правовыми актами</w:t>
            </w:r>
          </w:p>
        </w:tc>
      </w:tr>
    </w:tbl>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Default="008F7EBA" w:rsidP="007F20B3">
      <w:pPr>
        <w:pStyle w:val="ConsPlusNormal"/>
        <w:jc w:val="both"/>
        <w:rPr>
          <w:rFonts w:ascii="Times New Roman" w:hAnsi="Times New Roman" w:cs="Times New Roman"/>
          <w:sz w:val="28"/>
          <w:szCs w:val="28"/>
        </w:rPr>
      </w:pPr>
    </w:p>
    <w:p w:rsidR="007F20B3" w:rsidRDefault="007F20B3" w:rsidP="007F20B3">
      <w:pPr>
        <w:pStyle w:val="ConsPlusNormal"/>
        <w:jc w:val="both"/>
        <w:rPr>
          <w:rFonts w:ascii="Times New Roman" w:hAnsi="Times New Roman" w:cs="Times New Roman"/>
          <w:sz w:val="28"/>
          <w:szCs w:val="28"/>
        </w:rPr>
      </w:pPr>
    </w:p>
    <w:p w:rsidR="007F20B3" w:rsidRDefault="007F20B3" w:rsidP="007F20B3">
      <w:pPr>
        <w:pStyle w:val="ConsPlusNormal"/>
        <w:jc w:val="both"/>
        <w:rPr>
          <w:rFonts w:ascii="Times New Roman" w:hAnsi="Times New Roman" w:cs="Times New Roman"/>
          <w:sz w:val="28"/>
          <w:szCs w:val="28"/>
        </w:rPr>
      </w:pPr>
    </w:p>
    <w:p w:rsidR="007F20B3" w:rsidRPr="004B1CFE" w:rsidRDefault="007F20B3"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right"/>
        <w:outlineLvl w:val="1"/>
        <w:rPr>
          <w:rFonts w:ascii="Times New Roman" w:hAnsi="Times New Roman" w:cs="Times New Roman"/>
          <w:sz w:val="28"/>
          <w:szCs w:val="28"/>
        </w:rPr>
      </w:pPr>
      <w:r w:rsidRPr="004B1CFE">
        <w:rPr>
          <w:rFonts w:ascii="Times New Roman" w:hAnsi="Times New Roman" w:cs="Times New Roman"/>
          <w:sz w:val="28"/>
          <w:szCs w:val="28"/>
        </w:rPr>
        <w:t xml:space="preserve">Приложение </w:t>
      </w:r>
      <w:r w:rsidR="00490E0D" w:rsidRPr="004B1CFE">
        <w:rPr>
          <w:rFonts w:ascii="Times New Roman" w:hAnsi="Times New Roman" w:cs="Times New Roman"/>
          <w:sz w:val="28"/>
          <w:szCs w:val="28"/>
        </w:rPr>
        <w:t xml:space="preserve">№ </w:t>
      </w:r>
      <w:r w:rsidR="00672C19" w:rsidRPr="004B1CFE">
        <w:rPr>
          <w:rFonts w:ascii="Times New Roman" w:hAnsi="Times New Roman" w:cs="Times New Roman"/>
          <w:sz w:val="28"/>
          <w:szCs w:val="28"/>
        </w:rPr>
        <w:t>9</w:t>
      </w:r>
    </w:p>
    <w:p w:rsidR="008F7EBA" w:rsidRPr="004B1CFE" w:rsidRDefault="008F7EBA" w:rsidP="007F20B3">
      <w:pPr>
        <w:pStyle w:val="ConsPlusNormal"/>
        <w:jc w:val="right"/>
        <w:rPr>
          <w:rFonts w:ascii="Times New Roman" w:hAnsi="Times New Roman" w:cs="Times New Roman"/>
          <w:sz w:val="28"/>
          <w:szCs w:val="28"/>
        </w:rPr>
      </w:pPr>
      <w:r w:rsidRPr="004B1CFE">
        <w:rPr>
          <w:rFonts w:ascii="Times New Roman" w:hAnsi="Times New Roman" w:cs="Times New Roman"/>
          <w:sz w:val="28"/>
          <w:szCs w:val="28"/>
        </w:rPr>
        <w:t>к Учетной политике</w:t>
      </w:r>
    </w:p>
    <w:p w:rsidR="00576EA4" w:rsidRDefault="00576EA4" w:rsidP="007F20B3">
      <w:pPr>
        <w:pStyle w:val="ConsPlusNormal"/>
        <w:jc w:val="both"/>
        <w:rPr>
          <w:rFonts w:ascii="Times New Roman" w:hAnsi="Times New Roman" w:cs="Times New Roman"/>
          <w:sz w:val="28"/>
          <w:szCs w:val="28"/>
        </w:rPr>
      </w:pPr>
    </w:p>
    <w:p w:rsidR="00576EA4" w:rsidRDefault="00576EA4" w:rsidP="007F20B3">
      <w:pPr>
        <w:pStyle w:val="ConsPlusNormal"/>
        <w:jc w:val="both"/>
        <w:rPr>
          <w:rFonts w:ascii="Times New Roman" w:hAnsi="Times New Roman" w:cs="Times New Roman"/>
          <w:sz w:val="28"/>
          <w:szCs w:val="28"/>
        </w:rPr>
      </w:pPr>
    </w:p>
    <w:p w:rsidR="00576EA4" w:rsidRDefault="00576EA4" w:rsidP="00576EA4">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4B1CFE">
        <w:rPr>
          <w:rFonts w:ascii="Times New Roman" w:hAnsi="Times New Roman" w:cs="Times New Roman"/>
          <w:sz w:val="28"/>
          <w:szCs w:val="28"/>
        </w:rPr>
        <w:t>орядок</w:t>
      </w:r>
    </w:p>
    <w:p w:rsidR="008F7EBA" w:rsidRPr="004B1CFE" w:rsidRDefault="00576EA4" w:rsidP="00576EA4">
      <w:pPr>
        <w:pStyle w:val="ConsPlusNormal"/>
        <w:jc w:val="center"/>
        <w:rPr>
          <w:rFonts w:ascii="Times New Roman" w:hAnsi="Times New Roman" w:cs="Times New Roman"/>
          <w:sz w:val="28"/>
          <w:szCs w:val="28"/>
        </w:rPr>
      </w:pPr>
      <w:r w:rsidRPr="004B1CFE">
        <w:rPr>
          <w:rFonts w:ascii="Times New Roman" w:hAnsi="Times New Roman" w:cs="Times New Roman"/>
          <w:sz w:val="28"/>
          <w:szCs w:val="28"/>
        </w:rPr>
        <w:t>формирования и использования резервов предстоящих расходов</w:t>
      </w:r>
    </w:p>
    <w:p w:rsidR="00576EA4" w:rsidRDefault="00576EA4" w:rsidP="007F20B3">
      <w:pPr>
        <w:pStyle w:val="ConsPlusTitle"/>
        <w:jc w:val="center"/>
        <w:outlineLvl w:val="2"/>
        <w:rPr>
          <w:rFonts w:ascii="Times New Roman" w:hAnsi="Times New Roman" w:cs="Times New Roman"/>
          <w:b w:val="0"/>
          <w:sz w:val="28"/>
          <w:szCs w:val="28"/>
        </w:rPr>
      </w:pPr>
    </w:p>
    <w:p w:rsidR="008F7EBA" w:rsidRPr="003A7421" w:rsidRDefault="008F7EBA" w:rsidP="007F20B3">
      <w:pPr>
        <w:pStyle w:val="ConsPlusTitle"/>
        <w:jc w:val="center"/>
        <w:outlineLvl w:val="2"/>
        <w:rPr>
          <w:rFonts w:ascii="Times New Roman" w:hAnsi="Times New Roman" w:cs="Times New Roman"/>
          <w:b w:val="0"/>
          <w:sz w:val="28"/>
          <w:szCs w:val="28"/>
        </w:rPr>
      </w:pPr>
      <w:r w:rsidRPr="003A7421">
        <w:rPr>
          <w:rFonts w:ascii="Times New Roman" w:hAnsi="Times New Roman" w:cs="Times New Roman"/>
          <w:b w:val="0"/>
          <w:sz w:val="28"/>
          <w:szCs w:val="28"/>
        </w:rPr>
        <w:t>1. Общие положения</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1.1. </w:t>
      </w:r>
      <w:proofErr w:type="gramStart"/>
      <w:r w:rsidRPr="004B1CFE">
        <w:rPr>
          <w:rFonts w:ascii="Times New Roman" w:hAnsi="Times New Roman" w:cs="Times New Roman"/>
          <w:sz w:val="28"/>
          <w:szCs w:val="28"/>
        </w:rPr>
        <w:t>Настоящий порядок формирования и использования резервов предстоящих расходов (далее - Порядок формирования резервов) устанавливает правила отражения в бухгалтерском учете информации о состоянии и движении сумм резервов предстоящих расходов в целях равномерного включения расходов на финансовый результат Министерства финансов Республики Адыгея (далее - Министерство) по обязательствам, не определенным по величине и (или) времени исполнения.</w:t>
      </w:r>
      <w:proofErr w:type="gramEnd"/>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1.2. Настоящий Порядок разработан в целях корректного формирования фактической себестоимости оказанных услуг (выполненных работ), в том числе по видам финансового обеспечения, и отражения в отчетности информации об отложенных обязательствах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1.3. Одновременно с формированием резервов предстоящих расходов в учете отражается принятие Министерством обязательств в сумме сформированных резервов с применением счета 502 99 </w:t>
      </w:r>
      <w:r w:rsidR="003B065C" w:rsidRPr="004B1CFE">
        <w:rPr>
          <w:rFonts w:ascii="Times New Roman" w:hAnsi="Times New Roman" w:cs="Times New Roman"/>
          <w:sz w:val="28"/>
          <w:szCs w:val="28"/>
        </w:rPr>
        <w:t>«</w:t>
      </w:r>
      <w:r w:rsidRPr="004B1CFE">
        <w:rPr>
          <w:rFonts w:ascii="Times New Roman" w:hAnsi="Times New Roman" w:cs="Times New Roman"/>
          <w:sz w:val="28"/>
          <w:szCs w:val="28"/>
        </w:rPr>
        <w:t>Отложенные обязательства</w:t>
      </w:r>
      <w:r w:rsidR="003B065C" w:rsidRPr="004B1CFE">
        <w:rPr>
          <w:rFonts w:ascii="Times New Roman" w:hAnsi="Times New Roman" w:cs="Times New Roman"/>
          <w:sz w:val="28"/>
          <w:szCs w:val="28"/>
        </w:rPr>
        <w:t>»</w:t>
      </w:r>
      <w:r w:rsidRPr="004B1CFE">
        <w:rPr>
          <w:rFonts w:ascii="Times New Roman" w:hAnsi="Times New Roman" w:cs="Times New Roman"/>
          <w:sz w:val="28"/>
          <w:szCs w:val="28"/>
        </w:rPr>
        <w:t>.</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1.4. Величина резервов определяется соответствующим расчетом и является оценочным значением. Размер резервов не ограничен. Период, на который создается резерв, может быть ограничен только сроком исполнения обязательства, в отношении которого создан резерв.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1.5. Под сформированные резервы и отложенные обязательства остатки денежных средств на лицевом счете (счете в кредитной организации) и в кассе Министерства не резервируются.</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2. Виды резервов предстоящих расходов,</w:t>
      </w:r>
    </w:p>
    <w:p w:rsidR="008F7EBA" w:rsidRPr="004B1CFE" w:rsidRDefault="008F7EBA" w:rsidP="007F20B3">
      <w:pPr>
        <w:pStyle w:val="ConsPlusTitle"/>
        <w:jc w:val="center"/>
        <w:rPr>
          <w:rFonts w:ascii="Times New Roman" w:hAnsi="Times New Roman" w:cs="Times New Roman"/>
          <w:b w:val="0"/>
          <w:sz w:val="28"/>
          <w:szCs w:val="28"/>
        </w:rPr>
      </w:pPr>
      <w:proofErr w:type="gramStart"/>
      <w:r w:rsidRPr="004B1CFE">
        <w:rPr>
          <w:rFonts w:ascii="Times New Roman" w:hAnsi="Times New Roman" w:cs="Times New Roman"/>
          <w:b w:val="0"/>
          <w:sz w:val="28"/>
          <w:szCs w:val="28"/>
        </w:rPr>
        <w:t>формируемых</w:t>
      </w:r>
      <w:proofErr w:type="gramEnd"/>
      <w:r w:rsidRPr="004B1CFE">
        <w:rPr>
          <w:rFonts w:ascii="Times New Roman" w:hAnsi="Times New Roman" w:cs="Times New Roman"/>
          <w:b w:val="0"/>
          <w:sz w:val="28"/>
          <w:szCs w:val="28"/>
        </w:rPr>
        <w:t xml:space="preserve"> Министерством</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 В Министерстве формируются следующие виды резервов: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на оплату отпусков за фактически отработанное время или компенсаций за неиспользованный отпуск,</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на платежи на обязательное социальное страхование.</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3. Порядок определения сумм резервов предстоящих расходов</w:t>
      </w:r>
    </w:p>
    <w:p w:rsidR="008F7EBA" w:rsidRPr="004B1CFE" w:rsidRDefault="008F7EBA" w:rsidP="007F20B3">
      <w:pPr>
        <w:pStyle w:val="ConsPlusTitle"/>
        <w:jc w:val="center"/>
        <w:rPr>
          <w:rFonts w:ascii="Times New Roman" w:hAnsi="Times New Roman" w:cs="Times New Roman"/>
          <w:b w:val="0"/>
          <w:sz w:val="28"/>
          <w:szCs w:val="28"/>
        </w:rPr>
      </w:pPr>
      <w:r w:rsidRPr="004B1CFE">
        <w:rPr>
          <w:rFonts w:ascii="Times New Roman" w:hAnsi="Times New Roman" w:cs="Times New Roman"/>
          <w:b w:val="0"/>
          <w:sz w:val="28"/>
          <w:szCs w:val="28"/>
        </w:rPr>
        <w:t>и их отражения в бухгалтерском учете</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3.1. Резерв на оплату отпусков за фактически отработанное время или </w:t>
      </w:r>
      <w:r w:rsidRPr="004B1CFE">
        <w:rPr>
          <w:rFonts w:ascii="Times New Roman" w:hAnsi="Times New Roman" w:cs="Times New Roman"/>
          <w:sz w:val="28"/>
          <w:szCs w:val="28"/>
        </w:rPr>
        <w:lastRenderedPageBreak/>
        <w:t xml:space="preserve">компенсаций за неиспользованный отпуск, в том числе при увольнении работника, включая платежи на обязательное социальное страхование, начисляется (корректируется) на основании сведений о количестве дней отпуска, </w:t>
      </w:r>
      <w:proofErr w:type="gramStart"/>
      <w:r w:rsidRPr="004B1CFE">
        <w:rPr>
          <w:rFonts w:ascii="Times New Roman" w:hAnsi="Times New Roman" w:cs="Times New Roman"/>
          <w:sz w:val="28"/>
          <w:szCs w:val="28"/>
        </w:rPr>
        <w:t>право</w:t>
      </w:r>
      <w:proofErr w:type="gramEnd"/>
      <w:r w:rsidRPr="004B1CFE">
        <w:rPr>
          <w:rFonts w:ascii="Times New Roman" w:hAnsi="Times New Roman" w:cs="Times New Roman"/>
          <w:sz w:val="28"/>
          <w:szCs w:val="28"/>
        </w:rPr>
        <w:t xml:space="preserve"> на представление которого имеют работники за фактически отработанное время.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Резерв в части средств на предстоящую оплату отпусков за фактически отработанное время или компенсаций за неиспользованный отпуск определяется в следующем порядке:</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proofErr w:type="spellStart"/>
      <w:r w:rsidRPr="004B1CFE">
        <w:rPr>
          <w:rFonts w:ascii="Times New Roman" w:hAnsi="Times New Roman" w:cs="Times New Roman"/>
          <w:sz w:val="28"/>
          <w:szCs w:val="28"/>
        </w:rPr>
        <w:t>Ротп</w:t>
      </w:r>
      <w:proofErr w:type="spellEnd"/>
      <w:r w:rsidRPr="004B1CFE">
        <w:rPr>
          <w:rFonts w:ascii="Times New Roman" w:hAnsi="Times New Roman" w:cs="Times New Roman"/>
          <w:sz w:val="28"/>
          <w:szCs w:val="28"/>
        </w:rPr>
        <w:t xml:space="preserve"> = СрЗ</w:t>
      </w:r>
      <w:proofErr w:type="gramStart"/>
      <w:r w:rsidRPr="004B1CFE">
        <w:rPr>
          <w:rFonts w:ascii="Times New Roman" w:hAnsi="Times New Roman" w:cs="Times New Roman"/>
          <w:sz w:val="28"/>
          <w:szCs w:val="28"/>
        </w:rPr>
        <w:t>1</w:t>
      </w:r>
      <w:proofErr w:type="gramEnd"/>
      <w:r w:rsidRPr="004B1CFE">
        <w:rPr>
          <w:rFonts w:ascii="Times New Roman" w:hAnsi="Times New Roman" w:cs="Times New Roman"/>
          <w:sz w:val="28"/>
          <w:szCs w:val="28"/>
        </w:rPr>
        <w:t xml:space="preserve"> </w:t>
      </w:r>
      <w:proofErr w:type="spellStart"/>
      <w:r w:rsidRPr="004B1CFE">
        <w:rPr>
          <w:rFonts w:ascii="Times New Roman" w:hAnsi="Times New Roman" w:cs="Times New Roman"/>
          <w:sz w:val="28"/>
          <w:szCs w:val="28"/>
        </w:rPr>
        <w:t>x</w:t>
      </w:r>
      <w:proofErr w:type="spellEnd"/>
      <w:r w:rsidRPr="004B1CFE">
        <w:rPr>
          <w:rFonts w:ascii="Times New Roman" w:hAnsi="Times New Roman" w:cs="Times New Roman"/>
          <w:sz w:val="28"/>
          <w:szCs w:val="28"/>
        </w:rPr>
        <w:t xml:space="preserve"> Кдо1 + </w:t>
      </w:r>
      <w:proofErr w:type="spellStart"/>
      <w:r w:rsidRPr="004B1CFE">
        <w:rPr>
          <w:rFonts w:ascii="Times New Roman" w:hAnsi="Times New Roman" w:cs="Times New Roman"/>
          <w:sz w:val="28"/>
          <w:szCs w:val="28"/>
        </w:rPr>
        <w:t>СрЗi</w:t>
      </w:r>
      <w:proofErr w:type="spellEnd"/>
      <w:r w:rsidRPr="004B1CFE">
        <w:rPr>
          <w:rFonts w:ascii="Times New Roman" w:hAnsi="Times New Roman" w:cs="Times New Roman"/>
          <w:sz w:val="28"/>
          <w:szCs w:val="28"/>
        </w:rPr>
        <w:t xml:space="preserve"> </w:t>
      </w:r>
      <w:proofErr w:type="spellStart"/>
      <w:r w:rsidRPr="004B1CFE">
        <w:rPr>
          <w:rFonts w:ascii="Times New Roman" w:hAnsi="Times New Roman" w:cs="Times New Roman"/>
          <w:sz w:val="28"/>
          <w:szCs w:val="28"/>
        </w:rPr>
        <w:t>x</w:t>
      </w:r>
      <w:proofErr w:type="spellEnd"/>
      <w:r w:rsidRPr="004B1CFE">
        <w:rPr>
          <w:rFonts w:ascii="Times New Roman" w:hAnsi="Times New Roman" w:cs="Times New Roman"/>
          <w:sz w:val="28"/>
          <w:szCs w:val="28"/>
        </w:rPr>
        <w:t xml:space="preserve"> </w:t>
      </w:r>
      <w:proofErr w:type="spellStart"/>
      <w:r w:rsidRPr="004B1CFE">
        <w:rPr>
          <w:rFonts w:ascii="Times New Roman" w:hAnsi="Times New Roman" w:cs="Times New Roman"/>
          <w:sz w:val="28"/>
          <w:szCs w:val="28"/>
        </w:rPr>
        <w:t>Кдоi</w:t>
      </w:r>
      <w:proofErr w:type="spellEnd"/>
      <w:r w:rsidRPr="004B1CFE">
        <w:rPr>
          <w:rFonts w:ascii="Times New Roman" w:hAnsi="Times New Roman" w:cs="Times New Roman"/>
          <w:sz w:val="28"/>
          <w:szCs w:val="28"/>
        </w:rPr>
        <w:t xml:space="preserve"> + </w:t>
      </w:r>
      <w:proofErr w:type="spellStart"/>
      <w:r w:rsidRPr="004B1CFE">
        <w:rPr>
          <w:rFonts w:ascii="Times New Roman" w:hAnsi="Times New Roman" w:cs="Times New Roman"/>
          <w:sz w:val="28"/>
          <w:szCs w:val="28"/>
        </w:rPr>
        <w:t>СрЗn</w:t>
      </w:r>
      <w:proofErr w:type="spellEnd"/>
      <w:r w:rsidRPr="004B1CFE">
        <w:rPr>
          <w:rFonts w:ascii="Times New Roman" w:hAnsi="Times New Roman" w:cs="Times New Roman"/>
          <w:sz w:val="28"/>
          <w:szCs w:val="28"/>
        </w:rPr>
        <w:t xml:space="preserve"> </w:t>
      </w:r>
      <w:proofErr w:type="spellStart"/>
      <w:r w:rsidRPr="004B1CFE">
        <w:rPr>
          <w:rFonts w:ascii="Times New Roman" w:hAnsi="Times New Roman" w:cs="Times New Roman"/>
          <w:sz w:val="28"/>
          <w:szCs w:val="28"/>
        </w:rPr>
        <w:t>x</w:t>
      </w:r>
      <w:proofErr w:type="spellEnd"/>
      <w:r w:rsidRPr="004B1CFE">
        <w:rPr>
          <w:rFonts w:ascii="Times New Roman" w:hAnsi="Times New Roman" w:cs="Times New Roman"/>
          <w:sz w:val="28"/>
          <w:szCs w:val="28"/>
        </w:rPr>
        <w:t xml:space="preserve"> </w:t>
      </w:r>
      <w:proofErr w:type="spellStart"/>
      <w:r w:rsidRPr="004B1CFE">
        <w:rPr>
          <w:rFonts w:ascii="Times New Roman" w:hAnsi="Times New Roman" w:cs="Times New Roman"/>
          <w:sz w:val="28"/>
          <w:szCs w:val="28"/>
        </w:rPr>
        <w:t>Кдоn</w:t>
      </w:r>
      <w:proofErr w:type="spellEnd"/>
      <w:r w:rsidRPr="004B1CFE">
        <w:rPr>
          <w:rFonts w:ascii="Times New Roman" w:hAnsi="Times New Roman" w:cs="Times New Roman"/>
          <w:sz w:val="28"/>
          <w:szCs w:val="28"/>
        </w:rPr>
        <w:t>,</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где</w:t>
      </w:r>
    </w:p>
    <w:p w:rsidR="008F7EBA" w:rsidRPr="004B1CFE" w:rsidRDefault="008F7EBA" w:rsidP="007F20B3">
      <w:pPr>
        <w:pStyle w:val="ConsPlusNormal"/>
        <w:ind w:firstLine="540"/>
        <w:jc w:val="both"/>
        <w:rPr>
          <w:rFonts w:ascii="Times New Roman" w:hAnsi="Times New Roman" w:cs="Times New Roman"/>
          <w:sz w:val="28"/>
          <w:szCs w:val="28"/>
        </w:rPr>
      </w:pPr>
      <w:proofErr w:type="spellStart"/>
      <w:r w:rsidRPr="004B1CFE">
        <w:rPr>
          <w:rFonts w:ascii="Times New Roman" w:hAnsi="Times New Roman" w:cs="Times New Roman"/>
          <w:sz w:val="28"/>
          <w:szCs w:val="28"/>
        </w:rPr>
        <w:t>СрЗ</w:t>
      </w:r>
      <w:proofErr w:type="gramStart"/>
      <w:r w:rsidRPr="004B1CFE">
        <w:rPr>
          <w:rFonts w:ascii="Times New Roman" w:hAnsi="Times New Roman" w:cs="Times New Roman"/>
          <w:sz w:val="28"/>
          <w:szCs w:val="28"/>
        </w:rPr>
        <w:t>i</w:t>
      </w:r>
      <w:proofErr w:type="spellEnd"/>
      <w:proofErr w:type="gramEnd"/>
      <w:r w:rsidRPr="004B1CFE">
        <w:rPr>
          <w:rFonts w:ascii="Times New Roman" w:hAnsi="Times New Roman" w:cs="Times New Roman"/>
          <w:sz w:val="28"/>
          <w:szCs w:val="28"/>
        </w:rPr>
        <w:t xml:space="preserve"> - средний дневной заработок i-го работника, исчисленный по состоянию на отчетную дату;</w:t>
      </w:r>
    </w:p>
    <w:p w:rsidR="008F7EBA" w:rsidRPr="004B1CFE" w:rsidRDefault="008F7EBA" w:rsidP="007F20B3">
      <w:pPr>
        <w:pStyle w:val="ConsPlusNormal"/>
        <w:ind w:firstLine="540"/>
        <w:jc w:val="both"/>
        <w:rPr>
          <w:rFonts w:ascii="Times New Roman" w:hAnsi="Times New Roman" w:cs="Times New Roman"/>
          <w:sz w:val="28"/>
          <w:szCs w:val="28"/>
        </w:rPr>
      </w:pPr>
      <w:proofErr w:type="spellStart"/>
      <w:r w:rsidRPr="004B1CFE">
        <w:rPr>
          <w:rFonts w:ascii="Times New Roman" w:hAnsi="Times New Roman" w:cs="Times New Roman"/>
          <w:sz w:val="28"/>
          <w:szCs w:val="28"/>
        </w:rPr>
        <w:t>Кдо</w:t>
      </w:r>
      <w:proofErr w:type="gramStart"/>
      <w:r w:rsidRPr="004B1CFE">
        <w:rPr>
          <w:rFonts w:ascii="Times New Roman" w:hAnsi="Times New Roman" w:cs="Times New Roman"/>
          <w:sz w:val="28"/>
          <w:szCs w:val="28"/>
        </w:rPr>
        <w:t>i</w:t>
      </w:r>
      <w:proofErr w:type="spellEnd"/>
      <w:proofErr w:type="gramEnd"/>
      <w:r w:rsidRPr="004B1CFE">
        <w:rPr>
          <w:rFonts w:ascii="Times New Roman" w:hAnsi="Times New Roman" w:cs="Times New Roman"/>
          <w:sz w:val="28"/>
          <w:szCs w:val="28"/>
        </w:rPr>
        <w:t xml:space="preserve"> - количество календарных дней отпуска, на которые </w:t>
      </w:r>
      <w:proofErr w:type="spellStart"/>
      <w:r w:rsidRPr="004B1CFE">
        <w:rPr>
          <w:rFonts w:ascii="Times New Roman" w:hAnsi="Times New Roman" w:cs="Times New Roman"/>
          <w:sz w:val="28"/>
          <w:szCs w:val="28"/>
        </w:rPr>
        <w:t>i-й</w:t>
      </w:r>
      <w:proofErr w:type="spellEnd"/>
      <w:r w:rsidRPr="004B1CFE">
        <w:rPr>
          <w:rFonts w:ascii="Times New Roman" w:hAnsi="Times New Roman" w:cs="Times New Roman"/>
          <w:sz w:val="28"/>
          <w:szCs w:val="28"/>
        </w:rPr>
        <w:t xml:space="preserve"> работник имеет право по состоянию на отчетную дату.</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3.2. Резерв в части платежей на обязательное социальное страхование рассчитывается исходя из суммы, резервируемой на непосредственную оплату отпусков, а также действующих тарифов страховых взносов.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3.3. Начисление (корректировка) резерва на предстоящую оплату отпусков производится ежеквартально на отчетную дату.</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w:t>
      </w:r>
      <w:r w:rsidR="002C3A08">
        <w:rPr>
          <w:rFonts w:ascii="Times New Roman" w:hAnsi="Times New Roman" w:cs="Times New Roman"/>
          <w:sz w:val="28"/>
          <w:szCs w:val="28"/>
        </w:rPr>
        <w:t>4</w:t>
      </w:r>
      <w:r w:rsidRPr="004B1CFE">
        <w:rPr>
          <w:rFonts w:ascii="Times New Roman" w:hAnsi="Times New Roman" w:cs="Times New Roman"/>
          <w:sz w:val="28"/>
          <w:szCs w:val="28"/>
        </w:rPr>
        <w:t>. Аналитический учет ведется по кодам КОСГУ.</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Default="008F7EBA">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2C3A08" w:rsidRDefault="002C3A08">
      <w:pPr>
        <w:pStyle w:val="ConsPlusNormal"/>
        <w:jc w:val="both"/>
        <w:rPr>
          <w:rFonts w:ascii="Times New Roman" w:hAnsi="Times New Roman" w:cs="Times New Roman"/>
          <w:sz w:val="28"/>
          <w:szCs w:val="28"/>
        </w:rPr>
      </w:pPr>
    </w:p>
    <w:p w:rsidR="002C3A08" w:rsidRDefault="002C3A08">
      <w:pPr>
        <w:pStyle w:val="ConsPlusNormal"/>
        <w:jc w:val="both"/>
        <w:rPr>
          <w:rFonts w:ascii="Times New Roman" w:hAnsi="Times New Roman" w:cs="Times New Roman"/>
          <w:sz w:val="28"/>
          <w:szCs w:val="28"/>
        </w:rPr>
      </w:pPr>
    </w:p>
    <w:p w:rsidR="002C3A08" w:rsidRDefault="002C3A08">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Pr="004B1CFE" w:rsidRDefault="007F20B3">
      <w:pPr>
        <w:pStyle w:val="ConsPlusNormal"/>
        <w:jc w:val="both"/>
        <w:rPr>
          <w:rFonts w:ascii="Times New Roman" w:hAnsi="Times New Roman" w:cs="Times New Roman"/>
          <w:sz w:val="28"/>
          <w:szCs w:val="28"/>
        </w:rPr>
      </w:pPr>
    </w:p>
    <w:p w:rsidR="008F7EBA" w:rsidRPr="004B1CFE" w:rsidRDefault="008F7EBA">
      <w:pPr>
        <w:pStyle w:val="ConsPlusNormal"/>
        <w:jc w:val="right"/>
        <w:outlineLvl w:val="1"/>
        <w:rPr>
          <w:rFonts w:ascii="Times New Roman" w:hAnsi="Times New Roman" w:cs="Times New Roman"/>
          <w:sz w:val="28"/>
          <w:szCs w:val="28"/>
        </w:rPr>
      </w:pPr>
      <w:r w:rsidRPr="004B1CFE">
        <w:rPr>
          <w:rFonts w:ascii="Times New Roman" w:hAnsi="Times New Roman" w:cs="Times New Roman"/>
          <w:sz w:val="28"/>
          <w:szCs w:val="28"/>
        </w:rPr>
        <w:t xml:space="preserve">Приложение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w:t>
      </w:r>
      <w:r w:rsidR="00672C19" w:rsidRPr="004B1CFE">
        <w:rPr>
          <w:rFonts w:ascii="Times New Roman" w:hAnsi="Times New Roman" w:cs="Times New Roman"/>
          <w:sz w:val="28"/>
          <w:szCs w:val="28"/>
        </w:rPr>
        <w:t>10</w:t>
      </w:r>
    </w:p>
    <w:p w:rsidR="008F7EBA" w:rsidRPr="004B1CFE" w:rsidRDefault="008F7EBA">
      <w:pPr>
        <w:pStyle w:val="ConsPlusNormal"/>
        <w:jc w:val="right"/>
        <w:rPr>
          <w:rFonts w:ascii="Times New Roman" w:hAnsi="Times New Roman" w:cs="Times New Roman"/>
          <w:sz w:val="28"/>
          <w:szCs w:val="28"/>
        </w:rPr>
      </w:pPr>
      <w:r w:rsidRPr="004B1CFE">
        <w:rPr>
          <w:rFonts w:ascii="Times New Roman" w:hAnsi="Times New Roman" w:cs="Times New Roman"/>
          <w:sz w:val="28"/>
          <w:szCs w:val="28"/>
        </w:rPr>
        <w:t>к Учетной политике</w:t>
      </w:r>
    </w:p>
    <w:p w:rsidR="008F7EBA" w:rsidRPr="004B1CFE" w:rsidRDefault="008F7EBA">
      <w:pPr>
        <w:pStyle w:val="ConsPlusNormal"/>
        <w:jc w:val="both"/>
        <w:rPr>
          <w:rFonts w:ascii="Times New Roman" w:hAnsi="Times New Roman" w:cs="Times New Roman"/>
          <w:sz w:val="28"/>
          <w:szCs w:val="28"/>
        </w:rPr>
      </w:pPr>
    </w:p>
    <w:p w:rsidR="00D6180F" w:rsidRDefault="00D6180F" w:rsidP="00D6180F">
      <w:pPr>
        <w:pStyle w:val="ConsPlusNormal"/>
        <w:jc w:val="center"/>
        <w:rPr>
          <w:rFonts w:ascii="Times New Roman" w:hAnsi="Times New Roman" w:cs="Times New Roman"/>
          <w:color w:val="22272F"/>
          <w:sz w:val="28"/>
          <w:szCs w:val="28"/>
          <w:shd w:val="clear" w:color="auto" w:fill="FFFFFF"/>
        </w:rPr>
      </w:pPr>
      <w:bookmarkStart w:id="13" w:name="P2711"/>
      <w:bookmarkEnd w:id="13"/>
    </w:p>
    <w:p w:rsidR="00D6180F" w:rsidRPr="0001674E" w:rsidRDefault="00D6180F" w:rsidP="00D6180F">
      <w:pPr>
        <w:pStyle w:val="ConsPlusNormal"/>
        <w:jc w:val="center"/>
        <w:rPr>
          <w:rFonts w:ascii="Times New Roman" w:hAnsi="Times New Roman" w:cs="Times New Roman"/>
          <w:sz w:val="28"/>
          <w:szCs w:val="28"/>
          <w:shd w:val="clear" w:color="auto" w:fill="FFFFFF"/>
        </w:rPr>
      </w:pPr>
      <w:r w:rsidRPr="0001674E">
        <w:rPr>
          <w:rFonts w:ascii="Times New Roman" w:hAnsi="Times New Roman" w:cs="Times New Roman"/>
          <w:sz w:val="28"/>
          <w:szCs w:val="28"/>
          <w:shd w:val="clear" w:color="auto" w:fill="FFFFFF"/>
        </w:rPr>
        <w:t xml:space="preserve">Порядок признания и отражения </w:t>
      </w:r>
    </w:p>
    <w:p w:rsidR="008F7EBA" w:rsidRPr="0001674E" w:rsidRDefault="00D6180F" w:rsidP="00D6180F">
      <w:pPr>
        <w:pStyle w:val="ConsPlusNormal"/>
        <w:jc w:val="center"/>
        <w:rPr>
          <w:rFonts w:ascii="Times New Roman" w:hAnsi="Times New Roman" w:cs="Times New Roman"/>
          <w:sz w:val="28"/>
          <w:szCs w:val="28"/>
        </w:rPr>
      </w:pPr>
      <w:r w:rsidRPr="0001674E">
        <w:rPr>
          <w:rFonts w:ascii="Times New Roman" w:hAnsi="Times New Roman" w:cs="Times New Roman"/>
          <w:sz w:val="28"/>
          <w:szCs w:val="28"/>
          <w:shd w:val="clear" w:color="auto" w:fill="FFFFFF"/>
        </w:rPr>
        <w:t>в учете и отчетности событий после отчетной даты</w:t>
      </w:r>
    </w:p>
    <w:p w:rsidR="00D6180F" w:rsidRPr="0001674E" w:rsidRDefault="00D6180F">
      <w:pPr>
        <w:pStyle w:val="ConsPlusTitle"/>
        <w:jc w:val="center"/>
        <w:outlineLvl w:val="2"/>
        <w:rPr>
          <w:rFonts w:ascii="Times New Roman" w:hAnsi="Times New Roman" w:cs="Times New Roman"/>
          <w:b w:val="0"/>
          <w:sz w:val="28"/>
          <w:szCs w:val="28"/>
        </w:rPr>
      </w:pPr>
    </w:p>
    <w:p w:rsidR="008F7EBA" w:rsidRPr="004B1CFE" w:rsidRDefault="008F7EBA">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1. Общие положения</w:t>
      </w:r>
    </w:p>
    <w:p w:rsidR="008F7EBA" w:rsidRPr="004B1CFE" w:rsidRDefault="008F7EBA">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1.1. Настоящий порядок разработан для признания и отражения в учете и отчетности событий после отчетной даты (далее также - Порядок).</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1.2. Событиями после отчетной даты признаются существенные факты хозяйственной жизни, которые оказали или могут оказать влияние на финансовое состояние, движение денежных средств или результаты деятельности Министерства финансов Республики Адыгея (далее - Министерство) и которые имели место в период между отчетной датой и датой подписания бухгалтерской отчетности.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К событиям после отчетной даты относятся: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события, подтверждающие условия, существовавшие на отчетную дату;</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события, свидетельствующие об условиях, возникших после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1.3. Датой подписания бухгалтерской отчетности считается фактическая дата ее подписания Министром финансов Республики Адыгея.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1.4.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Существенность события после отчетной даты Министерство определяет самостоятельно, исходя из установленных требований к отчетности.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1.5. Решение об отражении событий после отчетной даты принимается Министром финансов Республики Адыгея и начальником Управления бюджетного учета и отчетности исполнения бюджетов (главным бухгалтером).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1.6.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2. Перечень фактов хозяйственной жизни, которые признаются</w:t>
      </w:r>
    </w:p>
    <w:p w:rsidR="008F7EBA" w:rsidRPr="004B1CFE" w:rsidRDefault="008F7EBA" w:rsidP="007F20B3">
      <w:pPr>
        <w:pStyle w:val="ConsPlusTitle"/>
        <w:jc w:val="center"/>
        <w:rPr>
          <w:rFonts w:ascii="Times New Roman" w:hAnsi="Times New Roman" w:cs="Times New Roman"/>
          <w:b w:val="0"/>
          <w:sz w:val="28"/>
          <w:szCs w:val="28"/>
        </w:rPr>
      </w:pPr>
      <w:r w:rsidRPr="004B1CFE">
        <w:rPr>
          <w:rFonts w:ascii="Times New Roman" w:hAnsi="Times New Roman" w:cs="Times New Roman"/>
          <w:b w:val="0"/>
          <w:sz w:val="28"/>
          <w:szCs w:val="28"/>
        </w:rPr>
        <w:t>событиями после отчетной даты</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 К событиям, подтверждающим условия, существовавшие на отчетную дату, относятся следующие существенные факты хозяйственной жизни: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определение после отчетной даты первоначальной стоимости активов, приобретенных до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уточнение платежей на лицевом счете, открытом в органе казначейства, в том числе платежей по доходам, </w:t>
      </w:r>
      <w:proofErr w:type="gramStart"/>
      <w:r w:rsidRPr="004B1CFE">
        <w:rPr>
          <w:rFonts w:ascii="Times New Roman" w:hAnsi="Times New Roman" w:cs="Times New Roman"/>
          <w:sz w:val="28"/>
          <w:szCs w:val="28"/>
        </w:rPr>
        <w:t>в первые</w:t>
      </w:r>
      <w:proofErr w:type="gramEnd"/>
      <w:r w:rsidRPr="004B1CFE">
        <w:rPr>
          <w:rFonts w:ascii="Times New Roman" w:hAnsi="Times New Roman" w:cs="Times New Roman"/>
          <w:sz w:val="28"/>
          <w:szCs w:val="28"/>
        </w:rPr>
        <w:t xml:space="preserve"> числа января;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lastRenderedPageBreak/>
        <w:t>получение от страховой организации материалов по уточнению размеров страхового возмещения, которое по состоянию на отчетную дату было отражено в учете на основании оценочного заключения (акта);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обнаружение после отчетной даты существенной ошибки в бухгалтерском учете или нарушения законодательства при осуществлении деятельности Министерства, которые ведут к искажению бухгалтерской отчетности за отчетный период;</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расчеты с подотчетными лицами по расходам, относящимся к отчетному периоду;</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объявление в установленном порядке дебитора банкротом после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возникновение обязательств или денежных прав, связанных с завершением судебного процесса;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результаты инвентаризации, проведенной в целях составления годовой бухгалтерской (финансовой) отчетности, но отраженные в протоколах, актах, подписанных после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2.2. К событиям, являющимся следствием условий, сложившихся после отчетной даты, относятся следующие существенные факты хозяйственной жизни: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крупные приобретения или выбытие активов после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выбытие нефинансовых активов в результате чрезвычайной ситуации;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необычно большие изменения цен на активы или обменных курсов валют после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начало крупного судебного разбирательства, связанного исключительно с событиями, произошедшими после отчетной даты.</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3. Отражение в учете и отчетности событий</w:t>
      </w:r>
    </w:p>
    <w:p w:rsidR="008F7EBA" w:rsidRPr="004B1CFE" w:rsidRDefault="008F7EBA" w:rsidP="007F20B3">
      <w:pPr>
        <w:pStyle w:val="ConsPlusTitle"/>
        <w:jc w:val="center"/>
        <w:rPr>
          <w:rFonts w:ascii="Times New Roman" w:hAnsi="Times New Roman" w:cs="Times New Roman"/>
          <w:b w:val="0"/>
          <w:sz w:val="28"/>
          <w:szCs w:val="28"/>
        </w:rPr>
      </w:pPr>
      <w:r w:rsidRPr="004B1CFE">
        <w:rPr>
          <w:rFonts w:ascii="Times New Roman" w:hAnsi="Times New Roman" w:cs="Times New Roman"/>
          <w:b w:val="0"/>
          <w:sz w:val="28"/>
          <w:szCs w:val="28"/>
        </w:rPr>
        <w:t>после отчетной даты</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3.1. События после отчетной даты, подтверждающие условия, существовавшие на отчетную дату, отражаются в учете:</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31 декабря отчетного года на основании Бухгалтерской справки (ф. 0504833) с приложением первичных или иных документов.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Данные учета отражаются в соответствующих формах отчетности Министерства с учетом корректирующих событий после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Информация о событиях после отчетной даты раскрывается в текстовой части Пояснительной записки (ф. 0503160).</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3.2. В случае если для соблюдения сроков представления бухгалтерской (финансовой)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отчетности, информация об указанном событии раскрывается в текстовой части </w:t>
      </w:r>
      <w:r w:rsidRPr="004B1CFE">
        <w:rPr>
          <w:rFonts w:ascii="Times New Roman" w:hAnsi="Times New Roman" w:cs="Times New Roman"/>
          <w:sz w:val="28"/>
          <w:szCs w:val="28"/>
        </w:rPr>
        <w:lastRenderedPageBreak/>
        <w:t>пояснительной записки Пояснительной записки (ф. 0503160).</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3.3. Информация о событиях после отчетной даты, раскрываемая в текстовой части Пояснительной записки, должна содержать краткое описание характера события после отчетной даты и оценку его последствий в денежном выражении, в том числе расчетную. 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8F7EBA" w:rsidRPr="004B1CFE" w:rsidRDefault="008F7EBA" w:rsidP="007F20B3">
      <w:pPr>
        <w:pStyle w:val="ConsPlusNormal"/>
        <w:jc w:val="both"/>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8F7EBA" w:rsidRPr="004B1CFE" w:rsidRDefault="008F7EBA" w:rsidP="00D16C9D">
      <w:pPr>
        <w:pStyle w:val="ConsPlusNormal"/>
        <w:jc w:val="right"/>
        <w:outlineLvl w:val="1"/>
        <w:rPr>
          <w:rFonts w:ascii="Times New Roman" w:hAnsi="Times New Roman" w:cs="Times New Roman"/>
          <w:sz w:val="28"/>
          <w:szCs w:val="28"/>
        </w:rPr>
      </w:pPr>
      <w:r w:rsidRPr="004B1CFE">
        <w:rPr>
          <w:rFonts w:ascii="Times New Roman" w:hAnsi="Times New Roman" w:cs="Times New Roman"/>
          <w:sz w:val="28"/>
          <w:szCs w:val="28"/>
        </w:rPr>
        <w:lastRenderedPageBreak/>
        <w:t xml:space="preserve">Приложение </w:t>
      </w:r>
      <w:r w:rsidR="00D16C9D" w:rsidRPr="004B1CFE">
        <w:rPr>
          <w:rFonts w:ascii="Times New Roman" w:hAnsi="Times New Roman" w:cs="Times New Roman"/>
          <w:sz w:val="28"/>
          <w:szCs w:val="28"/>
        </w:rPr>
        <w:t>№</w:t>
      </w:r>
      <w:r w:rsidRPr="004B1CFE">
        <w:rPr>
          <w:rFonts w:ascii="Times New Roman" w:hAnsi="Times New Roman" w:cs="Times New Roman"/>
          <w:sz w:val="28"/>
          <w:szCs w:val="28"/>
        </w:rPr>
        <w:t xml:space="preserve"> 1</w:t>
      </w:r>
      <w:r w:rsidR="00672C19" w:rsidRPr="004B1CFE">
        <w:rPr>
          <w:rFonts w:ascii="Times New Roman" w:hAnsi="Times New Roman" w:cs="Times New Roman"/>
          <w:sz w:val="28"/>
          <w:szCs w:val="28"/>
        </w:rPr>
        <w:t>1</w:t>
      </w:r>
    </w:p>
    <w:p w:rsidR="008F7EBA" w:rsidRPr="004B1CFE" w:rsidRDefault="008F7EBA" w:rsidP="00D16C9D">
      <w:pPr>
        <w:pStyle w:val="ConsPlusNormal"/>
        <w:jc w:val="right"/>
        <w:rPr>
          <w:rFonts w:ascii="Times New Roman" w:hAnsi="Times New Roman" w:cs="Times New Roman"/>
          <w:sz w:val="28"/>
          <w:szCs w:val="28"/>
        </w:rPr>
      </w:pPr>
      <w:r w:rsidRPr="004B1CFE">
        <w:rPr>
          <w:rFonts w:ascii="Times New Roman" w:hAnsi="Times New Roman" w:cs="Times New Roman"/>
          <w:sz w:val="28"/>
          <w:szCs w:val="28"/>
        </w:rPr>
        <w:t>к Учетной политике</w:t>
      </w:r>
    </w:p>
    <w:p w:rsidR="0038564A" w:rsidRDefault="0038564A" w:rsidP="00D16C9D">
      <w:pPr>
        <w:pStyle w:val="ConsPlusNormal"/>
        <w:jc w:val="both"/>
        <w:rPr>
          <w:rFonts w:ascii="Times New Roman" w:hAnsi="Times New Roman" w:cs="Times New Roman"/>
          <w:sz w:val="28"/>
          <w:szCs w:val="28"/>
        </w:rPr>
      </w:pPr>
    </w:p>
    <w:p w:rsidR="008F7EBA" w:rsidRDefault="0038564A" w:rsidP="0038564A">
      <w:pPr>
        <w:pStyle w:val="ConsPlusNormal"/>
        <w:jc w:val="center"/>
        <w:rPr>
          <w:rFonts w:ascii="Times New Roman" w:hAnsi="Times New Roman" w:cs="Times New Roman"/>
          <w:sz w:val="28"/>
          <w:szCs w:val="28"/>
        </w:rPr>
      </w:pPr>
      <w:r>
        <w:rPr>
          <w:rFonts w:ascii="Times New Roman" w:hAnsi="Times New Roman" w:cs="Times New Roman"/>
          <w:sz w:val="28"/>
          <w:szCs w:val="28"/>
        </w:rPr>
        <w:t>Порядок</w:t>
      </w:r>
    </w:p>
    <w:p w:rsidR="0038564A" w:rsidRDefault="0038564A" w:rsidP="0038564A">
      <w:pPr>
        <w:pStyle w:val="ConsPlusNormal"/>
        <w:jc w:val="center"/>
        <w:rPr>
          <w:rFonts w:ascii="Times New Roman" w:hAnsi="Times New Roman" w:cs="Times New Roman"/>
          <w:sz w:val="28"/>
          <w:szCs w:val="28"/>
        </w:rPr>
      </w:pPr>
      <w:r>
        <w:rPr>
          <w:rFonts w:ascii="Times New Roman" w:hAnsi="Times New Roman" w:cs="Times New Roman"/>
          <w:sz w:val="28"/>
          <w:szCs w:val="28"/>
        </w:rPr>
        <w:t>Проведения инвентаризации</w:t>
      </w:r>
    </w:p>
    <w:p w:rsidR="0038564A" w:rsidRPr="004B1CFE" w:rsidRDefault="0038564A" w:rsidP="00D16C9D">
      <w:pPr>
        <w:pStyle w:val="ConsPlusNormal"/>
        <w:jc w:val="both"/>
        <w:rPr>
          <w:rFonts w:ascii="Times New Roman" w:hAnsi="Times New Roman" w:cs="Times New Roman"/>
          <w:sz w:val="28"/>
          <w:szCs w:val="28"/>
        </w:rPr>
      </w:pPr>
    </w:p>
    <w:p w:rsidR="008F7EBA" w:rsidRPr="004B1CFE" w:rsidRDefault="008F7EBA" w:rsidP="00D16C9D">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1. Общие положения</w:t>
      </w:r>
    </w:p>
    <w:p w:rsidR="008F7EBA" w:rsidRPr="004B1CFE" w:rsidRDefault="008F7EBA" w:rsidP="00D16C9D">
      <w:pPr>
        <w:pStyle w:val="ConsPlusNormal"/>
        <w:jc w:val="both"/>
        <w:rPr>
          <w:rFonts w:ascii="Times New Roman" w:hAnsi="Times New Roman" w:cs="Times New Roman"/>
          <w:sz w:val="28"/>
          <w:szCs w:val="28"/>
        </w:rPr>
      </w:pP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1.1. Настоящий Порядок устанавливает правила проведения инвентаризации имущества, имущественных прав, иных активов и обязательств Министерства финансов Республики Адыгея (далее - Министерство), сроки проведения и оформления результатов инвентаризаций.</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1.2. Целями инвентаризации являются:</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выявление фактического наличия имущества, имущественных прав, иных активов;</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сопоставление фактического наличия с данными бухгалтерского (бюджетного) учета;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полноты и корректности отражения в учете активов и обязательств;</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определение фактического состояния имущества и его оценка;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документальное подтверждение наличия активов и обязательств.</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1.3. Инвентаризации подлежит:</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имущество, принадлежащее Министерству на праве оперативного управления или закрепленное на праве постоянного бессрочного пользования, независимо от его местонахождения (нефинансовые и финансовые активы, в том числе финансовые вложения и денежные средства);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нематериальные активы, по которым у Министерства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иные активы и обязательства (в том числе дебиторская и кредиторская задолженность, обеспечения исполнения обязательств, кредиты банков, займы);</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имущество, не принадлежащее Министерству, но числящееся в бухгалтерском учете, в том числе находящееся на ответственном хранении, арендованное, полученное для переработки или в безвозмездное пользование;</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имущество, не учтенное по каким-либо причинам, но находящееся на момент инвентаризации на территории, подконтрольной Министерству.</w:t>
      </w:r>
    </w:p>
    <w:p w:rsidR="008F7EBA" w:rsidRPr="004B1CFE" w:rsidRDefault="008F7EBA" w:rsidP="00D16C9D">
      <w:pPr>
        <w:pStyle w:val="ConsPlusNormal"/>
        <w:jc w:val="both"/>
        <w:rPr>
          <w:rFonts w:ascii="Times New Roman" w:hAnsi="Times New Roman" w:cs="Times New Roman"/>
          <w:sz w:val="28"/>
          <w:szCs w:val="28"/>
        </w:rPr>
      </w:pPr>
    </w:p>
    <w:p w:rsidR="008F7EBA" w:rsidRPr="004B1CFE" w:rsidRDefault="008F7EBA" w:rsidP="00D16C9D">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2. Основания проведения инвентаризации</w:t>
      </w:r>
    </w:p>
    <w:p w:rsidR="008F7EBA" w:rsidRPr="004B1CFE" w:rsidRDefault="008F7EBA" w:rsidP="00D16C9D">
      <w:pPr>
        <w:pStyle w:val="ConsPlusNormal"/>
        <w:jc w:val="both"/>
        <w:rPr>
          <w:rFonts w:ascii="Times New Roman" w:hAnsi="Times New Roman" w:cs="Times New Roman"/>
          <w:sz w:val="28"/>
          <w:szCs w:val="28"/>
        </w:rPr>
      </w:pP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 Инвентаризация имущества, иных активов и обязательств Министерства проводится обязательно в следующих случаях:</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перед составлением годовой отчетности (далее также - годовая инвентаризация);</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при установлении факта утраты (хищений или злоупотреблений) или порчи (повреждения) имущества, не связанных с влиянием чрезвычайных ситуаций </w:t>
      </w:r>
      <w:r w:rsidRPr="004B1CFE">
        <w:rPr>
          <w:rFonts w:ascii="Times New Roman" w:hAnsi="Times New Roman" w:cs="Times New Roman"/>
          <w:sz w:val="28"/>
          <w:szCs w:val="28"/>
        </w:rPr>
        <w:lastRenderedPageBreak/>
        <w:t>природного и техногенного характера;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при смене ответственных лиц (на день приемки-передачи дел);</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при передаче (возврате) имущества Министерства в аренду, управление, безвозмездное пользование, а также при отчуждении (продаже) имущественного комплекса;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при реорганизации, ликвидации перед составлением разделительного (ликвидационного) баланса;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 других случаях, предусмотренных законодательством Российской Федерации или нормативными актами Минфина России.</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2.2. Кроме обязательных случаев инвентаризация имущества, иных активов и обязатель</w:t>
      </w:r>
      <w:proofErr w:type="gramStart"/>
      <w:r w:rsidRPr="004B1CFE">
        <w:rPr>
          <w:rFonts w:ascii="Times New Roman" w:hAnsi="Times New Roman" w:cs="Times New Roman"/>
          <w:sz w:val="28"/>
          <w:szCs w:val="28"/>
        </w:rPr>
        <w:t>ств пр</w:t>
      </w:r>
      <w:proofErr w:type="gramEnd"/>
      <w:r w:rsidRPr="004B1CFE">
        <w:rPr>
          <w:rFonts w:ascii="Times New Roman" w:hAnsi="Times New Roman" w:cs="Times New Roman"/>
          <w:sz w:val="28"/>
          <w:szCs w:val="28"/>
        </w:rPr>
        <w:t>оводится по решению руководителя, включая внезапные ревизии материальных ценностей в местах хранения.</w:t>
      </w:r>
    </w:p>
    <w:p w:rsidR="008F7EBA" w:rsidRPr="004B1CFE" w:rsidRDefault="008F7EBA" w:rsidP="00D16C9D">
      <w:pPr>
        <w:pStyle w:val="ConsPlusNormal"/>
        <w:jc w:val="both"/>
        <w:rPr>
          <w:rFonts w:ascii="Times New Roman" w:hAnsi="Times New Roman" w:cs="Times New Roman"/>
          <w:sz w:val="28"/>
          <w:szCs w:val="28"/>
        </w:rPr>
      </w:pPr>
    </w:p>
    <w:p w:rsidR="008F7EBA" w:rsidRPr="007F20B3" w:rsidRDefault="008F7EBA" w:rsidP="00D16C9D">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3. Проведение инвентаризации</w:t>
      </w:r>
    </w:p>
    <w:p w:rsidR="008F7EBA" w:rsidRPr="004B1CFE" w:rsidRDefault="008F7EBA" w:rsidP="00D16C9D">
      <w:pPr>
        <w:pStyle w:val="ConsPlusNormal"/>
        <w:jc w:val="both"/>
        <w:rPr>
          <w:rFonts w:ascii="Times New Roman" w:hAnsi="Times New Roman" w:cs="Times New Roman"/>
          <w:sz w:val="28"/>
          <w:szCs w:val="28"/>
        </w:rPr>
      </w:pPr>
    </w:p>
    <w:p w:rsidR="008F7EBA" w:rsidRPr="0008114E" w:rsidRDefault="008F7EBA" w:rsidP="00D16C9D">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3.1. Решение о проведении инвентаризации принимает Министр финансов Республики Адыгея (уполномоченное им лицо).</w:t>
      </w:r>
    </w:p>
    <w:p w:rsidR="006932CA" w:rsidRPr="0008114E" w:rsidRDefault="006932CA" w:rsidP="00D16C9D">
      <w:pPr>
        <w:pStyle w:val="ConsPlusNormal"/>
        <w:ind w:firstLine="540"/>
        <w:jc w:val="both"/>
        <w:rPr>
          <w:rFonts w:ascii="Times New Roman" w:hAnsi="Times New Roman" w:cs="Times New Roman"/>
          <w:sz w:val="28"/>
          <w:szCs w:val="28"/>
        </w:rPr>
      </w:pPr>
      <w:r w:rsidRPr="0008114E">
        <w:rPr>
          <w:rFonts w:ascii="Times New Roman" w:hAnsi="Times New Roman" w:cs="Times New Roman"/>
          <w:color w:val="22272F"/>
          <w:sz w:val="28"/>
          <w:szCs w:val="28"/>
          <w:shd w:val="clear" w:color="auto" w:fill="FFFFFF"/>
        </w:rPr>
        <w:t xml:space="preserve">Решение </w:t>
      </w:r>
      <w:r w:rsidRPr="0008114E">
        <w:rPr>
          <w:rFonts w:ascii="Times New Roman" w:hAnsi="Times New Roman" w:cs="Times New Roman"/>
          <w:sz w:val="28"/>
          <w:szCs w:val="28"/>
          <w:shd w:val="clear" w:color="auto" w:fill="FFFFFF"/>
        </w:rPr>
        <w:t xml:space="preserve">о проведении инвентаризации может быть принято по различным группам объектов инвентаризации с участием одной или нескольких комиссий, указанием единого или различных сроков проведения инвентаризаций, оформляется по форме 0510439, утвержденной приказом Минфина России от 15.04.2021 </w:t>
      </w:r>
      <w:r w:rsidR="00D16C9D" w:rsidRPr="0008114E">
        <w:rPr>
          <w:rFonts w:ascii="Times New Roman" w:hAnsi="Times New Roman" w:cs="Times New Roman"/>
          <w:sz w:val="28"/>
          <w:szCs w:val="28"/>
          <w:shd w:val="clear" w:color="auto" w:fill="FFFFFF"/>
        </w:rPr>
        <w:t>№</w:t>
      </w:r>
      <w:r w:rsidRPr="0008114E">
        <w:rPr>
          <w:rFonts w:ascii="Times New Roman" w:hAnsi="Times New Roman" w:cs="Times New Roman"/>
          <w:sz w:val="28"/>
          <w:szCs w:val="28"/>
          <w:shd w:val="clear" w:color="auto" w:fill="FFFFFF"/>
        </w:rPr>
        <w:t> 61н, и должно содержать следующие сведения:</w:t>
      </w:r>
    </w:p>
    <w:p w:rsidR="006932CA" w:rsidRPr="0008114E" w:rsidRDefault="006932CA" w:rsidP="00D16C9D">
      <w:pPr>
        <w:pStyle w:val="s1"/>
        <w:shd w:val="clear" w:color="auto" w:fill="FFFFFF"/>
        <w:spacing w:before="0" w:beforeAutospacing="0" w:after="0" w:afterAutospacing="0"/>
        <w:ind w:firstLine="567"/>
        <w:jc w:val="both"/>
        <w:rPr>
          <w:sz w:val="28"/>
          <w:szCs w:val="28"/>
        </w:rPr>
      </w:pPr>
      <w:r w:rsidRPr="0008114E">
        <w:rPr>
          <w:sz w:val="28"/>
          <w:szCs w:val="28"/>
        </w:rPr>
        <w:t>а) наименование комисс</w:t>
      </w:r>
      <w:proofErr w:type="gramStart"/>
      <w:r w:rsidRPr="0008114E">
        <w:rPr>
          <w:sz w:val="28"/>
          <w:szCs w:val="28"/>
        </w:rPr>
        <w:t>ии и ее</w:t>
      </w:r>
      <w:proofErr w:type="gramEnd"/>
      <w:r w:rsidRPr="0008114E">
        <w:rPr>
          <w:sz w:val="28"/>
          <w:szCs w:val="28"/>
        </w:rPr>
        <w:t xml:space="preserve"> состав.</w:t>
      </w:r>
    </w:p>
    <w:p w:rsidR="006932CA" w:rsidRPr="0008114E" w:rsidRDefault="006932CA" w:rsidP="00D16C9D">
      <w:pPr>
        <w:pStyle w:val="s1"/>
        <w:shd w:val="clear" w:color="auto" w:fill="FFFFFF"/>
        <w:spacing w:before="0" w:beforeAutospacing="0" w:after="0" w:afterAutospacing="0"/>
        <w:ind w:firstLine="567"/>
        <w:jc w:val="both"/>
        <w:rPr>
          <w:sz w:val="28"/>
          <w:szCs w:val="28"/>
        </w:rPr>
      </w:pPr>
      <w:r w:rsidRPr="0008114E">
        <w:rPr>
          <w:sz w:val="28"/>
          <w:szCs w:val="28"/>
        </w:rPr>
        <w:t>б) дату, по состоянию на которую проводится инвентаризация, и сроки проведения инвентаризации (даты начала и окончания ее проведения) с учетом </w:t>
      </w:r>
      <w:proofErr w:type="spellStart"/>
      <w:r w:rsidRPr="0008114E">
        <w:rPr>
          <w:sz w:val="28"/>
          <w:szCs w:val="28"/>
        </w:rPr>
        <w:t>пп</w:t>
      </w:r>
      <w:proofErr w:type="spellEnd"/>
      <w:r w:rsidRPr="0008114E">
        <w:rPr>
          <w:sz w:val="28"/>
          <w:szCs w:val="28"/>
        </w:rPr>
        <w:t>. 3.</w:t>
      </w:r>
      <w:r w:rsidR="00AB30DF" w:rsidRPr="0008114E">
        <w:rPr>
          <w:sz w:val="28"/>
          <w:szCs w:val="28"/>
        </w:rPr>
        <w:t>10</w:t>
      </w:r>
      <w:r w:rsidRPr="0008114E">
        <w:rPr>
          <w:sz w:val="28"/>
          <w:szCs w:val="28"/>
        </w:rPr>
        <w:t>, 3.</w:t>
      </w:r>
      <w:r w:rsidR="00AB30DF" w:rsidRPr="0008114E">
        <w:rPr>
          <w:sz w:val="28"/>
          <w:szCs w:val="28"/>
        </w:rPr>
        <w:t>11</w:t>
      </w:r>
      <w:r w:rsidRPr="0008114E">
        <w:rPr>
          <w:sz w:val="28"/>
          <w:szCs w:val="28"/>
        </w:rPr>
        <w:t>, 3.1</w:t>
      </w:r>
      <w:r w:rsidR="00AB30DF" w:rsidRPr="0008114E">
        <w:rPr>
          <w:sz w:val="28"/>
          <w:szCs w:val="28"/>
        </w:rPr>
        <w:t>2</w:t>
      </w:r>
      <w:r w:rsidRPr="0008114E">
        <w:rPr>
          <w:sz w:val="28"/>
          <w:szCs w:val="28"/>
        </w:rPr>
        <w:t> настоящего Порядка.</w:t>
      </w:r>
    </w:p>
    <w:p w:rsidR="006932CA" w:rsidRPr="0008114E" w:rsidRDefault="006932CA" w:rsidP="00D16C9D">
      <w:pPr>
        <w:pStyle w:val="s1"/>
        <w:shd w:val="clear" w:color="auto" w:fill="FFFFFF"/>
        <w:spacing w:before="0" w:beforeAutospacing="0" w:after="0" w:afterAutospacing="0"/>
        <w:ind w:firstLine="567"/>
        <w:jc w:val="both"/>
        <w:rPr>
          <w:sz w:val="28"/>
          <w:szCs w:val="28"/>
        </w:rPr>
      </w:pPr>
      <w:r w:rsidRPr="0008114E">
        <w:rPr>
          <w:sz w:val="28"/>
          <w:szCs w:val="28"/>
        </w:rPr>
        <w:t>Дата, по состоянию на которую проводится инвентаризация, не должна предшествовать дате принятия решения о проведении инвентаризации. Дата начала проведения инвентаризации не должна предшествовать дате, на которую проводится инвентаризация.</w:t>
      </w:r>
    </w:p>
    <w:p w:rsidR="006932CA" w:rsidRPr="0008114E" w:rsidRDefault="006932CA" w:rsidP="00D16C9D">
      <w:pPr>
        <w:pStyle w:val="s1"/>
        <w:shd w:val="clear" w:color="auto" w:fill="FFFFFF"/>
        <w:spacing w:before="0" w:beforeAutospacing="0" w:after="0" w:afterAutospacing="0"/>
        <w:ind w:firstLine="567"/>
        <w:jc w:val="both"/>
        <w:rPr>
          <w:sz w:val="28"/>
          <w:szCs w:val="28"/>
        </w:rPr>
      </w:pPr>
      <w:proofErr w:type="gramStart"/>
      <w:r w:rsidRPr="0008114E">
        <w:rPr>
          <w:sz w:val="28"/>
          <w:szCs w:val="28"/>
        </w:rPr>
        <w:t>Исключение: объекты инвентаризации, в отношении которых проведение инвентаризации осуществляется методом подтверждения, выверки (интеграции), а также методом расчетов согласно </w:t>
      </w:r>
      <w:proofErr w:type="spellStart"/>
      <w:r w:rsidR="0096339B" w:rsidRPr="0008114E">
        <w:rPr>
          <w:sz w:val="28"/>
          <w:szCs w:val="28"/>
        </w:rPr>
        <w:fldChar w:fldCharType="begin"/>
      </w:r>
      <w:r w:rsidRPr="0008114E">
        <w:rPr>
          <w:sz w:val="28"/>
          <w:szCs w:val="28"/>
        </w:rPr>
        <w:instrText xml:space="preserve"> HYPERLINK "https://internet.garant.ru/" \l "/document/71947650/entry/11183" </w:instrText>
      </w:r>
      <w:r w:rsidR="0096339B" w:rsidRPr="0008114E">
        <w:rPr>
          <w:sz w:val="28"/>
          <w:szCs w:val="28"/>
        </w:rPr>
        <w:fldChar w:fldCharType="separate"/>
      </w:r>
      <w:r w:rsidRPr="0008114E">
        <w:rPr>
          <w:rStyle w:val="a3"/>
          <w:color w:val="auto"/>
          <w:sz w:val="28"/>
          <w:szCs w:val="28"/>
          <w:u w:val="none"/>
        </w:rPr>
        <w:t>подп</w:t>
      </w:r>
      <w:proofErr w:type="spellEnd"/>
      <w:r w:rsidRPr="0008114E">
        <w:rPr>
          <w:rStyle w:val="a3"/>
          <w:color w:val="auto"/>
          <w:sz w:val="28"/>
          <w:szCs w:val="28"/>
          <w:u w:val="none"/>
        </w:rPr>
        <w:t xml:space="preserve">. </w:t>
      </w:r>
      <w:r w:rsidR="00D16C9D" w:rsidRPr="0008114E">
        <w:rPr>
          <w:rStyle w:val="a3"/>
          <w:color w:val="auto"/>
          <w:sz w:val="28"/>
          <w:szCs w:val="28"/>
          <w:u w:val="none"/>
        </w:rPr>
        <w:t>«</w:t>
      </w:r>
      <w:r w:rsidRPr="0008114E">
        <w:rPr>
          <w:rStyle w:val="a3"/>
          <w:color w:val="auto"/>
          <w:sz w:val="28"/>
          <w:szCs w:val="28"/>
          <w:u w:val="none"/>
        </w:rPr>
        <w:t>в</w:t>
      </w:r>
      <w:r w:rsidR="00D16C9D" w:rsidRPr="0008114E">
        <w:rPr>
          <w:rStyle w:val="a3"/>
          <w:color w:val="auto"/>
          <w:sz w:val="28"/>
          <w:szCs w:val="28"/>
          <w:u w:val="none"/>
        </w:rPr>
        <w:t>»</w:t>
      </w:r>
      <w:r w:rsidRPr="0008114E">
        <w:rPr>
          <w:rStyle w:val="a3"/>
          <w:color w:val="auto"/>
          <w:sz w:val="28"/>
          <w:szCs w:val="28"/>
          <w:u w:val="none"/>
        </w:rPr>
        <w:t xml:space="preserve"> п. 18</w:t>
      </w:r>
      <w:r w:rsidR="0096339B" w:rsidRPr="0008114E">
        <w:rPr>
          <w:sz w:val="28"/>
          <w:szCs w:val="28"/>
        </w:rPr>
        <w:fldChar w:fldCharType="end"/>
      </w:r>
      <w:r w:rsidRPr="0008114E">
        <w:rPr>
          <w:sz w:val="28"/>
          <w:szCs w:val="28"/>
        </w:rPr>
        <w:t> Общих требований к инвентаризации, утв</w:t>
      </w:r>
      <w:r w:rsidR="00A7094D" w:rsidRPr="0008114E">
        <w:rPr>
          <w:sz w:val="28"/>
          <w:szCs w:val="28"/>
        </w:rPr>
        <w:t>ержденных</w:t>
      </w:r>
      <w:r w:rsidRPr="0008114E">
        <w:rPr>
          <w:sz w:val="28"/>
          <w:szCs w:val="28"/>
        </w:rPr>
        <w:t xml:space="preserve"> Приложением </w:t>
      </w:r>
      <w:r w:rsidR="00490E0D" w:rsidRPr="0008114E">
        <w:rPr>
          <w:sz w:val="28"/>
          <w:szCs w:val="28"/>
        </w:rPr>
        <w:t>№</w:t>
      </w:r>
      <w:r w:rsidRPr="0008114E">
        <w:rPr>
          <w:sz w:val="28"/>
          <w:szCs w:val="28"/>
        </w:rPr>
        <w:t xml:space="preserve"> 1 к федеральному стандарту бухгалтерского учета для организаций государственного сектора </w:t>
      </w:r>
      <w:r w:rsidR="00D16C9D" w:rsidRPr="0008114E">
        <w:rPr>
          <w:sz w:val="28"/>
          <w:szCs w:val="28"/>
        </w:rPr>
        <w:t>«</w:t>
      </w:r>
      <w:r w:rsidRPr="0008114E">
        <w:rPr>
          <w:sz w:val="28"/>
          <w:szCs w:val="28"/>
        </w:rPr>
        <w:t>Учетная политика, оценочные значения и ошибки</w:t>
      </w:r>
      <w:r w:rsidR="00D16C9D" w:rsidRPr="0008114E">
        <w:rPr>
          <w:sz w:val="28"/>
          <w:szCs w:val="28"/>
        </w:rPr>
        <w:t>»</w:t>
      </w:r>
      <w:r w:rsidRPr="0008114E">
        <w:rPr>
          <w:sz w:val="28"/>
          <w:szCs w:val="28"/>
        </w:rPr>
        <w:t>, в том числе объекты инвентаризации, отражающиеся в отчетности как события после отчетной даты, инвентаризация которых проводится</w:t>
      </w:r>
      <w:proofErr w:type="gramEnd"/>
      <w:r w:rsidRPr="0008114E">
        <w:rPr>
          <w:sz w:val="28"/>
          <w:szCs w:val="28"/>
        </w:rPr>
        <w:t xml:space="preserve"> методами подтверждения, выверки (интеграции), расчетов (</w:t>
      </w:r>
      <w:proofErr w:type="gramStart"/>
      <w:r w:rsidRPr="0008114E">
        <w:rPr>
          <w:sz w:val="28"/>
          <w:szCs w:val="28"/>
        </w:rPr>
        <w:t>см</w:t>
      </w:r>
      <w:proofErr w:type="gramEnd"/>
      <w:r w:rsidRPr="0008114E">
        <w:rPr>
          <w:sz w:val="28"/>
          <w:szCs w:val="28"/>
        </w:rPr>
        <w:t>. </w:t>
      </w:r>
      <w:proofErr w:type="spellStart"/>
      <w:r w:rsidR="0096339B" w:rsidRPr="0008114E">
        <w:rPr>
          <w:sz w:val="28"/>
          <w:szCs w:val="28"/>
        </w:rPr>
        <w:fldChar w:fldCharType="begin"/>
      </w:r>
      <w:r w:rsidRPr="0008114E">
        <w:rPr>
          <w:sz w:val="28"/>
          <w:szCs w:val="28"/>
        </w:rPr>
        <w:instrText xml:space="preserve"> HYPERLINK "https://internet.garant.ru/" \l "/document/481006618/entry/3118" </w:instrText>
      </w:r>
      <w:r w:rsidR="0096339B" w:rsidRPr="0008114E">
        <w:rPr>
          <w:sz w:val="28"/>
          <w:szCs w:val="28"/>
        </w:rPr>
        <w:fldChar w:fldCharType="separate"/>
      </w:r>
      <w:r w:rsidRPr="0008114E">
        <w:rPr>
          <w:rStyle w:val="a3"/>
          <w:color w:val="auto"/>
          <w:sz w:val="28"/>
          <w:szCs w:val="28"/>
          <w:u w:val="none"/>
        </w:rPr>
        <w:t>подп</w:t>
      </w:r>
      <w:proofErr w:type="spellEnd"/>
      <w:r w:rsidRPr="0008114E">
        <w:rPr>
          <w:rStyle w:val="a3"/>
          <w:color w:val="auto"/>
          <w:sz w:val="28"/>
          <w:szCs w:val="28"/>
          <w:u w:val="none"/>
        </w:rPr>
        <w:t>. 8 п. 3.11</w:t>
      </w:r>
      <w:r w:rsidR="0096339B" w:rsidRPr="0008114E">
        <w:rPr>
          <w:sz w:val="28"/>
          <w:szCs w:val="28"/>
        </w:rPr>
        <w:fldChar w:fldCharType="end"/>
      </w:r>
      <w:r w:rsidRPr="0008114E">
        <w:rPr>
          <w:sz w:val="28"/>
          <w:szCs w:val="28"/>
        </w:rPr>
        <w:t> настоящего Порядка).</w:t>
      </w:r>
    </w:p>
    <w:p w:rsidR="006932CA" w:rsidRPr="0008114E" w:rsidRDefault="006932CA" w:rsidP="00D16C9D">
      <w:pPr>
        <w:pStyle w:val="s1"/>
        <w:shd w:val="clear" w:color="auto" w:fill="FFFFFF"/>
        <w:spacing w:before="0" w:beforeAutospacing="0" w:after="0" w:afterAutospacing="0"/>
        <w:ind w:firstLine="567"/>
        <w:jc w:val="both"/>
        <w:rPr>
          <w:color w:val="22272F"/>
          <w:sz w:val="28"/>
          <w:szCs w:val="28"/>
        </w:rPr>
      </w:pPr>
      <w:r w:rsidRPr="0008114E">
        <w:rPr>
          <w:color w:val="22272F"/>
          <w:sz w:val="28"/>
          <w:szCs w:val="28"/>
        </w:rPr>
        <w:t>в) пер</w:t>
      </w:r>
      <w:r w:rsidR="00A7094D" w:rsidRPr="0008114E">
        <w:rPr>
          <w:color w:val="22272F"/>
          <w:sz w:val="28"/>
          <w:szCs w:val="28"/>
        </w:rPr>
        <w:t xml:space="preserve">ечень объектов инвентаризации с </w:t>
      </w:r>
      <w:r w:rsidRPr="0008114E">
        <w:rPr>
          <w:color w:val="22272F"/>
          <w:sz w:val="28"/>
          <w:szCs w:val="28"/>
        </w:rPr>
        <w:t>учетом </w:t>
      </w:r>
      <w:proofErr w:type="spellStart"/>
      <w:r w:rsidRPr="0008114E">
        <w:rPr>
          <w:color w:val="22272F"/>
          <w:sz w:val="28"/>
          <w:szCs w:val="28"/>
        </w:rPr>
        <w:t>пп</w:t>
      </w:r>
      <w:proofErr w:type="spellEnd"/>
      <w:r w:rsidRPr="0008114E">
        <w:rPr>
          <w:color w:val="22272F"/>
          <w:sz w:val="28"/>
          <w:szCs w:val="28"/>
        </w:rPr>
        <w:t>. 3.</w:t>
      </w:r>
      <w:r w:rsidR="00A7094D" w:rsidRPr="0008114E">
        <w:rPr>
          <w:color w:val="22272F"/>
          <w:sz w:val="28"/>
          <w:szCs w:val="28"/>
        </w:rPr>
        <w:t>8</w:t>
      </w:r>
      <w:r w:rsidRPr="0008114E">
        <w:rPr>
          <w:color w:val="22272F"/>
          <w:sz w:val="28"/>
          <w:szCs w:val="28"/>
        </w:rPr>
        <w:t>, </w:t>
      </w:r>
      <w:r w:rsidRPr="0008114E">
        <w:rPr>
          <w:sz w:val="28"/>
          <w:szCs w:val="28"/>
        </w:rPr>
        <w:t>3.</w:t>
      </w:r>
      <w:r w:rsidR="00A7094D" w:rsidRPr="0008114E">
        <w:rPr>
          <w:sz w:val="28"/>
          <w:szCs w:val="28"/>
        </w:rPr>
        <w:t>9</w:t>
      </w:r>
      <w:r w:rsidRPr="0008114E">
        <w:rPr>
          <w:color w:val="22272F"/>
          <w:sz w:val="28"/>
          <w:szCs w:val="28"/>
        </w:rPr>
        <w:t>, </w:t>
      </w:r>
      <w:r w:rsidRPr="0008114E">
        <w:rPr>
          <w:sz w:val="28"/>
          <w:szCs w:val="28"/>
        </w:rPr>
        <w:t>3.1</w:t>
      </w:r>
      <w:r w:rsidR="00A7094D" w:rsidRPr="0008114E">
        <w:rPr>
          <w:sz w:val="28"/>
          <w:szCs w:val="28"/>
        </w:rPr>
        <w:t>0</w:t>
      </w:r>
      <w:r w:rsidRPr="0008114E">
        <w:rPr>
          <w:color w:val="22272F"/>
          <w:sz w:val="28"/>
          <w:szCs w:val="28"/>
        </w:rPr>
        <w:t> настоящего Порядка.</w:t>
      </w:r>
    </w:p>
    <w:p w:rsidR="006932CA" w:rsidRPr="0008114E" w:rsidRDefault="006932CA" w:rsidP="00A7094D">
      <w:pPr>
        <w:pStyle w:val="s1"/>
        <w:shd w:val="clear" w:color="auto" w:fill="FFFFFF"/>
        <w:spacing w:before="0" w:beforeAutospacing="0" w:after="0" w:afterAutospacing="0"/>
        <w:ind w:firstLine="567"/>
        <w:jc w:val="both"/>
        <w:rPr>
          <w:color w:val="22272F"/>
          <w:sz w:val="28"/>
          <w:szCs w:val="28"/>
        </w:rPr>
      </w:pPr>
      <w:r w:rsidRPr="0008114E">
        <w:rPr>
          <w:color w:val="22272F"/>
          <w:sz w:val="28"/>
          <w:szCs w:val="28"/>
        </w:rPr>
        <w:lastRenderedPageBreak/>
        <w:t>При необходимости проведения инвентаризации в случаях проведения инвентаризации, не указанных в </w:t>
      </w:r>
      <w:proofErr w:type="spellStart"/>
      <w:r w:rsidRPr="0008114E">
        <w:rPr>
          <w:color w:val="22272F"/>
          <w:sz w:val="28"/>
          <w:szCs w:val="28"/>
        </w:rPr>
        <w:t>пп</w:t>
      </w:r>
      <w:proofErr w:type="spellEnd"/>
      <w:r w:rsidRPr="0008114E">
        <w:rPr>
          <w:color w:val="22272F"/>
          <w:sz w:val="28"/>
          <w:szCs w:val="28"/>
        </w:rPr>
        <w:t>. 3.</w:t>
      </w:r>
      <w:r w:rsidR="00AB30DF" w:rsidRPr="0008114E">
        <w:rPr>
          <w:color w:val="22272F"/>
          <w:sz w:val="28"/>
          <w:szCs w:val="28"/>
        </w:rPr>
        <w:t>10</w:t>
      </w:r>
      <w:r w:rsidRPr="0008114E">
        <w:rPr>
          <w:color w:val="22272F"/>
          <w:sz w:val="28"/>
          <w:szCs w:val="28"/>
        </w:rPr>
        <w:t>, </w:t>
      </w:r>
      <w:r w:rsidRPr="0008114E">
        <w:rPr>
          <w:sz w:val="28"/>
          <w:szCs w:val="28"/>
        </w:rPr>
        <w:t>3.</w:t>
      </w:r>
      <w:r w:rsidR="00AB30DF" w:rsidRPr="0008114E">
        <w:rPr>
          <w:sz w:val="28"/>
          <w:szCs w:val="28"/>
        </w:rPr>
        <w:t>11</w:t>
      </w:r>
      <w:r w:rsidRPr="0008114E">
        <w:rPr>
          <w:color w:val="22272F"/>
          <w:sz w:val="28"/>
          <w:szCs w:val="28"/>
        </w:rPr>
        <w:t>, </w:t>
      </w:r>
      <w:r w:rsidRPr="0008114E">
        <w:rPr>
          <w:sz w:val="28"/>
          <w:szCs w:val="28"/>
        </w:rPr>
        <w:t>3.1</w:t>
      </w:r>
      <w:r w:rsidR="00AB30DF" w:rsidRPr="0008114E">
        <w:rPr>
          <w:sz w:val="28"/>
          <w:szCs w:val="28"/>
        </w:rPr>
        <w:t>2</w:t>
      </w:r>
      <w:r w:rsidRPr="0008114E">
        <w:rPr>
          <w:color w:val="22272F"/>
          <w:sz w:val="28"/>
          <w:szCs w:val="28"/>
        </w:rPr>
        <w:t xml:space="preserve"> настоящего Порядка, перечень объектов инвентаризации определяется </w:t>
      </w:r>
      <w:r w:rsidRPr="0008114E">
        <w:rPr>
          <w:sz w:val="28"/>
          <w:szCs w:val="28"/>
        </w:rPr>
        <w:t xml:space="preserve">Министром финансов Республики Адыгея (уполномоченным им лицо) </w:t>
      </w:r>
      <w:r w:rsidRPr="0008114E">
        <w:rPr>
          <w:color w:val="22272F"/>
          <w:sz w:val="28"/>
          <w:szCs w:val="28"/>
        </w:rPr>
        <w:t>в решении о проведении инвентаризации.</w:t>
      </w:r>
    </w:p>
    <w:p w:rsidR="006932CA" w:rsidRPr="0008114E" w:rsidRDefault="006932CA" w:rsidP="00D16C9D">
      <w:pPr>
        <w:pStyle w:val="s1"/>
        <w:shd w:val="clear" w:color="auto" w:fill="FFFFFF"/>
        <w:spacing w:before="0" w:beforeAutospacing="0" w:after="0" w:afterAutospacing="0"/>
        <w:ind w:firstLine="567"/>
        <w:jc w:val="both"/>
        <w:rPr>
          <w:color w:val="22272F"/>
          <w:sz w:val="28"/>
          <w:szCs w:val="28"/>
        </w:rPr>
      </w:pPr>
      <w:r w:rsidRPr="0008114E">
        <w:rPr>
          <w:color w:val="22272F"/>
          <w:sz w:val="28"/>
          <w:szCs w:val="28"/>
        </w:rPr>
        <w:t>г) иную информацию, необходимую для проведения инвентаризации и (или) предусмотренную унифицированной формой Решения о проведении инвентаризации (</w:t>
      </w:r>
      <w:r w:rsidRPr="0008114E">
        <w:rPr>
          <w:sz w:val="28"/>
          <w:szCs w:val="28"/>
        </w:rPr>
        <w:t>ф. 0510439</w:t>
      </w:r>
      <w:r w:rsidRPr="0008114E">
        <w:rPr>
          <w:color w:val="22272F"/>
          <w:sz w:val="28"/>
          <w:szCs w:val="28"/>
        </w:rPr>
        <w:t>).</w:t>
      </w:r>
    </w:p>
    <w:p w:rsidR="008F7EBA" w:rsidRPr="0008114E" w:rsidRDefault="008F7EBA" w:rsidP="00D16C9D">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3.2. Вносить изменения в решение о проведении инвентаризации допускается до начала проведения инвентаризации. Изменение решения о проведении инвентаризации оформляется по форме 0510447. После наступления даты начала проведения инвентаризации внесение изменений в решение о проведении инвентаризации (ф. 0510439) не допускается.</w:t>
      </w:r>
    </w:p>
    <w:p w:rsidR="008F7EBA" w:rsidRPr="0008114E" w:rsidRDefault="008F7EBA" w:rsidP="00D16C9D">
      <w:pPr>
        <w:pStyle w:val="ConsPlusNormal"/>
        <w:ind w:firstLine="540"/>
        <w:jc w:val="both"/>
        <w:rPr>
          <w:rFonts w:ascii="Times New Roman" w:hAnsi="Times New Roman" w:cs="Times New Roman"/>
          <w:sz w:val="28"/>
          <w:szCs w:val="28"/>
        </w:rPr>
      </w:pPr>
      <w:r w:rsidRPr="0008114E">
        <w:rPr>
          <w:rFonts w:ascii="Times New Roman" w:hAnsi="Times New Roman" w:cs="Times New Roman"/>
          <w:sz w:val="28"/>
          <w:szCs w:val="28"/>
        </w:rPr>
        <w:t>3.3. Утвержденное решение о проведении инвентаризации доводится до членов комиссии; лица, осуществляющего ведение бухгалтерского учета (главного бухгалтера); ответственных лиц, указанных в решении о проведении инвентаризации.</w:t>
      </w:r>
    </w:p>
    <w:p w:rsidR="006932CA" w:rsidRPr="0008114E" w:rsidRDefault="006932CA" w:rsidP="003E70DB">
      <w:pPr>
        <w:pStyle w:val="s1"/>
        <w:shd w:val="clear" w:color="auto" w:fill="FFFFFF"/>
        <w:spacing w:before="0" w:beforeAutospacing="0" w:after="0" w:afterAutospacing="0"/>
        <w:ind w:firstLine="567"/>
        <w:jc w:val="both"/>
        <w:rPr>
          <w:sz w:val="28"/>
          <w:szCs w:val="28"/>
        </w:rPr>
      </w:pPr>
      <w:r w:rsidRPr="0008114E">
        <w:rPr>
          <w:sz w:val="28"/>
          <w:szCs w:val="28"/>
        </w:rPr>
        <w:t>3.4. </w:t>
      </w:r>
      <w:proofErr w:type="gramStart"/>
      <w:r w:rsidRPr="0008114E">
        <w:rPr>
          <w:sz w:val="28"/>
          <w:szCs w:val="28"/>
        </w:rPr>
        <w:t>Лист ознакомления, прилагаемый к Решению (ф. 0510439), Изменению решения о проведении инвентаризации (ф. 0510447) направляется членам инвентаризационной комиссии (рабочей инвентаризационной комиссии), включая тех, по которым есть корректировки (отмены), а также лицам, осуществляющим ведение бухгалтерского учета, не позднее</w:t>
      </w:r>
      <w:r w:rsidR="003E70DB" w:rsidRPr="0008114E">
        <w:rPr>
          <w:sz w:val="28"/>
          <w:szCs w:val="28"/>
        </w:rPr>
        <w:t xml:space="preserve"> </w:t>
      </w:r>
      <w:r w:rsidRPr="0008114E">
        <w:rPr>
          <w:rStyle w:val="s10"/>
          <w:bCs/>
          <w:sz w:val="28"/>
          <w:szCs w:val="28"/>
        </w:rPr>
        <w:t>не позднее 1 (одного) рабочего дня, следующего за днем утверждения руководителем учреждения Решения (</w:t>
      </w:r>
      <w:r w:rsidRPr="0008114E">
        <w:rPr>
          <w:bCs/>
          <w:sz w:val="28"/>
          <w:szCs w:val="28"/>
        </w:rPr>
        <w:t>ф. 0510439</w:t>
      </w:r>
      <w:r w:rsidRPr="0008114E">
        <w:rPr>
          <w:rStyle w:val="s10"/>
          <w:bCs/>
          <w:sz w:val="28"/>
          <w:szCs w:val="28"/>
        </w:rPr>
        <w:t>), Изменения решения о проведении инвентаризации (</w:t>
      </w:r>
      <w:r w:rsidRPr="0008114E">
        <w:rPr>
          <w:bCs/>
          <w:sz w:val="28"/>
          <w:szCs w:val="28"/>
        </w:rPr>
        <w:t>ф. 0510447</w:t>
      </w:r>
      <w:r w:rsidRPr="0008114E">
        <w:rPr>
          <w:rStyle w:val="s10"/>
          <w:bCs/>
          <w:sz w:val="28"/>
          <w:szCs w:val="28"/>
        </w:rPr>
        <w:t>)</w:t>
      </w:r>
      <w:r w:rsidRPr="0008114E">
        <w:rPr>
          <w:sz w:val="28"/>
          <w:szCs w:val="28"/>
        </w:rPr>
        <w:t>.</w:t>
      </w:r>
      <w:proofErr w:type="gramEnd"/>
    </w:p>
    <w:p w:rsidR="006932CA" w:rsidRPr="0008114E" w:rsidRDefault="006932CA" w:rsidP="003E70DB">
      <w:pPr>
        <w:pStyle w:val="s1"/>
        <w:shd w:val="clear" w:color="auto" w:fill="FFFFFF"/>
        <w:spacing w:before="0" w:beforeAutospacing="0" w:after="0" w:afterAutospacing="0"/>
        <w:ind w:firstLine="567"/>
        <w:jc w:val="both"/>
        <w:rPr>
          <w:color w:val="22272F"/>
          <w:sz w:val="28"/>
          <w:szCs w:val="28"/>
        </w:rPr>
      </w:pPr>
      <w:r w:rsidRPr="0008114E">
        <w:rPr>
          <w:color w:val="22272F"/>
          <w:sz w:val="28"/>
          <w:szCs w:val="28"/>
        </w:rPr>
        <w:t>3.5. Лист ознакомления направляется лицам, ответственным за объекты инвентаризации, не позднее</w:t>
      </w:r>
      <w:r w:rsidR="003E70DB" w:rsidRPr="0008114E">
        <w:rPr>
          <w:color w:val="22272F"/>
          <w:sz w:val="28"/>
          <w:szCs w:val="28"/>
        </w:rPr>
        <w:t xml:space="preserve"> </w:t>
      </w:r>
      <w:r w:rsidRPr="0008114E">
        <w:rPr>
          <w:rStyle w:val="s10"/>
          <w:bCs/>
          <w:color w:val="22272F"/>
          <w:sz w:val="28"/>
          <w:szCs w:val="28"/>
        </w:rPr>
        <w:t>1 (одного) рабочего дня, следующего за днем утверждения Решения (</w:t>
      </w:r>
      <w:r w:rsidRPr="0008114E">
        <w:rPr>
          <w:bCs/>
          <w:sz w:val="28"/>
          <w:szCs w:val="28"/>
        </w:rPr>
        <w:t>ф. 0510439</w:t>
      </w:r>
      <w:r w:rsidRPr="0008114E">
        <w:rPr>
          <w:rStyle w:val="s10"/>
          <w:bCs/>
          <w:color w:val="22272F"/>
          <w:sz w:val="28"/>
          <w:szCs w:val="28"/>
        </w:rPr>
        <w:t>), Изменения решения о проведении инвентаризации (</w:t>
      </w:r>
      <w:r w:rsidRPr="0008114E">
        <w:rPr>
          <w:bCs/>
          <w:sz w:val="28"/>
          <w:szCs w:val="28"/>
        </w:rPr>
        <w:t>ф. 0510447</w:t>
      </w:r>
      <w:r w:rsidRPr="0008114E">
        <w:rPr>
          <w:rStyle w:val="s10"/>
          <w:bCs/>
          <w:color w:val="22272F"/>
          <w:sz w:val="28"/>
          <w:szCs w:val="28"/>
        </w:rPr>
        <w:t>)</w:t>
      </w:r>
      <w:r w:rsidRPr="0008114E">
        <w:rPr>
          <w:color w:val="22272F"/>
          <w:sz w:val="28"/>
          <w:szCs w:val="28"/>
        </w:rPr>
        <w:t>, за исключением случаев, когда проводится внезапная инвентаризация и ответственное лицо заранее не уведомляется. В таком случае Лист ознакомления направляется ответственному лицу в день начала ее проведения.</w:t>
      </w:r>
    </w:p>
    <w:p w:rsidR="008F7EBA" w:rsidRPr="004B1CFE" w:rsidRDefault="008F7EBA" w:rsidP="00D16C9D">
      <w:pPr>
        <w:pStyle w:val="ConsPlusNormal"/>
        <w:ind w:firstLine="539"/>
        <w:jc w:val="both"/>
        <w:rPr>
          <w:rFonts w:ascii="Times New Roman" w:hAnsi="Times New Roman" w:cs="Times New Roman"/>
          <w:sz w:val="28"/>
          <w:szCs w:val="28"/>
        </w:rPr>
      </w:pPr>
      <w:r w:rsidRPr="0008114E">
        <w:rPr>
          <w:rFonts w:ascii="Times New Roman" w:hAnsi="Times New Roman" w:cs="Times New Roman"/>
          <w:sz w:val="28"/>
          <w:szCs w:val="28"/>
        </w:rPr>
        <w:t>К ответственным лицам относятся:</w:t>
      </w:r>
    </w:p>
    <w:p w:rsidR="008F7EBA" w:rsidRPr="004B1CFE" w:rsidRDefault="008F7EBA" w:rsidP="00D16C9D">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лица, ответственные за сохранность и целевое использование имущества, являющегося объектом инвентаризации;</w:t>
      </w:r>
    </w:p>
    <w:p w:rsidR="008F7EBA" w:rsidRPr="004B1CFE" w:rsidRDefault="008F7EBA" w:rsidP="00D16C9D">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лица, на которых договором возложена полная материальная ответственность в отношении имущества, являющегося объектом инвентаризации;</w:t>
      </w:r>
    </w:p>
    <w:p w:rsidR="008F7EBA" w:rsidRPr="004B1CFE" w:rsidRDefault="008F7EBA" w:rsidP="00D16C9D">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лица, которые являются ответственными за оформление фактов хозяйственной жизни, связанных непосредственно с объектами инвентаризации.</w:t>
      </w:r>
    </w:p>
    <w:p w:rsidR="008F7EBA" w:rsidRPr="004B1CFE" w:rsidRDefault="008F7EBA" w:rsidP="00D16C9D">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w:t>
      </w:r>
      <w:r w:rsidR="00AB30DF">
        <w:rPr>
          <w:rFonts w:ascii="Times New Roman" w:hAnsi="Times New Roman" w:cs="Times New Roman"/>
          <w:sz w:val="28"/>
          <w:szCs w:val="28"/>
        </w:rPr>
        <w:t>6</w:t>
      </w:r>
      <w:r w:rsidRPr="004B1CFE">
        <w:rPr>
          <w:rFonts w:ascii="Times New Roman" w:hAnsi="Times New Roman" w:cs="Times New Roman"/>
          <w:sz w:val="28"/>
          <w:szCs w:val="28"/>
        </w:rPr>
        <w:t xml:space="preserve">. До начала проведения инвентаризации ответственное лицо представляет инвентаризационной комиссии первичные учетные документы, подтверждающие операции с объектами инвентаризации (в частности, приходные и расходные документы, отчеты о движении активов, документы-основания на принятие обязательств), не представленные им для отражения в </w:t>
      </w:r>
      <w:r w:rsidRPr="004B1CFE">
        <w:rPr>
          <w:rFonts w:ascii="Times New Roman" w:hAnsi="Times New Roman" w:cs="Times New Roman"/>
          <w:sz w:val="28"/>
          <w:szCs w:val="28"/>
        </w:rPr>
        <w:lastRenderedPageBreak/>
        <w:t>бухгалтерском учете.</w:t>
      </w:r>
    </w:p>
    <w:p w:rsidR="008F7EBA" w:rsidRPr="004B1CFE" w:rsidRDefault="008F7EBA" w:rsidP="001E05DE">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Для подтверждения того, что ответственное лицо передало к началу инвентаризации все первичные учетные (сводные) документы, подтверждающие движение (поступление, выбытие, перемещение) объектов инвентаризации, оно оформляет расписку, которая прилагается к документам инвентаризации.</w:t>
      </w:r>
    </w:p>
    <w:p w:rsidR="008F7EBA" w:rsidRPr="004B1CFE" w:rsidRDefault="008F7EBA" w:rsidP="001E05DE">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 xml:space="preserve">Если ответственное лицо представляет документы на бумажном носителе, то их визирует председатель комиссии (при отсутствии председателя комиссии - его заместитель) с указанием </w:t>
      </w:r>
      <w:r w:rsidR="00D11756" w:rsidRPr="004B1CFE">
        <w:rPr>
          <w:rFonts w:ascii="Times New Roman" w:hAnsi="Times New Roman" w:cs="Times New Roman"/>
          <w:sz w:val="28"/>
          <w:szCs w:val="28"/>
        </w:rPr>
        <w:t>«</w:t>
      </w:r>
      <w:r w:rsidRPr="004B1CFE">
        <w:rPr>
          <w:rFonts w:ascii="Times New Roman" w:hAnsi="Times New Roman" w:cs="Times New Roman"/>
          <w:sz w:val="28"/>
          <w:szCs w:val="28"/>
        </w:rPr>
        <w:t xml:space="preserve">до начала проведения инвентаризации на </w:t>
      </w:r>
      <w:r w:rsidR="00D11756" w:rsidRPr="004B1CFE">
        <w:rPr>
          <w:rFonts w:ascii="Times New Roman" w:hAnsi="Times New Roman" w:cs="Times New Roman"/>
          <w:sz w:val="28"/>
          <w:szCs w:val="28"/>
        </w:rPr>
        <w:t>«</w:t>
      </w:r>
      <w:r w:rsidRPr="004B1CFE">
        <w:rPr>
          <w:rFonts w:ascii="Times New Roman" w:hAnsi="Times New Roman" w:cs="Times New Roman"/>
          <w:sz w:val="28"/>
          <w:szCs w:val="28"/>
        </w:rPr>
        <w:t>__</w:t>
      </w:r>
      <w:r w:rsidR="00D11756" w:rsidRPr="004B1CFE">
        <w:rPr>
          <w:rFonts w:ascii="Times New Roman" w:hAnsi="Times New Roman" w:cs="Times New Roman"/>
          <w:sz w:val="28"/>
          <w:szCs w:val="28"/>
        </w:rPr>
        <w:t>»</w:t>
      </w:r>
      <w:r w:rsidRPr="004B1CFE">
        <w:rPr>
          <w:rFonts w:ascii="Times New Roman" w:hAnsi="Times New Roman" w:cs="Times New Roman"/>
          <w:sz w:val="28"/>
          <w:szCs w:val="28"/>
        </w:rPr>
        <w:t>_________ 20__ г.</w:t>
      </w:r>
      <w:r w:rsidR="00D11756" w:rsidRPr="004B1CFE">
        <w:rPr>
          <w:rFonts w:ascii="Times New Roman" w:hAnsi="Times New Roman" w:cs="Times New Roman"/>
          <w:sz w:val="28"/>
          <w:szCs w:val="28"/>
        </w:rPr>
        <w:t>»</w:t>
      </w:r>
      <w:r w:rsidRPr="004B1CFE">
        <w:rPr>
          <w:rFonts w:ascii="Times New Roman" w:hAnsi="Times New Roman" w:cs="Times New Roman"/>
          <w:sz w:val="28"/>
          <w:szCs w:val="28"/>
        </w:rPr>
        <w:t>.</w:t>
      </w:r>
    </w:p>
    <w:p w:rsidR="008F7EBA" w:rsidRPr="004B1CFE" w:rsidRDefault="008F7EBA" w:rsidP="001E05DE">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w:t>
      </w:r>
      <w:r w:rsidR="00AB30DF">
        <w:rPr>
          <w:rFonts w:ascii="Times New Roman" w:hAnsi="Times New Roman" w:cs="Times New Roman"/>
          <w:sz w:val="28"/>
          <w:szCs w:val="28"/>
        </w:rPr>
        <w:t>7</w:t>
      </w:r>
      <w:r w:rsidRPr="004B1CFE">
        <w:rPr>
          <w:rFonts w:ascii="Times New Roman" w:hAnsi="Times New Roman" w:cs="Times New Roman"/>
          <w:sz w:val="28"/>
          <w:szCs w:val="28"/>
        </w:rPr>
        <w:t>. Результаты инвентаризаций, проведенных по иным обязательным основаниям (за исключением годовой инвентаризация), поименованным в п. 2.1 настоящего Порядка, признаются в целях годовой инвентаризации, если они проведены не ранее 1 октября текущего (отчетного) года.</w:t>
      </w:r>
    </w:p>
    <w:p w:rsidR="008F7EBA" w:rsidRPr="00D11756" w:rsidRDefault="008F7EBA" w:rsidP="001E05DE">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w:t>
      </w:r>
      <w:r w:rsidR="00AB30DF">
        <w:rPr>
          <w:rFonts w:ascii="Times New Roman" w:hAnsi="Times New Roman" w:cs="Times New Roman"/>
          <w:sz w:val="28"/>
          <w:szCs w:val="28"/>
        </w:rPr>
        <w:t>8</w:t>
      </w:r>
      <w:r w:rsidRPr="004B1CFE">
        <w:rPr>
          <w:rFonts w:ascii="Times New Roman" w:hAnsi="Times New Roman" w:cs="Times New Roman"/>
          <w:sz w:val="28"/>
          <w:szCs w:val="28"/>
        </w:rPr>
        <w:t>. Копии документов</w:t>
      </w:r>
      <w:r w:rsidRPr="00D11756">
        <w:rPr>
          <w:rFonts w:ascii="Times New Roman" w:hAnsi="Times New Roman" w:cs="Times New Roman"/>
          <w:sz w:val="28"/>
          <w:szCs w:val="28"/>
        </w:rPr>
        <w:t>, подтверждающих поступление и выбытие имущества, передаются членам инвентаризационной комиссии.</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Если в течение дня работы комиссии или окончании проведения инвентаризации (при рассмотрении результатов инвентаризации) ответственное лицо обнаруживает неточности (ошибки) в документах инвентаризации, то об этом оно должно немедленно заявить комиссии.</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инвентаризации в документах инвентаризации.</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3.</w:t>
      </w:r>
      <w:r w:rsidR="00AB30DF">
        <w:rPr>
          <w:rFonts w:ascii="Times New Roman" w:hAnsi="Times New Roman" w:cs="Times New Roman"/>
          <w:sz w:val="28"/>
          <w:szCs w:val="28"/>
        </w:rPr>
        <w:t>9</w:t>
      </w:r>
      <w:r w:rsidRPr="00D11756">
        <w:rPr>
          <w:rFonts w:ascii="Times New Roman" w:hAnsi="Times New Roman" w:cs="Times New Roman"/>
          <w:sz w:val="28"/>
          <w:szCs w:val="28"/>
        </w:rPr>
        <w:t xml:space="preserve">. Решение о методе (способе) проведения инвентаризации принимает председатель инвентаризационной комиссии (при отсутствии председателя комиссии - его заместитель) с учетом общих требований к инвентаризации, утвержденных Приложением </w:t>
      </w:r>
      <w:r w:rsidR="00D11756">
        <w:rPr>
          <w:rFonts w:ascii="Times New Roman" w:hAnsi="Times New Roman" w:cs="Times New Roman"/>
          <w:sz w:val="28"/>
          <w:szCs w:val="28"/>
        </w:rPr>
        <w:t>№</w:t>
      </w:r>
      <w:r w:rsidRPr="00D11756">
        <w:rPr>
          <w:rFonts w:ascii="Times New Roman" w:hAnsi="Times New Roman" w:cs="Times New Roman"/>
          <w:sz w:val="28"/>
          <w:szCs w:val="28"/>
        </w:rPr>
        <w:t xml:space="preserve"> 1 к Стандарту </w:t>
      </w:r>
      <w:r w:rsidR="00D11756">
        <w:rPr>
          <w:rFonts w:ascii="Times New Roman" w:hAnsi="Times New Roman" w:cs="Times New Roman"/>
          <w:sz w:val="28"/>
          <w:szCs w:val="28"/>
        </w:rPr>
        <w:t>«</w:t>
      </w:r>
      <w:r w:rsidRPr="00D11756">
        <w:rPr>
          <w:rFonts w:ascii="Times New Roman" w:hAnsi="Times New Roman" w:cs="Times New Roman"/>
          <w:sz w:val="28"/>
          <w:szCs w:val="28"/>
        </w:rPr>
        <w:t>Учетная политика, оценочные значения и ошибки</w:t>
      </w:r>
      <w:r w:rsidR="00D11756">
        <w:rPr>
          <w:rFonts w:ascii="Times New Roman" w:hAnsi="Times New Roman" w:cs="Times New Roman"/>
          <w:sz w:val="28"/>
          <w:szCs w:val="28"/>
        </w:rPr>
        <w:t>»</w:t>
      </w:r>
      <w:r w:rsidRPr="00D11756">
        <w:rPr>
          <w:rFonts w:ascii="Times New Roman" w:hAnsi="Times New Roman" w:cs="Times New Roman"/>
          <w:sz w:val="28"/>
          <w:szCs w:val="28"/>
        </w:rPr>
        <w:t xml:space="preserve"> и положений настоящего Порядка.</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Инвентаризация может проводиться способом (методом):</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осмотра;</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подтверждения;</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выверки (интеграции);</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расчетов.</w:t>
      </w:r>
    </w:p>
    <w:p w:rsidR="008F7EBA" w:rsidRPr="00D11756" w:rsidRDefault="008F7EBA" w:rsidP="00D16C9D">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При проведении инвентаризации в отношении одной группы объектов инвентаризации может применяться как один, так и несколько методов (способов) ее проведения.</w:t>
      </w:r>
    </w:p>
    <w:p w:rsidR="008F7EBA" w:rsidRPr="00D11756" w:rsidRDefault="008F7EBA" w:rsidP="00D16C9D">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3.</w:t>
      </w:r>
      <w:r w:rsidR="00AB30DF">
        <w:rPr>
          <w:rFonts w:ascii="Times New Roman" w:hAnsi="Times New Roman" w:cs="Times New Roman"/>
          <w:sz w:val="28"/>
          <w:szCs w:val="28"/>
        </w:rPr>
        <w:t>10</w:t>
      </w:r>
      <w:r w:rsidRPr="00D11756">
        <w:rPr>
          <w:rFonts w:ascii="Times New Roman" w:hAnsi="Times New Roman" w:cs="Times New Roman"/>
          <w:sz w:val="28"/>
          <w:szCs w:val="28"/>
        </w:rPr>
        <w:t>. Перечень объектов, подлежащих инвентаризации, периодичность (сверки расчетов), а также перечень нормативных актов, регулирующих особенности проведения инвентаризации отдельных видов активов и обязательств, приведен в таблице:</w:t>
      </w:r>
    </w:p>
    <w:p w:rsidR="008F7EBA" w:rsidRPr="00D11756" w:rsidRDefault="008F7EB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984"/>
        <w:gridCol w:w="2813"/>
        <w:gridCol w:w="2126"/>
        <w:gridCol w:w="2268"/>
      </w:tblGrid>
      <w:tr w:rsidR="008F7EBA" w:rsidRPr="00D11756" w:rsidTr="004C2581">
        <w:tc>
          <w:tcPr>
            <w:tcW w:w="510" w:type="dxa"/>
          </w:tcPr>
          <w:p w:rsidR="008F7EBA" w:rsidRPr="00D11756" w:rsidRDefault="00490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 xml:space="preserve">Объекты </w:t>
            </w:r>
            <w:r w:rsidRPr="00D11756">
              <w:rPr>
                <w:rFonts w:ascii="Times New Roman" w:hAnsi="Times New Roman" w:cs="Times New Roman"/>
                <w:sz w:val="24"/>
                <w:szCs w:val="24"/>
              </w:rPr>
              <w:lastRenderedPageBreak/>
              <w:t>инвентаризации</w:t>
            </w:r>
          </w:p>
        </w:tc>
        <w:tc>
          <w:tcPr>
            <w:tcW w:w="2813"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 xml:space="preserve">Периодичность и сроки </w:t>
            </w:r>
            <w:r w:rsidRPr="00D11756">
              <w:rPr>
                <w:rFonts w:ascii="Times New Roman" w:hAnsi="Times New Roman" w:cs="Times New Roman"/>
                <w:sz w:val="24"/>
                <w:szCs w:val="24"/>
              </w:rPr>
              <w:lastRenderedPageBreak/>
              <w:t>проведения инвентаризации</w:t>
            </w:r>
          </w:p>
        </w:tc>
        <w:tc>
          <w:tcPr>
            <w:tcW w:w="2126"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 xml:space="preserve">Способы (методы) </w:t>
            </w:r>
            <w:r w:rsidRPr="00D11756">
              <w:rPr>
                <w:rFonts w:ascii="Times New Roman" w:hAnsi="Times New Roman" w:cs="Times New Roman"/>
                <w:sz w:val="24"/>
                <w:szCs w:val="24"/>
              </w:rPr>
              <w:lastRenderedPageBreak/>
              <w:t>проведения инвентаризации</w:t>
            </w:r>
          </w:p>
        </w:tc>
        <w:tc>
          <w:tcPr>
            <w:tcW w:w="2268" w:type="dxa"/>
            <w:vAlign w:val="center"/>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 xml:space="preserve">Нормативное </w:t>
            </w:r>
            <w:r w:rsidRPr="00D11756">
              <w:rPr>
                <w:rFonts w:ascii="Times New Roman" w:hAnsi="Times New Roman" w:cs="Times New Roman"/>
                <w:sz w:val="24"/>
                <w:szCs w:val="24"/>
              </w:rPr>
              <w:lastRenderedPageBreak/>
              <w:t>регулирование порядка проведения инвентаризации</w:t>
            </w:r>
          </w:p>
        </w:tc>
      </w:tr>
      <w:tr w:rsidR="008F7EBA" w:rsidRPr="00D11756" w:rsidTr="004C2581">
        <w:tc>
          <w:tcPr>
            <w:tcW w:w="510"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1.</w:t>
            </w:r>
          </w:p>
        </w:tc>
        <w:tc>
          <w:tcPr>
            <w:tcW w:w="1984"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Просроченная дебиторская и кредиторская задолженности</w:t>
            </w:r>
          </w:p>
        </w:tc>
        <w:tc>
          <w:tcPr>
            <w:tcW w:w="2813"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Перед составлением годовой бухгалтерской (финансовой) отчетности, но не ранее 1 октября отчетного года.</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Все инвентаризационные процедуры, связанные с дебиторской задолженностью по расходам, должны быть завершены не позднее 20 декабря.</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Все инвентаризационные процедуры по просроченной задолженности должны быть завершены до конца финансового года.</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При возникновении на отчетную дату просроченной дебиторской (кредиторской) задолженности, информация о которой подлежит раскрытию в отчетности, ее инвентаризация проводится на годовую отчетную дату.</w:t>
            </w:r>
          </w:p>
        </w:tc>
        <w:tc>
          <w:tcPr>
            <w:tcW w:w="2126"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документов, подтверждающих на момент проведения инвентаризации наличие просроченной дебиторской (кредиторской) задолженности.</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 том числе используются методы:</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подтверждения;</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выверки (интеграции).</w:t>
            </w:r>
          </w:p>
        </w:tc>
        <w:tc>
          <w:tcPr>
            <w:tcW w:w="2268" w:type="dxa"/>
            <w:tcBorders>
              <w:bottom w:val="single" w:sz="4" w:space="0" w:color="auto"/>
            </w:tcBorders>
          </w:tcPr>
          <w:p w:rsidR="008F7EBA" w:rsidRPr="00D11756" w:rsidRDefault="008F7EBA" w:rsidP="00490E0D">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подпункты </w:t>
            </w:r>
            <w:r w:rsidR="00D11756">
              <w:rPr>
                <w:rFonts w:ascii="Times New Roman" w:hAnsi="Times New Roman" w:cs="Times New Roman"/>
                <w:sz w:val="24"/>
                <w:szCs w:val="24"/>
              </w:rPr>
              <w:t>«</w:t>
            </w:r>
            <w:r w:rsidRPr="00D11756">
              <w:rPr>
                <w:rFonts w:ascii="Times New Roman" w:hAnsi="Times New Roman" w:cs="Times New Roman"/>
                <w:sz w:val="24"/>
                <w:szCs w:val="24"/>
              </w:rPr>
              <w:t>в</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w:t>
            </w:r>
            <w:r w:rsidR="00D11756">
              <w:rPr>
                <w:rFonts w:ascii="Times New Roman" w:hAnsi="Times New Roman" w:cs="Times New Roman"/>
                <w:sz w:val="24"/>
                <w:szCs w:val="24"/>
              </w:rPr>
              <w:t>«</w:t>
            </w:r>
            <w:r w:rsidRPr="00D11756">
              <w:rPr>
                <w:rFonts w:ascii="Times New Roman" w:hAnsi="Times New Roman" w:cs="Times New Roman"/>
                <w:sz w:val="24"/>
                <w:szCs w:val="24"/>
              </w:rPr>
              <w:t>г</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п. 18, п. 32 Приложения </w:t>
            </w:r>
            <w:r w:rsidR="00490E0D">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D11756">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11756">
              <w:rPr>
                <w:rFonts w:ascii="Times New Roman" w:hAnsi="Times New Roman" w:cs="Times New Roman"/>
                <w:sz w:val="24"/>
                <w:szCs w:val="24"/>
              </w:rPr>
              <w:t>»</w:t>
            </w:r>
          </w:p>
        </w:tc>
      </w:tr>
      <w:tr w:rsidR="008F7EBA" w:rsidRPr="00D11756" w:rsidTr="004C2581">
        <w:tc>
          <w:tcPr>
            <w:tcW w:w="510"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2.</w:t>
            </w:r>
          </w:p>
        </w:tc>
        <w:tc>
          <w:tcPr>
            <w:tcW w:w="1984"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Дебиторская и кредиторская задолженности, по которым в течение финансового года не отражались операции по их увеличению (уменьшению)</w:t>
            </w:r>
          </w:p>
        </w:tc>
        <w:tc>
          <w:tcPr>
            <w:tcW w:w="2813"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Перед составлением годовой бухгалтерской (финансовой) отчетности, но не ранее 1 октября отчетного года.</w:t>
            </w:r>
          </w:p>
        </w:tc>
        <w:tc>
          <w:tcPr>
            <w:tcW w:w="2126"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документов, подтверждающих на момент проведения инвентаризации наличие просроченной дебиторской (кредиторской) задолженности.</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 том числе используются методы:</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подтверждения;</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выверки (интеграции).</w:t>
            </w:r>
          </w:p>
        </w:tc>
        <w:tc>
          <w:tcPr>
            <w:tcW w:w="2268" w:type="dxa"/>
          </w:tcPr>
          <w:p w:rsidR="008F7EBA" w:rsidRPr="00D11756" w:rsidRDefault="008F7EBA" w:rsidP="00412D62">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подпункты </w:t>
            </w:r>
            <w:r w:rsidR="00D11756">
              <w:rPr>
                <w:rFonts w:ascii="Times New Roman" w:hAnsi="Times New Roman" w:cs="Times New Roman"/>
                <w:sz w:val="24"/>
                <w:szCs w:val="24"/>
              </w:rPr>
              <w:t>«</w:t>
            </w:r>
            <w:r w:rsidRPr="00D11756">
              <w:rPr>
                <w:rFonts w:ascii="Times New Roman" w:hAnsi="Times New Roman" w:cs="Times New Roman"/>
                <w:sz w:val="24"/>
                <w:szCs w:val="24"/>
              </w:rPr>
              <w:t>в</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w:t>
            </w:r>
            <w:r w:rsidR="00D11756">
              <w:rPr>
                <w:rFonts w:ascii="Times New Roman" w:hAnsi="Times New Roman" w:cs="Times New Roman"/>
                <w:sz w:val="24"/>
                <w:szCs w:val="24"/>
              </w:rPr>
              <w:t>«</w:t>
            </w:r>
            <w:r w:rsidRPr="00D11756">
              <w:rPr>
                <w:rFonts w:ascii="Times New Roman" w:hAnsi="Times New Roman" w:cs="Times New Roman"/>
                <w:sz w:val="24"/>
                <w:szCs w:val="24"/>
              </w:rPr>
              <w:t>г</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п. 18, п. 32 Приложения </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412D62">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11756">
              <w:rPr>
                <w:rFonts w:ascii="Times New Roman" w:hAnsi="Times New Roman" w:cs="Times New Roman"/>
                <w:sz w:val="24"/>
                <w:szCs w:val="24"/>
              </w:rPr>
              <w:t>»</w:t>
            </w:r>
          </w:p>
        </w:tc>
      </w:tr>
      <w:tr w:rsidR="008F7EBA" w:rsidRPr="00D11756" w:rsidTr="004C2581">
        <w:tc>
          <w:tcPr>
            <w:tcW w:w="510" w:type="dxa"/>
            <w:vMerge w:val="restart"/>
            <w:tcBorders>
              <w:bottom w:val="nil"/>
            </w:tcBorders>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3.</w:t>
            </w:r>
          </w:p>
        </w:tc>
        <w:tc>
          <w:tcPr>
            <w:tcW w:w="1984"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Иные объекты нефинансовых активов</w:t>
            </w:r>
          </w:p>
        </w:tc>
        <w:tc>
          <w:tcPr>
            <w:tcW w:w="2813"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Начало проведения - не ранее 1 октября отчетного года.</w:t>
            </w:r>
          </w:p>
        </w:tc>
        <w:tc>
          <w:tcPr>
            <w:tcW w:w="2126"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Методы осмотра, расчетов, подтверждения, выверки (интеграции)</w:t>
            </w:r>
          </w:p>
        </w:tc>
        <w:tc>
          <w:tcPr>
            <w:tcW w:w="2268" w:type="dxa"/>
            <w:vMerge w:val="restart"/>
            <w:tcBorders>
              <w:bottom w:val="single" w:sz="4" w:space="0" w:color="auto"/>
            </w:tcBorders>
          </w:tcPr>
          <w:p w:rsidR="008F7EBA" w:rsidRPr="00D11756" w:rsidRDefault="008F7EBA" w:rsidP="00D11756">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пункты 18, 19, 32 Приложения </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D11756">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11756">
              <w:rPr>
                <w:rFonts w:ascii="Times New Roman" w:hAnsi="Times New Roman" w:cs="Times New Roman"/>
                <w:sz w:val="24"/>
                <w:szCs w:val="24"/>
              </w:rPr>
              <w:t>»</w:t>
            </w:r>
            <w:r w:rsidRPr="00D11756">
              <w:rPr>
                <w:rFonts w:ascii="Times New Roman" w:hAnsi="Times New Roman" w:cs="Times New Roman"/>
                <w:sz w:val="24"/>
                <w:szCs w:val="24"/>
              </w:rPr>
              <w:t>;</w:t>
            </w:r>
          </w:p>
        </w:tc>
      </w:tr>
      <w:tr w:rsidR="008F7EBA" w:rsidRPr="00D11756" w:rsidTr="004C2581">
        <w:tblPrEx>
          <w:tblBorders>
            <w:insideH w:val="nil"/>
          </w:tblBorders>
        </w:tblPrEx>
        <w:tc>
          <w:tcPr>
            <w:tcW w:w="510" w:type="dxa"/>
            <w:vMerge/>
            <w:tcBorders>
              <w:bottom w:val="nil"/>
            </w:tcBorders>
          </w:tcPr>
          <w:p w:rsidR="008F7EBA" w:rsidRPr="00D11756" w:rsidRDefault="008F7EBA">
            <w:pPr>
              <w:pStyle w:val="ConsPlusNormal"/>
              <w:rPr>
                <w:rFonts w:ascii="Times New Roman" w:hAnsi="Times New Roman" w:cs="Times New Roman"/>
                <w:sz w:val="24"/>
                <w:szCs w:val="24"/>
              </w:rPr>
            </w:pPr>
          </w:p>
        </w:tc>
        <w:tc>
          <w:tcPr>
            <w:tcW w:w="1984"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 частности:</w:t>
            </w: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blPrEx>
          <w:tblBorders>
            <w:insideH w:val="nil"/>
          </w:tblBorders>
        </w:tblPrEx>
        <w:tc>
          <w:tcPr>
            <w:tcW w:w="510" w:type="dxa"/>
            <w:vMerge w:val="restart"/>
            <w:tcBorders>
              <w:top w:val="nil"/>
              <w:bottom w:val="nil"/>
            </w:tcBorders>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3.1.</w:t>
            </w:r>
          </w:p>
        </w:tc>
        <w:tc>
          <w:tcPr>
            <w:tcW w:w="1984" w:type="dxa"/>
            <w:vMerge w:val="restart"/>
            <w:tcBorders>
              <w:top w:val="single" w:sz="4" w:space="0" w:color="auto"/>
              <w:bottom w:val="single" w:sz="4" w:space="0" w:color="auto"/>
            </w:tcBorders>
          </w:tcPr>
          <w:p w:rsidR="008F7EBA" w:rsidRPr="00D11756" w:rsidRDefault="008F7EBA" w:rsidP="00D11756">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основные средства, </w:t>
            </w:r>
            <w:proofErr w:type="spellStart"/>
            <w:r w:rsidRPr="00D11756">
              <w:rPr>
                <w:rFonts w:ascii="Times New Roman" w:hAnsi="Times New Roman" w:cs="Times New Roman"/>
                <w:sz w:val="24"/>
                <w:szCs w:val="24"/>
              </w:rPr>
              <w:t>непроизведенные</w:t>
            </w:r>
            <w:proofErr w:type="spellEnd"/>
            <w:r w:rsidRPr="00D11756">
              <w:rPr>
                <w:rFonts w:ascii="Times New Roman" w:hAnsi="Times New Roman" w:cs="Times New Roman"/>
                <w:sz w:val="24"/>
                <w:szCs w:val="24"/>
              </w:rPr>
              <w:t xml:space="preserve"> активы, финансовые активы (за исключением </w:t>
            </w:r>
            <w:proofErr w:type="gramStart"/>
            <w:r w:rsidRPr="00D11756">
              <w:rPr>
                <w:rFonts w:ascii="Times New Roman" w:hAnsi="Times New Roman" w:cs="Times New Roman"/>
                <w:sz w:val="24"/>
                <w:szCs w:val="24"/>
              </w:rPr>
              <w:t>относящихся</w:t>
            </w:r>
            <w:proofErr w:type="gramEnd"/>
            <w:r w:rsidRPr="00D11756">
              <w:rPr>
                <w:rFonts w:ascii="Times New Roman" w:hAnsi="Times New Roman" w:cs="Times New Roman"/>
                <w:sz w:val="24"/>
                <w:szCs w:val="24"/>
              </w:rPr>
              <w:t xml:space="preserve"> к группе </w:t>
            </w:r>
            <w:r w:rsidR="00D11756">
              <w:rPr>
                <w:rFonts w:ascii="Times New Roman" w:hAnsi="Times New Roman" w:cs="Times New Roman"/>
                <w:sz w:val="24"/>
                <w:szCs w:val="24"/>
              </w:rPr>
              <w:t>«</w:t>
            </w:r>
            <w:r w:rsidRPr="00D11756">
              <w:rPr>
                <w:rFonts w:ascii="Times New Roman" w:hAnsi="Times New Roman" w:cs="Times New Roman"/>
                <w:sz w:val="24"/>
                <w:szCs w:val="24"/>
              </w:rPr>
              <w:t>Финансовые активы, предназначенные для перепродажи</w:t>
            </w:r>
            <w:r w:rsidR="00D11756">
              <w:rPr>
                <w:rFonts w:ascii="Times New Roman" w:hAnsi="Times New Roman" w:cs="Times New Roman"/>
                <w:sz w:val="24"/>
                <w:szCs w:val="24"/>
              </w:rPr>
              <w:t>»</w:t>
            </w:r>
            <w:r w:rsidRPr="00D11756">
              <w:rPr>
                <w:rFonts w:ascii="Times New Roman" w:hAnsi="Times New Roman" w:cs="Times New Roman"/>
                <w:sz w:val="24"/>
                <w:szCs w:val="24"/>
              </w:rPr>
              <w:t>);</w:t>
            </w: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Методы осмотра, расчетов, подтверждения, выверки (интеграции).</w:t>
            </w:r>
          </w:p>
        </w:tc>
        <w:tc>
          <w:tcPr>
            <w:tcW w:w="2268" w:type="dxa"/>
            <w:vMerge w:val="restart"/>
            <w:tcBorders>
              <w:top w:val="single" w:sz="4" w:space="0" w:color="auto"/>
              <w:bottom w:val="single" w:sz="4" w:space="0" w:color="auto"/>
            </w:tcBorders>
          </w:tcPr>
          <w:p w:rsidR="008F7EBA" w:rsidRPr="00D11756" w:rsidRDefault="008F7EBA" w:rsidP="00D72733">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пункты 18, 19, 32 Приложения </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D11756">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п. 6 Стандарта </w:t>
            </w:r>
            <w:r w:rsidR="00D11756">
              <w:rPr>
                <w:rFonts w:ascii="Times New Roman" w:hAnsi="Times New Roman" w:cs="Times New Roman"/>
                <w:sz w:val="24"/>
                <w:szCs w:val="24"/>
              </w:rPr>
              <w:t>«</w:t>
            </w:r>
            <w:r w:rsidRPr="00D11756">
              <w:rPr>
                <w:rFonts w:ascii="Times New Roman" w:hAnsi="Times New Roman" w:cs="Times New Roman"/>
                <w:sz w:val="24"/>
                <w:szCs w:val="24"/>
              </w:rPr>
              <w:t>Обесценение активов</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п. 27 Стандарта </w:t>
            </w:r>
            <w:r w:rsidR="00D11756">
              <w:rPr>
                <w:rFonts w:ascii="Times New Roman" w:hAnsi="Times New Roman" w:cs="Times New Roman"/>
                <w:sz w:val="24"/>
                <w:szCs w:val="24"/>
              </w:rPr>
              <w:t>«</w:t>
            </w:r>
            <w:r w:rsidRPr="00D11756">
              <w:rPr>
                <w:rFonts w:ascii="Times New Roman" w:hAnsi="Times New Roman" w:cs="Times New Roman"/>
                <w:sz w:val="24"/>
                <w:szCs w:val="24"/>
              </w:rPr>
              <w:t>Финансовые инструменты</w:t>
            </w:r>
            <w:r w:rsidR="00D11756">
              <w:rPr>
                <w:rFonts w:ascii="Times New Roman" w:hAnsi="Times New Roman" w:cs="Times New Roman"/>
                <w:sz w:val="24"/>
                <w:szCs w:val="24"/>
              </w:rPr>
              <w:t>»</w:t>
            </w:r>
          </w:p>
        </w:tc>
      </w:tr>
      <w:tr w:rsidR="008F7EBA" w:rsidRPr="00D11756" w:rsidTr="004C2581">
        <w:tblPrEx>
          <w:tblBorders>
            <w:insideH w:val="nil"/>
          </w:tblBorders>
        </w:tblPrEx>
        <w:tc>
          <w:tcPr>
            <w:tcW w:w="510" w:type="dxa"/>
            <w:vMerge/>
            <w:tcBorders>
              <w:top w:val="nil"/>
              <w:bottom w:val="nil"/>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наличия либо отсутствия любых признаков, указывающих на возможное обесценение актива.</w:t>
            </w: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blPrEx>
          <w:tblBorders>
            <w:insideH w:val="nil"/>
          </w:tblBorders>
        </w:tblPrEx>
        <w:tc>
          <w:tcPr>
            <w:tcW w:w="510" w:type="dxa"/>
            <w:vMerge w:val="restart"/>
            <w:tcBorders>
              <w:top w:val="nil"/>
            </w:tcBorders>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3.2.</w:t>
            </w:r>
          </w:p>
        </w:tc>
        <w:tc>
          <w:tcPr>
            <w:tcW w:w="1984" w:type="dxa"/>
            <w:vMerge w:val="restart"/>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нематериальные активы</w:t>
            </w: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документов, подтверждающих на дату проведения инвентаризации наличие соответствующих объектов имущества (обоснованность владения соответствующими объектами инвентаризации).</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Методы подтверждения, выверки (интеграции).</w:t>
            </w:r>
          </w:p>
        </w:tc>
        <w:tc>
          <w:tcPr>
            <w:tcW w:w="2268" w:type="dxa"/>
            <w:vMerge w:val="restart"/>
            <w:tcBorders>
              <w:top w:val="single" w:sz="4" w:space="0" w:color="auto"/>
              <w:bottom w:val="single" w:sz="4" w:space="0" w:color="auto"/>
            </w:tcBorders>
          </w:tcPr>
          <w:p w:rsidR="008F7EBA" w:rsidRPr="00D11756" w:rsidRDefault="008F7EBA" w:rsidP="00D72733">
            <w:pPr>
              <w:pStyle w:val="ConsPlusNormal"/>
              <w:rPr>
                <w:rFonts w:ascii="Times New Roman" w:hAnsi="Times New Roman" w:cs="Times New Roman"/>
                <w:sz w:val="24"/>
                <w:szCs w:val="24"/>
              </w:rPr>
            </w:pPr>
            <w:proofErr w:type="gramStart"/>
            <w:r w:rsidRPr="00D11756">
              <w:rPr>
                <w:rFonts w:ascii="Times New Roman" w:hAnsi="Times New Roman" w:cs="Times New Roman"/>
                <w:sz w:val="24"/>
                <w:szCs w:val="24"/>
              </w:rPr>
              <w:t xml:space="preserve">- </w:t>
            </w:r>
            <w:proofErr w:type="spellStart"/>
            <w:r w:rsidRPr="00D11756">
              <w:rPr>
                <w:rFonts w:ascii="Times New Roman" w:hAnsi="Times New Roman" w:cs="Times New Roman"/>
                <w:sz w:val="24"/>
                <w:szCs w:val="24"/>
              </w:rPr>
              <w:t>подп</w:t>
            </w:r>
            <w:proofErr w:type="spellEnd"/>
            <w:r w:rsidRPr="00D11756">
              <w:rPr>
                <w:rFonts w:ascii="Times New Roman" w:hAnsi="Times New Roman" w:cs="Times New Roman"/>
                <w:sz w:val="24"/>
                <w:szCs w:val="24"/>
              </w:rPr>
              <w:t xml:space="preserve">. </w:t>
            </w:r>
            <w:r w:rsidR="00D11756">
              <w:rPr>
                <w:rFonts w:ascii="Times New Roman" w:hAnsi="Times New Roman" w:cs="Times New Roman"/>
                <w:sz w:val="24"/>
                <w:szCs w:val="24"/>
              </w:rPr>
              <w:t>«</w:t>
            </w:r>
            <w:r w:rsidRPr="00D11756">
              <w:rPr>
                <w:rFonts w:ascii="Times New Roman" w:hAnsi="Times New Roman" w:cs="Times New Roman"/>
                <w:sz w:val="24"/>
                <w:szCs w:val="24"/>
              </w:rPr>
              <w:t>в</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п. 18, п. 32 Приложения </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D72733">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п. 27 Стандарта </w:t>
            </w:r>
            <w:r w:rsidR="00D72733">
              <w:rPr>
                <w:rFonts w:ascii="Times New Roman" w:hAnsi="Times New Roman" w:cs="Times New Roman"/>
                <w:sz w:val="24"/>
                <w:szCs w:val="24"/>
              </w:rPr>
              <w:t>«</w:t>
            </w:r>
            <w:r w:rsidRPr="00D11756">
              <w:rPr>
                <w:rFonts w:ascii="Times New Roman" w:hAnsi="Times New Roman" w:cs="Times New Roman"/>
                <w:sz w:val="24"/>
                <w:szCs w:val="24"/>
              </w:rPr>
              <w:t>Нематериальные активы</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п. 6 Стандарта </w:t>
            </w:r>
            <w:r w:rsidR="00D72733">
              <w:rPr>
                <w:rFonts w:ascii="Times New Roman" w:hAnsi="Times New Roman" w:cs="Times New Roman"/>
                <w:sz w:val="24"/>
                <w:szCs w:val="24"/>
              </w:rPr>
              <w:t>«</w:t>
            </w:r>
            <w:r w:rsidRPr="00D11756">
              <w:rPr>
                <w:rFonts w:ascii="Times New Roman" w:hAnsi="Times New Roman" w:cs="Times New Roman"/>
                <w:sz w:val="24"/>
                <w:szCs w:val="24"/>
              </w:rPr>
              <w:t>Обесценение активов</w:t>
            </w:r>
            <w:r w:rsidR="00D72733">
              <w:rPr>
                <w:rFonts w:ascii="Times New Roman" w:hAnsi="Times New Roman" w:cs="Times New Roman"/>
                <w:sz w:val="24"/>
                <w:szCs w:val="24"/>
              </w:rPr>
              <w:t>»</w:t>
            </w:r>
            <w:proofErr w:type="gramEnd"/>
          </w:p>
        </w:tc>
      </w:tr>
      <w:tr w:rsidR="008F7EBA" w:rsidRPr="00D11756" w:rsidTr="004C2581">
        <w:tblPrEx>
          <w:tblBorders>
            <w:insideH w:val="nil"/>
          </w:tblBorders>
        </w:tblPrEx>
        <w:tc>
          <w:tcPr>
            <w:tcW w:w="510" w:type="dxa"/>
            <w:vMerge/>
            <w:tcBorders>
              <w:top w:val="nil"/>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rsidR="008F7EBA" w:rsidRPr="00D11756" w:rsidRDefault="008F7EBA" w:rsidP="00D72733">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Проверка возможности уточнения срока полезного использования нематериальных активов, в том числе с неопределенным сроком полезного использования, в </w:t>
            </w:r>
            <w:r w:rsidRPr="00D11756">
              <w:rPr>
                <w:rFonts w:ascii="Times New Roman" w:hAnsi="Times New Roman" w:cs="Times New Roman"/>
                <w:sz w:val="24"/>
                <w:szCs w:val="24"/>
              </w:rPr>
              <w:lastRenderedPageBreak/>
              <w:t xml:space="preserve">случае изменения факторов и (или) условий их использования, указанных в п. 27 Стандарта </w:t>
            </w:r>
            <w:r w:rsidR="00D72733">
              <w:rPr>
                <w:rFonts w:ascii="Times New Roman" w:hAnsi="Times New Roman" w:cs="Times New Roman"/>
                <w:sz w:val="24"/>
                <w:szCs w:val="24"/>
              </w:rPr>
              <w:t>«</w:t>
            </w:r>
            <w:r w:rsidRPr="00D11756">
              <w:rPr>
                <w:rFonts w:ascii="Times New Roman" w:hAnsi="Times New Roman" w:cs="Times New Roman"/>
                <w:sz w:val="24"/>
                <w:szCs w:val="24"/>
              </w:rPr>
              <w:t>Нематериальные активы</w:t>
            </w:r>
            <w:r w:rsidR="00D72733">
              <w:rPr>
                <w:rFonts w:ascii="Times New Roman" w:hAnsi="Times New Roman" w:cs="Times New Roman"/>
                <w:sz w:val="24"/>
                <w:szCs w:val="24"/>
              </w:rPr>
              <w:t>»</w:t>
            </w:r>
            <w:r w:rsidRPr="00D11756">
              <w:rPr>
                <w:rFonts w:ascii="Times New Roman" w:hAnsi="Times New Roman" w:cs="Times New Roman"/>
                <w:sz w:val="24"/>
                <w:szCs w:val="24"/>
              </w:rPr>
              <w:t>.</w:t>
            </w: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510" w:type="dxa"/>
            <w:vMerge/>
            <w:tcBorders>
              <w:top w:val="nil"/>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наличия либо отсутствия любых признаков, указывающих на возможное обесценение актива.</w:t>
            </w: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510" w:type="dxa"/>
            <w:vMerge w:val="restart"/>
            <w:tcBorders>
              <w:bottom w:val="single" w:sz="4" w:space="0" w:color="auto"/>
            </w:tcBorders>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4.</w:t>
            </w:r>
          </w:p>
        </w:tc>
        <w:tc>
          <w:tcPr>
            <w:tcW w:w="1984"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Объекты инвентаризации, операции с которыми отражаются в отчетности как события после отчетной даты:</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дебиторская задолженность, в отношении которой по состоянию на отчетную дату уже осуществлялись меры по ее взысканию;</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резерв по претензиям и искам, в отношении которых на отчетную дату идет судопроизводство;</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объекты недвижимости, в отношении которых в отчетном периоде инициирован процесс оформления </w:t>
            </w:r>
            <w:r w:rsidRPr="00D11756">
              <w:rPr>
                <w:rFonts w:ascii="Times New Roman" w:hAnsi="Times New Roman" w:cs="Times New Roman"/>
                <w:sz w:val="24"/>
                <w:szCs w:val="24"/>
              </w:rPr>
              <w:lastRenderedPageBreak/>
              <w:t>государственной регистрации права собственности (права оперативного управления)</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земельные участки.</w:t>
            </w:r>
          </w:p>
        </w:tc>
        <w:tc>
          <w:tcPr>
            <w:tcW w:w="2813"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lastRenderedPageBreak/>
              <w:t>На отчетную дату.</w:t>
            </w:r>
          </w:p>
        </w:tc>
        <w:tc>
          <w:tcPr>
            <w:tcW w:w="2126"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Методы подтверждения, выверки (интеграции), расчетов</w:t>
            </w:r>
          </w:p>
        </w:tc>
        <w:tc>
          <w:tcPr>
            <w:tcW w:w="2268" w:type="dxa"/>
            <w:vMerge w:val="restart"/>
            <w:tcBorders>
              <w:bottom w:val="single" w:sz="4" w:space="0" w:color="auto"/>
            </w:tcBorders>
          </w:tcPr>
          <w:p w:rsidR="008F7EBA" w:rsidRPr="00D11756" w:rsidRDefault="008F7EBA" w:rsidP="00200115">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w:t>
            </w:r>
            <w:proofErr w:type="spellStart"/>
            <w:r w:rsidRPr="00D11756">
              <w:rPr>
                <w:rFonts w:ascii="Times New Roman" w:hAnsi="Times New Roman" w:cs="Times New Roman"/>
                <w:sz w:val="24"/>
                <w:szCs w:val="24"/>
              </w:rPr>
              <w:t>подп</w:t>
            </w:r>
            <w:proofErr w:type="spellEnd"/>
            <w:r w:rsidRPr="00D11756">
              <w:rPr>
                <w:rFonts w:ascii="Times New Roman" w:hAnsi="Times New Roman" w:cs="Times New Roman"/>
                <w:sz w:val="24"/>
                <w:szCs w:val="24"/>
              </w:rPr>
              <w:t xml:space="preserve">. </w:t>
            </w:r>
            <w:r w:rsidR="00D72733">
              <w:rPr>
                <w:rFonts w:ascii="Times New Roman" w:hAnsi="Times New Roman" w:cs="Times New Roman"/>
                <w:sz w:val="24"/>
                <w:szCs w:val="24"/>
              </w:rPr>
              <w:t>«</w:t>
            </w:r>
            <w:r w:rsidRPr="00D11756">
              <w:rPr>
                <w:rFonts w:ascii="Times New Roman" w:hAnsi="Times New Roman" w:cs="Times New Roman"/>
                <w:sz w:val="24"/>
                <w:szCs w:val="24"/>
              </w:rPr>
              <w:t>в</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п. 18, п. 26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D72733">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п. 7 Стандарта </w:t>
            </w:r>
            <w:r w:rsidR="00D72733">
              <w:rPr>
                <w:rFonts w:ascii="Times New Roman" w:hAnsi="Times New Roman" w:cs="Times New Roman"/>
                <w:sz w:val="24"/>
                <w:szCs w:val="24"/>
              </w:rPr>
              <w:t>«</w:t>
            </w:r>
            <w:r w:rsidRPr="00D11756">
              <w:rPr>
                <w:rFonts w:ascii="Times New Roman" w:hAnsi="Times New Roman" w:cs="Times New Roman"/>
                <w:sz w:val="24"/>
                <w:szCs w:val="24"/>
              </w:rPr>
              <w:t>События после отчетной даты</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w:t>
            </w:r>
            <w:r w:rsidRPr="00D72733">
              <w:rPr>
                <w:rFonts w:ascii="Times New Roman" w:hAnsi="Times New Roman" w:cs="Times New Roman"/>
                <w:sz w:val="24"/>
                <w:szCs w:val="24"/>
              </w:rPr>
              <w:t>письмо</w:t>
            </w:r>
            <w:r w:rsidRPr="00D11756">
              <w:rPr>
                <w:rFonts w:ascii="Times New Roman" w:hAnsi="Times New Roman" w:cs="Times New Roman"/>
                <w:sz w:val="24"/>
                <w:szCs w:val="24"/>
              </w:rPr>
              <w:t xml:space="preserve"> Минфина России и Федерального казначейства от 11.01.2024 </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02-06-06/950, 07-04-05/02-253</w:t>
            </w:r>
          </w:p>
        </w:tc>
      </w:tr>
      <w:tr w:rsidR="008F7EBA" w:rsidRPr="00D11756" w:rsidTr="004C2581">
        <w:tblPrEx>
          <w:tblBorders>
            <w:insideH w:val="nil"/>
          </w:tblBorders>
        </w:tblPrEx>
        <w:tc>
          <w:tcPr>
            <w:tcW w:w="510"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Крайний срок поступления информации о таких событиях для их отражения в учете и отчетности как события после отчетной даты -</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за 10 дней до даты представления годовой отчетности</w:t>
            </w:r>
          </w:p>
        </w:tc>
        <w:tc>
          <w:tcPr>
            <w:tcW w:w="2126"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blPrEx>
          <w:tblBorders>
            <w:insideH w:val="nil"/>
          </w:tblBorders>
        </w:tblPrEx>
        <w:tc>
          <w:tcPr>
            <w:tcW w:w="510"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Даты начала проведения годовой инвентаризации по таким объектам инвентаризации -</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за 9 дней до даты представления годовой отчетности</w:t>
            </w:r>
          </w:p>
        </w:tc>
        <w:tc>
          <w:tcPr>
            <w:tcW w:w="2126"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510"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tcBorders>
              <w:top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Дата завершения годовой инвентаризации по таким объектам - за 7 дней до даты представления годовой отчетности</w:t>
            </w:r>
          </w:p>
        </w:tc>
        <w:tc>
          <w:tcPr>
            <w:tcW w:w="2126"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268"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510"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5.</w:t>
            </w:r>
          </w:p>
        </w:tc>
        <w:tc>
          <w:tcPr>
            <w:tcW w:w="1984"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Иные объекты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p>
        </w:tc>
        <w:tc>
          <w:tcPr>
            <w:tcW w:w="2813"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Перед составлением годовой бухгалтерской (финансовой) отчетности, но не ранее 1 октября отчетного года</w:t>
            </w:r>
          </w:p>
        </w:tc>
        <w:tc>
          <w:tcPr>
            <w:tcW w:w="2126"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Методы осмотра, расчетов, подтверждения, выверки (интеграции)</w:t>
            </w:r>
          </w:p>
        </w:tc>
        <w:tc>
          <w:tcPr>
            <w:tcW w:w="2268" w:type="dxa"/>
          </w:tcPr>
          <w:p w:rsidR="008F7EBA" w:rsidRPr="00D11756" w:rsidRDefault="008F7EBA" w:rsidP="00200115">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пункты 18, 19, 32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bl>
    <w:p w:rsidR="008F7EBA" w:rsidRPr="00D11756" w:rsidRDefault="008F7EBA">
      <w:pPr>
        <w:pStyle w:val="ConsPlusNormal"/>
        <w:jc w:val="both"/>
        <w:rPr>
          <w:rFonts w:ascii="Times New Roman" w:hAnsi="Times New Roman" w:cs="Times New Roman"/>
          <w:sz w:val="24"/>
          <w:szCs w:val="24"/>
        </w:rPr>
      </w:pPr>
    </w:p>
    <w:p w:rsidR="008F7EBA" w:rsidRPr="00D11756" w:rsidRDefault="008F7EBA">
      <w:pPr>
        <w:pStyle w:val="ConsPlusNormal"/>
        <w:ind w:firstLine="540"/>
        <w:jc w:val="both"/>
        <w:rPr>
          <w:rFonts w:ascii="Times New Roman" w:hAnsi="Times New Roman" w:cs="Times New Roman"/>
          <w:sz w:val="24"/>
          <w:szCs w:val="24"/>
        </w:rPr>
      </w:pPr>
      <w:r w:rsidRPr="00D11756">
        <w:rPr>
          <w:rFonts w:ascii="Times New Roman" w:hAnsi="Times New Roman" w:cs="Times New Roman"/>
          <w:sz w:val="24"/>
          <w:szCs w:val="24"/>
        </w:rPr>
        <w:t>3.</w:t>
      </w:r>
      <w:r w:rsidR="00AB30DF">
        <w:rPr>
          <w:rFonts w:ascii="Times New Roman" w:hAnsi="Times New Roman" w:cs="Times New Roman"/>
          <w:sz w:val="24"/>
          <w:szCs w:val="24"/>
        </w:rPr>
        <w:t>11</w:t>
      </w:r>
      <w:r w:rsidRPr="00D11756">
        <w:rPr>
          <w:rFonts w:ascii="Times New Roman" w:hAnsi="Times New Roman" w:cs="Times New Roman"/>
          <w:sz w:val="24"/>
          <w:szCs w:val="24"/>
        </w:rPr>
        <w:t>. Установлен следующий порядок проведения инвентаризации по иным основаниям ее обязательного проведения:</w:t>
      </w:r>
    </w:p>
    <w:p w:rsidR="008F7EBA" w:rsidRPr="00D11756" w:rsidRDefault="008F7EB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154"/>
        <w:gridCol w:w="1984"/>
        <w:gridCol w:w="2019"/>
        <w:gridCol w:w="2835"/>
      </w:tblGrid>
      <w:tr w:rsidR="008F7EBA" w:rsidRPr="00D11756" w:rsidTr="004C2581">
        <w:tc>
          <w:tcPr>
            <w:tcW w:w="709" w:type="dxa"/>
          </w:tcPr>
          <w:p w:rsidR="008F7EBA" w:rsidRPr="00D11756" w:rsidRDefault="00490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154"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Объекты инвентаризации</w:t>
            </w:r>
          </w:p>
        </w:tc>
        <w:tc>
          <w:tcPr>
            <w:tcW w:w="1984"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Периодичность и сроки проведения инвентаризации</w:t>
            </w:r>
          </w:p>
        </w:tc>
        <w:tc>
          <w:tcPr>
            <w:tcW w:w="201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Способы (методы) проведения инвентаризации</w:t>
            </w:r>
          </w:p>
        </w:tc>
        <w:tc>
          <w:tcPr>
            <w:tcW w:w="2835"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Нормативное регулирование порядка проведения инвентаризации</w:t>
            </w:r>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1.</w:t>
            </w:r>
          </w:p>
        </w:tc>
        <w:tc>
          <w:tcPr>
            <w:tcW w:w="8992" w:type="dxa"/>
            <w:gridSpan w:val="4"/>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установление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tc>
      </w:tr>
      <w:tr w:rsidR="008F7EBA" w:rsidRPr="00D11756" w:rsidTr="004C2581">
        <w:tc>
          <w:tcPr>
            <w:tcW w:w="709" w:type="dxa"/>
          </w:tcPr>
          <w:p w:rsidR="008F7EBA" w:rsidRPr="00D11756" w:rsidRDefault="008F7EBA">
            <w:pPr>
              <w:pStyle w:val="ConsPlusNormal"/>
              <w:rPr>
                <w:rFonts w:ascii="Times New Roman" w:hAnsi="Times New Roman" w:cs="Times New Roman"/>
                <w:sz w:val="24"/>
                <w:szCs w:val="24"/>
              </w:rPr>
            </w:pPr>
          </w:p>
        </w:tc>
        <w:tc>
          <w:tcPr>
            <w:tcW w:w="215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Объекты имущества, в том числе финансовые активы, по которым выявлены хищения, злоупотребления, порча (не связанные с ЧС)</w:t>
            </w:r>
          </w:p>
        </w:tc>
        <w:tc>
          <w:tcPr>
            <w:tcW w:w="198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Непосредственно при установлении фактов хищения, злоупотребления, порчи</w:t>
            </w:r>
          </w:p>
        </w:tc>
        <w:tc>
          <w:tcPr>
            <w:tcW w:w="2019"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Сплошная инвентаризация, метод осмотра</w:t>
            </w:r>
          </w:p>
        </w:tc>
        <w:tc>
          <w:tcPr>
            <w:tcW w:w="2835" w:type="dxa"/>
          </w:tcPr>
          <w:p w:rsidR="008F7EBA" w:rsidRPr="00D11756" w:rsidRDefault="008F7EBA" w:rsidP="00200115">
            <w:pPr>
              <w:pStyle w:val="ConsPlusNormal"/>
              <w:jc w:val="both"/>
              <w:rPr>
                <w:rFonts w:ascii="Times New Roman" w:hAnsi="Times New Roman" w:cs="Times New Roman"/>
                <w:sz w:val="24"/>
                <w:szCs w:val="24"/>
              </w:rPr>
            </w:pPr>
            <w:proofErr w:type="gramStart"/>
            <w:r w:rsidRPr="00D11756">
              <w:rPr>
                <w:rFonts w:ascii="Times New Roman" w:hAnsi="Times New Roman" w:cs="Times New Roman"/>
                <w:sz w:val="24"/>
                <w:szCs w:val="24"/>
              </w:rPr>
              <w:t xml:space="preserve">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18, п. 19, 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абзац 2 п. 81 Стандарта </w:t>
            </w:r>
            <w:r w:rsidR="00200115">
              <w:rPr>
                <w:rFonts w:ascii="Times New Roman" w:hAnsi="Times New Roman" w:cs="Times New Roman"/>
                <w:sz w:val="24"/>
                <w:szCs w:val="24"/>
              </w:rPr>
              <w:t>«</w:t>
            </w:r>
            <w:r w:rsidRPr="00D11756">
              <w:rPr>
                <w:rFonts w:ascii="Times New Roman" w:hAnsi="Times New Roman" w:cs="Times New Roman"/>
                <w:sz w:val="24"/>
                <w:szCs w:val="24"/>
              </w:rPr>
              <w:t>Концептуальные основы бухгалтерского учета и отчетности организаций государственного сектора</w:t>
            </w:r>
            <w:r w:rsidR="00200115">
              <w:rPr>
                <w:rFonts w:ascii="Times New Roman" w:hAnsi="Times New Roman" w:cs="Times New Roman"/>
                <w:sz w:val="24"/>
                <w:szCs w:val="24"/>
              </w:rPr>
              <w:t>»</w:t>
            </w:r>
            <w:proofErr w:type="gramEnd"/>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2.</w:t>
            </w:r>
          </w:p>
        </w:tc>
        <w:tc>
          <w:tcPr>
            <w:tcW w:w="8992" w:type="dxa"/>
            <w:gridSpan w:val="4"/>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пожар, авария, опасное природное явление, катастрофа, стихийное или иное бедствие, другие чрезвычайные ситуации, которые могут повлечь или повлекли за собой материальные потери и нарушение условий жизнедеятельности людей</w:t>
            </w:r>
          </w:p>
        </w:tc>
      </w:tr>
      <w:tr w:rsidR="008F7EBA" w:rsidRPr="00D11756" w:rsidTr="004C2581">
        <w:tc>
          <w:tcPr>
            <w:tcW w:w="709"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54" w:type="dxa"/>
            <w:vMerge w:val="restart"/>
            <w:tcBorders>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Объекты имущества, в том числе финансовые активы, непосредственно связанные с указанными случаями</w:t>
            </w:r>
          </w:p>
        </w:tc>
        <w:tc>
          <w:tcPr>
            <w:tcW w:w="1984" w:type="dxa"/>
            <w:tcBorders>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Сразу после окончания соответствующего события.</w:t>
            </w:r>
          </w:p>
        </w:tc>
        <w:tc>
          <w:tcPr>
            <w:tcW w:w="2019" w:type="dxa"/>
            <w:vMerge w:val="restart"/>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Сплошная инвентаризация, метод осмотра</w:t>
            </w:r>
          </w:p>
        </w:tc>
        <w:tc>
          <w:tcPr>
            <w:tcW w:w="2835" w:type="dxa"/>
            <w:vMerge w:val="restart"/>
          </w:tcPr>
          <w:p w:rsidR="008F7EBA" w:rsidRPr="00D11756" w:rsidRDefault="008F7EBA" w:rsidP="00200115">
            <w:pPr>
              <w:pStyle w:val="ConsPlusNormal"/>
              <w:jc w:val="both"/>
              <w:rPr>
                <w:rFonts w:ascii="Times New Roman" w:hAnsi="Times New Roman" w:cs="Times New Roman"/>
                <w:sz w:val="24"/>
                <w:szCs w:val="24"/>
              </w:rPr>
            </w:pPr>
            <w:proofErr w:type="gramStart"/>
            <w:r w:rsidRPr="00D11756">
              <w:rPr>
                <w:rFonts w:ascii="Times New Roman" w:hAnsi="Times New Roman" w:cs="Times New Roman"/>
                <w:sz w:val="24"/>
                <w:szCs w:val="24"/>
              </w:rPr>
              <w:t xml:space="preserve">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18, п. 19, 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б</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абзац 3 п. 81 Стандарта </w:t>
            </w:r>
            <w:r w:rsidR="00200115">
              <w:rPr>
                <w:rFonts w:ascii="Times New Roman" w:hAnsi="Times New Roman" w:cs="Times New Roman"/>
                <w:sz w:val="24"/>
                <w:szCs w:val="24"/>
              </w:rPr>
              <w:t>«</w:t>
            </w:r>
            <w:r w:rsidRPr="00D11756">
              <w:rPr>
                <w:rFonts w:ascii="Times New Roman" w:hAnsi="Times New Roman" w:cs="Times New Roman"/>
                <w:sz w:val="24"/>
                <w:szCs w:val="24"/>
              </w:rPr>
              <w:t>Концептуальные основы бухгалтерского учета и отчетности организаций государственного сектора</w:t>
            </w:r>
            <w:r w:rsidR="00200115">
              <w:rPr>
                <w:rFonts w:ascii="Times New Roman" w:hAnsi="Times New Roman" w:cs="Times New Roman"/>
                <w:sz w:val="24"/>
                <w:szCs w:val="24"/>
              </w:rPr>
              <w:t>»</w:t>
            </w:r>
            <w:proofErr w:type="gramEnd"/>
          </w:p>
        </w:tc>
      </w:tr>
      <w:tr w:rsidR="008F7EBA" w:rsidRPr="00D11756" w:rsidTr="004C2581">
        <w:tc>
          <w:tcPr>
            <w:tcW w:w="709"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154"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tcBorders>
              <w:top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Если проведение инвентаризации по окончании соответствующего события не представляется возможным, то инвентаризация проводится непосредственно после устранения причин, по которым оно не представлялось возможным (например, после устранения существующей опасности причинения вреда жизни и здоровью членов инвентаризационной комиссии).</w:t>
            </w:r>
          </w:p>
        </w:tc>
        <w:tc>
          <w:tcPr>
            <w:tcW w:w="2019" w:type="dxa"/>
            <w:vMerge/>
          </w:tcPr>
          <w:p w:rsidR="008F7EBA" w:rsidRPr="00D11756" w:rsidRDefault="008F7EBA">
            <w:pPr>
              <w:pStyle w:val="ConsPlusNormal"/>
              <w:rPr>
                <w:rFonts w:ascii="Times New Roman" w:hAnsi="Times New Roman" w:cs="Times New Roman"/>
                <w:sz w:val="24"/>
                <w:szCs w:val="24"/>
              </w:rPr>
            </w:pPr>
          </w:p>
        </w:tc>
        <w:tc>
          <w:tcPr>
            <w:tcW w:w="2835" w:type="dxa"/>
            <w:vMerge/>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3.</w:t>
            </w:r>
          </w:p>
        </w:tc>
        <w:tc>
          <w:tcPr>
            <w:tcW w:w="8992" w:type="dxa"/>
            <w:gridSpan w:val="4"/>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смена ответственных лиц</w:t>
            </w:r>
          </w:p>
        </w:tc>
      </w:tr>
      <w:tr w:rsidR="008F7EBA" w:rsidRPr="00D11756" w:rsidTr="004C2581">
        <w:tc>
          <w:tcPr>
            <w:tcW w:w="709" w:type="dxa"/>
          </w:tcPr>
          <w:p w:rsidR="008F7EBA" w:rsidRPr="00D11756" w:rsidRDefault="008F7EBA">
            <w:pPr>
              <w:pStyle w:val="ConsPlusNormal"/>
              <w:rPr>
                <w:rFonts w:ascii="Times New Roman" w:hAnsi="Times New Roman" w:cs="Times New Roman"/>
                <w:sz w:val="24"/>
                <w:szCs w:val="24"/>
              </w:rPr>
            </w:pPr>
          </w:p>
        </w:tc>
        <w:tc>
          <w:tcPr>
            <w:tcW w:w="215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 xml:space="preserve">Все передаваемые и принимаемые объекты имущества, </w:t>
            </w:r>
            <w:r w:rsidRPr="00D11756">
              <w:rPr>
                <w:rFonts w:ascii="Times New Roman" w:hAnsi="Times New Roman" w:cs="Times New Roman"/>
                <w:sz w:val="24"/>
                <w:szCs w:val="24"/>
              </w:rPr>
              <w:lastRenderedPageBreak/>
              <w:t>финансовые активы по ответственному лицу</w:t>
            </w:r>
          </w:p>
        </w:tc>
        <w:tc>
          <w:tcPr>
            <w:tcW w:w="198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lastRenderedPageBreak/>
              <w:t xml:space="preserve">На день приемки-передачи дел либо при невозможности </w:t>
            </w:r>
            <w:r w:rsidRPr="00D11756">
              <w:rPr>
                <w:rFonts w:ascii="Times New Roman" w:hAnsi="Times New Roman" w:cs="Times New Roman"/>
                <w:sz w:val="24"/>
                <w:szCs w:val="24"/>
              </w:rPr>
              <w:lastRenderedPageBreak/>
              <w:t>присутствия ответственного лица, передающего имущество, по объективным причинам (болезнь, форс-мажорные обстоятельства, смерть) - на день приемки дел новым ответственным лицом</w:t>
            </w:r>
          </w:p>
        </w:tc>
        <w:tc>
          <w:tcPr>
            <w:tcW w:w="2019"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lastRenderedPageBreak/>
              <w:t>Сплошная инвентаризация, метод осмотра</w:t>
            </w:r>
          </w:p>
        </w:tc>
        <w:tc>
          <w:tcPr>
            <w:tcW w:w="2835" w:type="dxa"/>
          </w:tcPr>
          <w:p w:rsidR="008F7EBA" w:rsidRPr="00D11756" w:rsidRDefault="008F7EBA" w:rsidP="00200115">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 xml:space="preserve">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18, п. 19, 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в</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Учетная </w:t>
            </w:r>
            <w:r w:rsidRPr="00D11756">
              <w:rPr>
                <w:rFonts w:ascii="Times New Roman" w:hAnsi="Times New Roman" w:cs="Times New Roman"/>
                <w:sz w:val="24"/>
                <w:szCs w:val="24"/>
              </w:rPr>
              <w:lastRenderedPageBreak/>
              <w:t>политика, оценочные значения и ошибки</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абзац 4 п. 81 Стандарта </w:t>
            </w:r>
            <w:proofErr w:type="spellStart"/>
            <w:proofErr w:type="gramStart"/>
            <w:r w:rsidRPr="00D11756">
              <w:rPr>
                <w:rFonts w:ascii="Times New Roman" w:hAnsi="Times New Roman" w:cs="Times New Roman"/>
                <w:sz w:val="24"/>
                <w:szCs w:val="24"/>
              </w:rPr>
              <w:t>Стандарта</w:t>
            </w:r>
            <w:proofErr w:type="spellEnd"/>
            <w:proofErr w:type="gramEnd"/>
            <w:r w:rsidRPr="00D11756">
              <w:rPr>
                <w:rFonts w:ascii="Times New Roman" w:hAnsi="Times New Roman" w:cs="Times New Roman"/>
                <w:sz w:val="24"/>
                <w:szCs w:val="24"/>
              </w:rPr>
              <w:t xml:space="preserve"> </w:t>
            </w:r>
            <w:r w:rsidR="00200115">
              <w:rPr>
                <w:rFonts w:ascii="Times New Roman" w:hAnsi="Times New Roman" w:cs="Times New Roman"/>
                <w:sz w:val="24"/>
                <w:szCs w:val="24"/>
              </w:rPr>
              <w:t>«</w:t>
            </w:r>
            <w:r w:rsidRPr="00D11756">
              <w:rPr>
                <w:rFonts w:ascii="Times New Roman" w:hAnsi="Times New Roman" w:cs="Times New Roman"/>
                <w:sz w:val="24"/>
                <w:szCs w:val="24"/>
              </w:rPr>
              <w:t>Концептуальные основы бухгалтерского учета и отчетности организаций государственного сектора</w:t>
            </w:r>
            <w:r w:rsidR="00200115">
              <w:rPr>
                <w:rFonts w:ascii="Times New Roman" w:hAnsi="Times New Roman" w:cs="Times New Roman"/>
                <w:sz w:val="24"/>
                <w:szCs w:val="24"/>
              </w:rPr>
              <w:t>»</w:t>
            </w:r>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4.</w:t>
            </w:r>
          </w:p>
        </w:tc>
        <w:tc>
          <w:tcPr>
            <w:tcW w:w="8992" w:type="dxa"/>
            <w:gridSpan w:val="4"/>
            <w:tcBorders>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передача или возврат Министерством имущественного комплекса (за исключением обычной деятельности экономического субъекта) в аренду, управление, безвозмездное пользование, а также при отчуждении (продаже) имущественного комплекса</w:t>
            </w:r>
          </w:p>
        </w:tc>
      </w:tr>
      <w:tr w:rsidR="008F7EBA" w:rsidRPr="00D11756" w:rsidTr="004C2581">
        <w:tc>
          <w:tcPr>
            <w:tcW w:w="709" w:type="dxa"/>
            <w:vMerge w:val="restart"/>
          </w:tcPr>
          <w:p w:rsidR="008F7EBA" w:rsidRPr="00D11756" w:rsidRDefault="008F7EBA">
            <w:pPr>
              <w:pStyle w:val="ConsPlusNormal"/>
              <w:rPr>
                <w:rFonts w:ascii="Times New Roman" w:hAnsi="Times New Roman" w:cs="Times New Roman"/>
                <w:sz w:val="24"/>
                <w:szCs w:val="24"/>
              </w:rPr>
            </w:pPr>
          </w:p>
        </w:tc>
        <w:tc>
          <w:tcPr>
            <w:tcW w:w="2154" w:type="dxa"/>
            <w:vMerge w:val="restart"/>
            <w:tcBorders>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Передаваемые (принимаемые при возврате) объекты, входящие в имущественный комплекс</w:t>
            </w:r>
          </w:p>
        </w:tc>
        <w:tc>
          <w:tcPr>
            <w:tcW w:w="1984" w:type="dxa"/>
            <w:vMerge w:val="restart"/>
            <w:tcBorders>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Непосредственно перед передачей/возвратом имущественного комплекса в аренду, управление, безвозмездное пользование или перед отчуждением (продажей)</w:t>
            </w:r>
          </w:p>
        </w:tc>
        <w:tc>
          <w:tcPr>
            <w:tcW w:w="2019" w:type="dxa"/>
            <w:tcBorders>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Выборочная инвентаризация, метод осмотра.</w:t>
            </w:r>
          </w:p>
        </w:tc>
        <w:tc>
          <w:tcPr>
            <w:tcW w:w="2835" w:type="dxa"/>
            <w:vMerge w:val="restart"/>
            <w:tcBorders>
              <w:bottom w:val="single" w:sz="4" w:space="0" w:color="auto"/>
            </w:tcBorders>
          </w:tcPr>
          <w:p w:rsidR="008F7EBA" w:rsidRPr="00D11756" w:rsidRDefault="008F7EBA" w:rsidP="00200115">
            <w:pPr>
              <w:pStyle w:val="ConsPlusNormal"/>
              <w:jc w:val="both"/>
              <w:rPr>
                <w:rFonts w:ascii="Times New Roman" w:hAnsi="Times New Roman" w:cs="Times New Roman"/>
                <w:sz w:val="24"/>
                <w:szCs w:val="24"/>
              </w:rPr>
            </w:pPr>
            <w:proofErr w:type="spellStart"/>
            <w:r w:rsidRPr="00D11756">
              <w:rPr>
                <w:rFonts w:ascii="Times New Roman" w:hAnsi="Times New Roman" w:cs="Times New Roman"/>
                <w:sz w:val="24"/>
                <w:szCs w:val="24"/>
              </w:rPr>
              <w:t>Подп</w:t>
            </w:r>
            <w:proofErr w:type="spellEnd"/>
            <w:r w:rsidRPr="00D11756">
              <w:rPr>
                <w:rFonts w:ascii="Times New Roman" w:hAnsi="Times New Roman" w:cs="Times New Roman"/>
                <w:sz w:val="24"/>
                <w:szCs w:val="24"/>
              </w:rPr>
              <w:t xml:space="preserve">. </w:t>
            </w:r>
            <w:r w:rsidR="00200115">
              <w:rPr>
                <w:rFonts w:ascii="Times New Roman" w:hAnsi="Times New Roman" w:cs="Times New Roman"/>
                <w:sz w:val="24"/>
                <w:szCs w:val="24"/>
              </w:rPr>
              <w:t>«</w:t>
            </w:r>
            <w:r w:rsidRPr="00D11756">
              <w:rPr>
                <w:rFonts w:ascii="Times New Roman" w:hAnsi="Times New Roman" w:cs="Times New Roman"/>
                <w:sz w:val="24"/>
                <w:szCs w:val="24"/>
              </w:rPr>
              <w:t>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18, п. 19, </w:t>
            </w:r>
            <w:proofErr w:type="spellStart"/>
            <w:r w:rsidRPr="00D11756">
              <w:rPr>
                <w:rFonts w:ascii="Times New Roman" w:hAnsi="Times New Roman" w:cs="Times New Roman"/>
                <w:sz w:val="24"/>
                <w:szCs w:val="24"/>
              </w:rPr>
              <w:t>подп</w:t>
            </w:r>
            <w:proofErr w:type="spellEnd"/>
            <w:r w:rsidRPr="00D11756">
              <w:rPr>
                <w:rFonts w:ascii="Times New Roman" w:hAnsi="Times New Roman" w:cs="Times New Roman"/>
                <w:sz w:val="24"/>
                <w:szCs w:val="24"/>
              </w:rPr>
              <w:t xml:space="preserve">. </w:t>
            </w:r>
            <w:r w:rsidR="00200115">
              <w:rPr>
                <w:rFonts w:ascii="Times New Roman" w:hAnsi="Times New Roman" w:cs="Times New Roman"/>
                <w:sz w:val="24"/>
                <w:szCs w:val="24"/>
              </w:rPr>
              <w:t>«</w:t>
            </w:r>
            <w:proofErr w:type="spellStart"/>
            <w:r w:rsidRPr="00D11756">
              <w:rPr>
                <w:rFonts w:ascii="Times New Roman" w:hAnsi="Times New Roman" w:cs="Times New Roman"/>
                <w:sz w:val="24"/>
                <w:szCs w:val="24"/>
              </w:rPr>
              <w:t>д</w:t>
            </w:r>
            <w:proofErr w:type="spellEnd"/>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абзац 5 п. 81 Стандарта </w:t>
            </w:r>
            <w:r w:rsidR="00200115">
              <w:rPr>
                <w:rFonts w:ascii="Times New Roman" w:hAnsi="Times New Roman" w:cs="Times New Roman"/>
                <w:sz w:val="24"/>
                <w:szCs w:val="24"/>
              </w:rPr>
              <w:t>«</w:t>
            </w:r>
            <w:r w:rsidRPr="00D11756">
              <w:rPr>
                <w:rFonts w:ascii="Times New Roman" w:hAnsi="Times New Roman" w:cs="Times New Roman"/>
                <w:sz w:val="24"/>
                <w:szCs w:val="24"/>
              </w:rPr>
              <w:t>Концептуальные основы бухгалтерского учета и отчетности организаций государственного сектора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w:t>
            </w:r>
            <w:r w:rsidRPr="00200115">
              <w:rPr>
                <w:rFonts w:ascii="Times New Roman" w:hAnsi="Times New Roman" w:cs="Times New Roman"/>
                <w:sz w:val="24"/>
                <w:szCs w:val="24"/>
              </w:rPr>
              <w:t>письмо</w:t>
            </w:r>
            <w:r w:rsidRPr="00D11756">
              <w:rPr>
                <w:rFonts w:ascii="Times New Roman" w:hAnsi="Times New Roman" w:cs="Times New Roman"/>
                <w:sz w:val="24"/>
                <w:szCs w:val="24"/>
              </w:rPr>
              <w:t xml:space="preserve"> Минфина России от 13.12.2017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02-07-07/83464</w:t>
            </w:r>
          </w:p>
        </w:tc>
      </w:tr>
      <w:tr w:rsidR="008F7EBA" w:rsidRPr="00D11756" w:rsidTr="004C2581">
        <w:tblPrEx>
          <w:tblBorders>
            <w:insideH w:val="nil"/>
          </w:tblBorders>
        </w:tblPrEx>
        <w:trPr>
          <w:trHeight w:val="276"/>
        </w:trPr>
        <w:tc>
          <w:tcPr>
            <w:tcW w:w="709" w:type="dxa"/>
            <w:vMerge/>
          </w:tcPr>
          <w:p w:rsidR="008F7EBA" w:rsidRPr="00D11756" w:rsidRDefault="008F7EBA">
            <w:pPr>
              <w:pStyle w:val="ConsPlusNormal"/>
              <w:rPr>
                <w:rFonts w:ascii="Times New Roman" w:hAnsi="Times New Roman" w:cs="Times New Roman"/>
                <w:sz w:val="24"/>
                <w:szCs w:val="24"/>
              </w:rPr>
            </w:pPr>
          </w:p>
        </w:tc>
        <w:tc>
          <w:tcPr>
            <w:tcW w:w="215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019" w:type="dxa"/>
            <w:vMerge w:val="restart"/>
            <w:tcBorders>
              <w:top w:val="single" w:sz="4" w:space="0" w:color="auto"/>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При возврате имущества инвентаризация проводится инвентаризационной комиссией с участием представителей передающей стороны (по возможности)</w:t>
            </w:r>
          </w:p>
        </w:tc>
        <w:tc>
          <w:tcPr>
            <w:tcW w:w="2835"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709" w:type="dxa"/>
            <w:vMerge/>
          </w:tcPr>
          <w:p w:rsidR="008F7EBA" w:rsidRPr="00D11756" w:rsidRDefault="008F7EBA">
            <w:pPr>
              <w:pStyle w:val="ConsPlusNormal"/>
              <w:rPr>
                <w:rFonts w:ascii="Times New Roman" w:hAnsi="Times New Roman" w:cs="Times New Roman"/>
                <w:sz w:val="24"/>
                <w:szCs w:val="24"/>
              </w:rPr>
            </w:pPr>
          </w:p>
        </w:tc>
        <w:tc>
          <w:tcPr>
            <w:tcW w:w="2154" w:type="dxa"/>
            <w:tcBorders>
              <w:top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Имущественный комплекс - это комплекс объектов учета, представляющий собой группу объектов недвижимого и движимого имущества, группу объектов движимого имущества или группу объектов недвижимого имущества, являющихся самостоятельными объектами имущества (инвентарными и неинвентарными объектами).</w:t>
            </w:r>
          </w:p>
        </w:tc>
        <w:tc>
          <w:tcPr>
            <w:tcW w:w="1984"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019"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835"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5.</w:t>
            </w:r>
          </w:p>
        </w:tc>
        <w:tc>
          <w:tcPr>
            <w:tcW w:w="8992" w:type="dxa"/>
            <w:gridSpan w:val="4"/>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реорганизация организации, за исключением случаев реорганизации в форме преобразования</w:t>
            </w:r>
          </w:p>
        </w:tc>
      </w:tr>
      <w:tr w:rsidR="008F7EBA" w:rsidRPr="00D11756" w:rsidTr="004C2581">
        <w:tc>
          <w:tcPr>
            <w:tcW w:w="709" w:type="dxa"/>
          </w:tcPr>
          <w:p w:rsidR="008F7EBA" w:rsidRPr="00D11756" w:rsidRDefault="008F7EBA">
            <w:pPr>
              <w:pStyle w:val="ConsPlusNormal"/>
              <w:rPr>
                <w:rFonts w:ascii="Times New Roman" w:hAnsi="Times New Roman" w:cs="Times New Roman"/>
                <w:sz w:val="24"/>
                <w:szCs w:val="24"/>
              </w:rPr>
            </w:pPr>
          </w:p>
        </w:tc>
        <w:tc>
          <w:tcPr>
            <w:tcW w:w="215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Совокупность объектов имущества, имущественных прав, иных активов и обязательств Министерства</w:t>
            </w:r>
          </w:p>
        </w:tc>
        <w:tc>
          <w:tcPr>
            <w:tcW w:w="198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Перед составлением передаточного акта или разделительного баланса</w:t>
            </w:r>
          </w:p>
        </w:tc>
        <w:tc>
          <w:tcPr>
            <w:tcW w:w="2019" w:type="dxa"/>
          </w:tcPr>
          <w:p w:rsidR="008F7EBA" w:rsidRPr="00D11756" w:rsidRDefault="008F7EBA">
            <w:pPr>
              <w:pStyle w:val="ConsPlusNormal"/>
              <w:jc w:val="both"/>
              <w:rPr>
                <w:rFonts w:ascii="Times New Roman" w:hAnsi="Times New Roman" w:cs="Times New Roman"/>
                <w:sz w:val="24"/>
                <w:szCs w:val="24"/>
              </w:rPr>
            </w:pPr>
            <w:proofErr w:type="gramStart"/>
            <w:r w:rsidRPr="00D11756">
              <w:rPr>
                <w:rFonts w:ascii="Times New Roman" w:hAnsi="Times New Roman" w:cs="Times New Roman"/>
                <w:sz w:val="24"/>
                <w:szCs w:val="24"/>
              </w:rPr>
              <w:t>Сплошная</w:t>
            </w:r>
            <w:proofErr w:type="gramEnd"/>
            <w:r w:rsidRPr="00D11756">
              <w:rPr>
                <w:rFonts w:ascii="Times New Roman" w:hAnsi="Times New Roman" w:cs="Times New Roman"/>
                <w:sz w:val="24"/>
                <w:szCs w:val="24"/>
              </w:rPr>
              <w:t>, методы осмотра, расчетов, подтверждения, выверки (интеграции)</w:t>
            </w:r>
          </w:p>
        </w:tc>
        <w:tc>
          <w:tcPr>
            <w:tcW w:w="2835" w:type="dxa"/>
          </w:tcPr>
          <w:p w:rsidR="008F7EBA" w:rsidRPr="00D11756" w:rsidRDefault="008F7EBA" w:rsidP="00200115">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 xml:space="preserve">Пункт 18, п. 19, 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е</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6.</w:t>
            </w:r>
          </w:p>
        </w:tc>
        <w:tc>
          <w:tcPr>
            <w:tcW w:w="8992" w:type="dxa"/>
            <w:gridSpan w:val="4"/>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ликвидация/упразднение</w:t>
            </w:r>
          </w:p>
        </w:tc>
      </w:tr>
      <w:tr w:rsidR="008F7EBA" w:rsidRPr="00D11756" w:rsidTr="004C2581">
        <w:tc>
          <w:tcPr>
            <w:tcW w:w="709" w:type="dxa"/>
          </w:tcPr>
          <w:p w:rsidR="008F7EBA" w:rsidRPr="00D11756" w:rsidRDefault="008F7EBA">
            <w:pPr>
              <w:pStyle w:val="ConsPlusNormal"/>
              <w:rPr>
                <w:rFonts w:ascii="Times New Roman" w:hAnsi="Times New Roman" w:cs="Times New Roman"/>
                <w:sz w:val="24"/>
                <w:szCs w:val="24"/>
              </w:rPr>
            </w:pPr>
          </w:p>
        </w:tc>
        <w:tc>
          <w:tcPr>
            <w:tcW w:w="215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Совокупность объектов имущества, имущественных прав, иных активов и обязательств Министерства</w:t>
            </w:r>
          </w:p>
        </w:tc>
        <w:tc>
          <w:tcPr>
            <w:tcW w:w="198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Перед составлением промежуточного (ликвидационного) баланса</w:t>
            </w:r>
          </w:p>
        </w:tc>
        <w:tc>
          <w:tcPr>
            <w:tcW w:w="2019" w:type="dxa"/>
          </w:tcPr>
          <w:p w:rsidR="008F7EBA" w:rsidRPr="00D11756" w:rsidRDefault="008F7EBA">
            <w:pPr>
              <w:pStyle w:val="ConsPlusNormal"/>
              <w:jc w:val="both"/>
              <w:rPr>
                <w:rFonts w:ascii="Times New Roman" w:hAnsi="Times New Roman" w:cs="Times New Roman"/>
                <w:sz w:val="24"/>
                <w:szCs w:val="24"/>
              </w:rPr>
            </w:pPr>
            <w:proofErr w:type="gramStart"/>
            <w:r w:rsidRPr="00D11756">
              <w:rPr>
                <w:rFonts w:ascii="Times New Roman" w:hAnsi="Times New Roman" w:cs="Times New Roman"/>
                <w:sz w:val="24"/>
                <w:szCs w:val="24"/>
              </w:rPr>
              <w:t>Сплошная</w:t>
            </w:r>
            <w:proofErr w:type="gramEnd"/>
            <w:r w:rsidRPr="00D11756">
              <w:rPr>
                <w:rFonts w:ascii="Times New Roman" w:hAnsi="Times New Roman" w:cs="Times New Roman"/>
                <w:sz w:val="24"/>
                <w:szCs w:val="24"/>
              </w:rPr>
              <w:t>, методы осмотра, расчетов, подтверждения, выверки (интеграции)</w:t>
            </w:r>
          </w:p>
        </w:tc>
        <w:tc>
          <w:tcPr>
            <w:tcW w:w="2835" w:type="dxa"/>
          </w:tcPr>
          <w:p w:rsidR="008F7EBA" w:rsidRPr="00D11756" w:rsidRDefault="008F7EBA" w:rsidP="00200115">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 xml:space="preserve">Пункт 18, п. 19, </w:t>
            </w:r>
            <w:proofErr w:type="spellStart"/>
            <w:r w:rsidRPr="00D11756">
              <w:rPr>
                <w:rFonts w:ascii="Times New Roman" w:hAnsi="Times New Roman" w:cs="Times New Roman"/>
                <w:sz w:val="24"/>
                <w:szCs w:val="24"/>
              </w:rPr>
              <w:t>подп</w:t>
            </w:r>
            <w:proofErr w:type="spellEnd"/>
            <w:r w:rsidRPr="00D11756">
              <w:rPr>
                <w:rFonts w:ascii="Times New Roman" w:hAnsi="Times New Roman" w:cs="Times New Roman"/>
                <w:sz w:val="24"/>
                <w:szCs w:val="24"/>
              </w:rPr>
              <w:t xml:space="preserve">. </w:t>
            </w:r>
            <w:r w:rsidR="00200115">
              <w:rPr>
                <w:rFonts w:ascii="Times New Roman" w:hAnsi="Times New Roman" w:cs="Times New Roman"/>
                <w:sz w:val="24"/>
                <w:szCs w:val="24"/>
              </w:rPr>
              <w:t>«</w:t>
            </w:r>
            <w:r w:rsidRPr="00D11756">
              <w:rPr>
                <w:rFonts w:ascii="Times New Roman" w:hAnsi="Times New Roman" w:cs="Times New Roman"/>
                <w:sz w:val="24"/>
                <w:szCs w:val="24"/>
              </w:rPr>
              <w:t>ж</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bl>
    <w:p w:rsidR="008F7EBA" w:rsidRPr="00D11756" w:rsidRDefault="008F7EBA">
      <w:pPr>
        <w:pStyle w:val="ConsPlusNormal"/>
        <w:jc w:val="both"/>
        <w:rPr>
          <w:rFonts w:ascii="Times New Roman" w:hAnsi="Times New Roman" w:cs="Times New Roman"/>
          <w:sz w:val="24"/>
          <w:szCs w:val="24"/>
        </w:rPr>
      </w:pPr>
    </w:p>
    <w:p w:rsidR="00D57CAA" w:rsidRDefault="008F7EBA">
      <w:pPr>
        <w:pStyle w:val="ConsPlusNormal"/>
        <w:ind w:firstLine="540"/>
        <w:jc w:val="both"/>
        <w:rPr>
          <w:rFonts w:ascii="Times New Roman" w:hAnsi="Times New Roman" w:cs="Times New Roman"/>
          <w:sz w:val="24"/>
          <w:szCs w:val="24"/>
        </w:rPr>
      </w:pPr>
      <w:r w:rsidRPr="00D11756">
        <w:rPr>
          <w:rFonts w:ascii="Times New Roman" w:hAnsi="Times New Roman" w:cs="Times New Roman"/>
          <w:sz w:val="24"/>
          <w:szCs w:val="24"/>
        </w:rPr>
        <w:t>3.1</w:t>
      </w:r>
      <w:r w:rsidR="00AB30DF">
        <w:rPr>
          <w:rFonts w:ascii="Times New Roman" w:hAnsi="Times New Roman" w:cs="Times New Roman"/>
          <w:sz w:val="24"/>
          <w:szCs w:val="24"/>
        </w:rPr>
        <w:t>2</w:t>
      </w:r>
      <w:r w:rsidRPr="00D11756">
        <w:rPr>
          <w:rFonts w:ascii="Times New Roman" w:hAnsi="Times New Roman" w:cs="Times New Roman"/>
          <w:sz w:val="24"/>
          <w:szCs w:val="24"/>
        </w:rPr>
        <w:t xml:space="preserve">. Установлен следующий порядок проведения инвентаризации по иным </w:t>
      </w:r>
    </w:p>
    <w:p w:rsidR="008F7EBA" w:rsidRPr="00D11756" w:rsidRDefault="008F7EBA">
      <w:pPr>
        <w:pStyle w:val="ConsPlusNormal"/>
        <w:ind w:firstLine="540"/>
        <w:jc w:val="both"/>
        <w:rPr>
          <w:rFonts w:ascii="Times New Roman" w:hAnsi="Times New Roman" w:cs="Times New Roman"/>
          <w:sz w:val="24"/>
          <w:szCs w:val="24"/>
        </w:rPr>
      </w:pPr>
      <w:r w:rsidRPr="00D11756">
        <w:rPr>
          <w:rFonts w:ascii="Times New Roman" w:hAnsi="Times New Roman" w:cs="Times New Roman"/>
          <w:sz w:val="24"/>
          <w:szCs w:val="24"/>
        </w:rPr>
        <w:t>основаниям ее проведения:</w:t>
      </w:r>
    </w:p>
    <w:p w:rsidR="008F7EBA" w:rsidRPr="00D11756" w:rsidRDefault="008F7EB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154"/>
        <w:gridCol w:w="1984"/>
        <w:gridCol w:w="1701"/>
        <w:gridCol w:w="177"/>
        <w:gridCol w:w="2551"/>
      </w:tblGrid>
      <w:tr w:rsidR="008F7EBA" w:rsidRPr="00D11756" w:rsidTr="00200115">
        <w:tc>
          <w:tcPr>
            <w:tcW w:w="709" w:type="dxa"/>
          </w:tcPr>
          <w:p w:rsidR="008F7EBA" w:rsidRPr="00D11756" w:rsidRDefault="00490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154"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Объекты инвентаризации</w:t>
            </w:r>
          </w:p>
        </w:tc>
        <w:tc>
          <w:tcPr>
            <w:tcW w:w="1984"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Периодичность и сроки проведения инвентаризации</w:t>
            </w:r>
          </w:p>
        </w:tc>
        <w:tc>
          <w:tcPr>
            <w:tcW w:w="1701"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Способы (методы) проведения инвентаризации</w:t>
            </w:r>
          </w:p>
        </w:tc>
        <w:tc>
          <w:tcPr>
            <w:tcW w:w="2728" w:type="dxa"/>
            <w:gridSpan w:val="2"/>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Нормативное регулирование порядка проведения инвентаризации</w:t>
            </w:r>
          </w:p>
        </w:tc>
      </w:tr>
      <w:tr w:rsidR="008F7EBA" w:rsidRPr="00D11756" w:rsidTr="00200115">
        <w:tc>
          <w:tcPr>
            <w:tcW w:w="709"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1.</w:t>
            </w:r>
          </w:p>
        </w:tc>
        <w:tc>
          <w:tcPr>
            <w:tcW w:w="8567" w:type="dxa"/>
            <w:gridSpan w:val="5"/>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Основание: получение или возврат Министерством имущества, имущественных комплексов в аренду, безвозмездное пользование</w:t>
            </w:r>
          </w:p>
        </w:tc>
      </w:tr>
      <w:tr w:rsidR="008F7EBA" w:rsidRPr="00D11756" w:rsidTr="00200115">
        <w:tc>
          <w:tcPr>
            <w:tcW w:w="709"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54"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Принимаемые (возвращаемые) объекты имущества, объекты, входящие в имущественный комплекс.</w:t>
            </w:r>
          </w:p>
        </w:tc>
        <w:tc>
          <w:tcPr>
            <w:tcW w:w="1984"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непосредственно в момент получения имущества в аренду, безвозмездное пользование, а также перед возвратом имущества балансодержателю (собственнику)</w:t>
            </w:r>
          </w:p>
        </w:tc>
        <w:tc>
          <w:tcPr>
            <w:tcW w:w="1701"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Выборочная или сплошная инвентаризация, метод осмотра.</w:t>
            </w:r>
          </w:p>
        </w:tc>
        <w:tc>
          <w:tcPr>
            <w:tcW w:w="2728" w:type="dxa"/>
            <w:gridSpan w:val="2"/>
            <w:vMerge w:val="restart"/>
            <w:tcBorders>
              <w:bottom w:val="single" w:sz="4" w:space="0" w:color="auto"/>
            </w:tcBorders>
          </w:tcPr>
          <w:p w:rsidR="008F7EBA" w:rsidRPr="00D11756" w:rsidRDefault="008F7EBA" w:rsidP="00200115">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Пункты 1, 19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r w:rsidR="008F7EBA" w:rsidRPr="00D11756" w:rsidTr="00200115">
        <w:tblPrEx>
          <w:tblBorders>
            <w:insideH w:val="nil"/>
          </w:tblBorders>
        </w:tblPrEx>
        <w:trPr>
          <w:trHeight w:val="276"/>
        </w:trPr>
        <w:tc>
          <w:tcPr>
            <w:tcW w:w="709"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154" w:type="dxa"/>
            <w:vMerge/>
            <w:tcBorders>
              <w:top w:val="single" w:sz="4" w:space="0" w:color="auto"/>
              <w:bottom w:val="nil"/>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1701" w:type="dxa"/>
            <w:vMerge w:val="restart"/>
            <w:tcBorders>
              <w:top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При принятии имущества инвентаризация проводится инвентаризационной комиссией с участием представителей передающей стороны (по возможности)</w:t>
            </w:r>
          </w:p>
        </w:tc>
        <w:tc>
          <w:tcPr>
            <w:tcW w:w="2728" w:type="dxa"/>
            <w:gridSpan w:val="2"/>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200115">
        <w:tc>
          <w:tcPr>
            <w:tcW w:w="709" w:type="dxa"/>
            <w:vMerge/>
          </w:tcPr>
          <w:p w:rsidR="008F7EBA" w:rsidRPr="00D11756" w:rsidRDefault="008F7EBA">
            <w:pPr>
              <w:pStyle w:val="ConsPlusNormal"/>
              <w:rPr>
                <w:rFonts w:ascii="Times New Roman" w:hAnsi="Times New Roman" w:cs="Times New Roman"/>
                <w:sz w:val="24"/>
                <w:szCs w:val="24"/>
              </w:rPr>
            </w:pPr>
          </w:p>
        </w:tc>
        <w:tc>
          <w:tcPr>
            <w:tcW w:w="2154" w:type="dxa"/>
            <w:tcBorders>
              <w:top w:val="nil"/>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Имущественный комплекс - это комплекс объектов учета, представляющий собой группу объектов недвижимого и движимого имущества, группу объектов </w:t>
            </w:r>
            <w:r w:rsidRPr="00D11756">
              <w:rPr>
                <w:rFonts w:ascii="Times New Roman" w:hAnsi="Times New Roman" w:cs="Times New Roman"/>
                <w:sz w:val="24"/>
                <w:szCs w:val="24"/>
              </w:rPr>
              <w:lastRenderedPageBreak/>
              <w:t>движимого имущества или группу объектов недвижимого имущества, являющихся самостоятельными объектами имущества (инвентарными и неинвентарными объектами)</w:t>
            </w:r>
          </w:p>
        </w:tc>
        <w:tc>
          <w:tcPr>
            <w:tcW w:w="1984" w:type="dxa"/>
            <w:vMerge/>
          </w:tcPr>
          <w:p w:rsidR="008F7EBA" w:rsidRPr="00D11756" w:rsidRDefault="008F7EBA">
            <w:pPr>
              <w:pStyle w:val="ConsPlusNormal"/>
              <w:rPr>
                <w:rFonts w:ascii="Times New Roman" w:hAnsi="Times New Roman" w:cs="Times New Roman"/>
                <w:sz w:val="24"/>
                <w:szCs w:val="24"/>
              </w:rPr>
            </w:pPr>
          </w:p>
        </w:tc>
        <w:tc>
          <w:tcPr>
            <w:tcW w:w="1701" w:type="dxa"/>
            <w:vMerge/>
            <w:tcBorders>
              <w:top w:val="nil"/>
            </w:tcBorders>
          </w:tcPr>
          <w:p w:rsidR="008F7EBA" w:rsidRPr="00D11756" w:rsidRDefault="008F7EBA">
            <w:pPr>
              <w:pStyle w:val="ConsPlusNormal"/>
              <w:rPr>
                <w:rFonts w:ascii="Times New Roman" w:hAnsi="Times New Roman" w:cs="Times New Roman"/>
                <w:sz w:val="24"/>
                <w:szCs w:val="24"/>
              </w:rPr>
            </w:pPr>
          </w:p>
        </w:tc>
        <w:tc>
          <w:tcPr>
            <w:tcW w:w="2728" w:type="dxa"/>
            <w:gridSpan w:val="2"/>
            <w:vMerge/>
          </w:tcPr>
          <w:p w:rsidR="008F7EBA" w:rsidRPr="00D11756" w:rsidRDefault="008F7EBA">
            <w:pPr>
              <w:pStyle w:val="ConsPlusNormal"/>
              <w:rPr>
                <w:rFonts w:ascii="Times New Roman" w:hAnsi="Times New Roman" w:cs="Times New Roman"/>
                <w:sz w:val="24"/>
                <w:szCs w:val="24"/>
              </w:rPr>
            </w:pPr>
          </w:p>
        </w:tc>
      </w:tr>
      <w:tr w:rsidR="008F7EBA" w:rsidRPr="00D11756" w:rsidTr="00200115">
        <w:tc>
          <w:tcPr>
            <w:tcW w:w="709"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lastRenderedPageBreak/>
              <w:t>2.</w:t>
            </w:r>
          </w:p>
        </w:tc>
        <w:tc>
          <w:tcPr>
            <w:tcW w:w="8567" w:type="dxa"/>
            <w:gridSpan w:val="5"/>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Основание: составление достоверной промежуточной отчетности, мониторинг состояния задолженности</w:t>
            </w:r>
          </w:p>
        </w:tc>
      </w:tr>
      <w:tr w:rsidR="008F7EBA" w:rsidRPr="00D11756" w:rsidTr="00200115">
        <w:tc>
          <w:tcPr>
            <w:tcW w:w="709" w:type="dxa"/>
            <w:vMerge w:val="restart"/>
          </w:tcPr>
          <w:p w:rsidR="008F7EBA" w:rsidRPr="00D11756" w:rsidRDefault="008F7EBA">
            <w:pPr>
              <w:pStyle w:val="ConsPlusNormal"/>
              <w:rPr>
                <w:rFonts w:ascii="Times New Roman" w:hAnsi="Times New Roman" w:cs="Times New Roman"/>
                <w:sz w:val="24"/>
                <w:szCs w:val="24"/>
              </w:rPr>
            </w:pPr>
          </w:p>
        </w:tc>
        <w:tc>
          <w:tcPr>
            <w:tcW w:w="2154" w:type="dxa"/>
            <w:vMerge w:val="restart"/>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Просроченная дебиторская и кредиторская задолженности, включая сомнительную и невостребованную кредиторами задолженность, а также кредиторская задолженность заявительного характера</w:t>
            </w:r>
          </w:p>
        </w:tc>
        <w:tc>
          <w:tcPr>
            <w:tcW w:w="1984" w:type="dxa"/>
            <w:vMerge w:val="restart"/>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Ежеквартально перед формированием квартальной отчетности</w:t>
            </w:r>
          </w:p>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за 1 квартал, полугодие и 9 месяцев</w:t>
            </w:r>
          </w:p>
        </w:tc>
        <w:tc>
          <w:tcPr>
            <w:tcW w:w="1878" w:type="dxa"/>
            <w:gridSpan w:val="2"/>
            <w:tcBorders>
              <w:bottom w:val="nil"/>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Сплошная.</w:t>
            </w:r>
          </w:p>
        </w:tc>
        <w:tc>
          <w:tcPr>
            <w:tcW w:w="2551" w:type="dxa"/>
            <w:vMerge w:val="restart"/>
          </w:tcPr>
          <w:p w:rsidR="008F7EBA" w:rsidRPr="00D11756" w:rsidRDefault="008F7EBA" w:rsidP="00200115">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Пункт 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r w:rsidR="008F7EBA" w:rsidRPr="00D11756" w:rsidTr="00200115">
        <w:tblPrEx>
          <w:tblBorders>
            <w:insideH w:val="nil"/>
          </w:tblBorders>
        </w:tblPrEx>
        <w:tc>
          <w:tcPr>
            <w:tcW w:w="709" w:type="dxa"/>
            <w:vMerge/>
          </w:tcPr>
          <w:p w:rsidR="008F7EBA" w:rsidRPr="00D11756" w:rsidRDefault="008F7EBA">
            <w:pPr>
              <w:pStyle w:val="ConsPlusNormal"/>
              <w:rPr>
                <w:rFonts w:ascii="Times New Roman" w:hAnsi="Times New Roman" w:cs="Times New Roman"/>
                <w:sz w:val="24"/>
                <w:szCs w:val="24"/>
              </w:rPr>
            </w:pPr>
          </w:p>
        </w:tc>
        <w:tc>
          <w:tcPr>
            <w:tcW w:w="2154" w:type="dxa"/>
            <w:vMerge/>
          </w:tcPr>
          <w:p w:rsidR="008F7EBA" w:rsidRPr="00D11756" w:rsidRDefault="008F7EBA">
            <w:pPr>
              <w:pStyle w:val="ConsPlusNormal"/>
              <w:rPr>
                <w:rFonts w:ascii="Times New Roman" w:hAnsi="Times New Roman" w:cs="Times New Roman"/>
                <w:sz w:val="24"/>
                <w:szCs w:val="24"/>
              </w:rPr>
            </w:pPr>
          </w:p>
        </w:tc>
        <w:tc>
          <w:tcPr>
            <w:tcW w:w="1984" w:type="dxa"/>
            <w:vMerge/>
          </w:tcPr>
          <w:p w:rsidR="008F7EBA" w:rsidRPr="00D11756" w:rsidRDefault="008F7EBA">
            <w:pPr>
              <w:pStyle w:val="ConsPlusNormal"/>
              <w:rPr>
                <w:rFonts w:ascii="Times New Roman" w:hAnsi="Times New Roman" w:cs="Times New Roman"/>
                <w:sz w:val="24"/>
                <w:szCs w:val="24"/>
              </w:rPr>
            </w:pPr>
          </w:p>
        </w:tc>
        <w:tc>
          <w:tcPr>
            <w:tcW w:w="1878" w:type="dxa"/>
            <w:gridSpan w:val="2"/>
            <w:tcBorders>
              <w:top w:val="nil"/>
              <w:bottom w:val="nil"/>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документов, подтверждающих на момент проведения инвентаризации наличие просроченной дебиторской (кредиторской) задолженности.</w:t>
            </w:r>
          </w:p>
        </w:tc>
        <w:tc>
          <w:tcPr>
            <w:tcW w:w="2551" w:type="dxa"/>
            <w:vMerge/>
          </w:tcPr>
          <w:p w:rsidR="008F7EBA" w:rsidRPr="00D11756" w:rsidRDefault="008F7EBA">
            <w:pPr>
              <w:pStyle w:val="ConsPlusNormal"/>
              <w:rPr>
                <w:rFonts w:ascii="Times New Roman" w:hAnsi="Times New Roman" w:cs="Times New Roman"/>
                <w:sz w:val="24"/>
                <w:szCs w:val="24"/>
              </w:rPr>
            </w:pPr>
          </w:p>
        </w:tc>
      </w:tr>
      <w:tr w:rsidR="008F7EBA" w:rsidRPr="00D11756" w:rsidTr="00200115">
        <w:tc>
          <w:tcPr>
            <w:tcW w:w="709" w:type="dxa"/>
            <w:vMerge/>
          </w:tcPr>
          <w:p w:rsidR="008F7EBA" w:rsidRPr="00D11756" w:rsidRDefault="008F7EBA">
            <w:pPr>
              <w:pStyle w:val="ConsPlusNormal"/>
              <w:rPr>
                <w:rFonts w:ascii="Times New Roman" w:hAnsi="Times New Roman" w:cs="Times New Roman"/>
                <w:sz w:val="24"/>
                <w:szCs w:val="24"/>
              </w:rPr>
            </w:pPr>
          </w:p>
        </w:tc>
        <w:tc>
          <w:tcPr>
            <w:tcW w:w="2154" w:type="dxa"/>
            <w:vMerge/>
          </w:tcPr>
          <w:p w:rsidR="008F7EBA" w:rsidRPr="00D11756" w:rsidRDefault="008F7EBA">
            <w:pPr>
              <w:pStyle w:val="ConsPlusNormal"/>
              <w:rPr>
                <w:rFonts w:ascii="Times New Roman" w:hAnsi="Times New Roman" w:cs="Times New Roman"/>
                <w:sz w:val="24"/>
                <w:szCs w:val="24"/>
              </w:rPr>
            </w:pPr>
          </w:p>
        </w:tc>
        <w:tc>
          <w:tcPr>
            <w:tcW w:w="1984" w:type="dxa"/>
            <w:vMerge/>
          </w:tcPr>
          <w:p w:rsidR="008F7EBA" w:rsidRPr="00D11756" w:rsidRDefault="008F7EBA">
            <w:pPr>
              <w:pStyle w:val="ConsPlusNormal"/>
              <w:rPr>
                <w:rFonts w:ascii="Times New Roman" w:hAnsi="Times New Roman" w:cs="Times New Roman"/>
                <w:sz w:val="24"/>
                <w:szCs w:val="24"/>
              </w:rPr>
            </w:pPr>
          </w:p>
        </w:tc>
        <w:tc>
          <w:tcPr>
            <w:tcW w:w="1878" w:type="dxa"/>
            <w:gridSpan w:val="2"/>
            <w:tcBorders>
              <w:top w:val="nil"/>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 том числе используются методы:</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подтверждения;</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выверки (интеграции).</w:t>
            </w:r>
          </w:p>
        </w:tc>
        <w:tc>
          <w:tcPr>
            <w:tcW w:w="2551" w:type="dxa"/>
            <w:vMerge/>
          </w:tcPr>
          <w:p w:rsidR="008F7EBA" w:rsidRPr="00D11756" w:rsidRDefault="008F7EBA">
            <w:pPr>
              <w:pStyle w:val="ConsPlusNormal"/>
              <w:rPr>
                <w:rFonts w:ascii="Times New Roman" w:hAnsi="Times New Roman" w:cs="Times New Roman"/>
                <w:sz w:val="24"/>
                <w:szCs w:val="24"/>
              </w:rPr>
            </w:pPr>
          </w:p>
        </w:tc>
      </w:tr>
      <w:tr w:rsidR="008F7EBA" w:rsidRPr="00D11756" w:rsidTr="00200115">
        <w:tc>
          <w:tcPr>
            <w:tcW w:w="709"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3.</w:t>
            </w:r>
          </w:p>
        </w:tc>
        <w:tc>
          <w:tcPr>
            <w:tcW w:w="8567" w:type="dxa"/>
            <w:gridSpan w:val="5"/>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Основание: проверка оснований для списания или признания </w:t>
            </w:r>
            <w:proofErr w:type="spellStart"/>
            <w:r w:rsidRPr="00D11756">
              <w:rPr>
                <w:rFonts w:ascii="Times New Roman" w:hAnsi="Times New Roman" w:cs="Times New Roman"/>
                <w:sz w:val="24"/>
                <w:szCs w:val="24"/>
              </w:rPr>
              <w:t>неактивом</w:t>
            </w:r>
            <w:proofErr w:type="spellEnd"/>
            <w:r w:rsidRPr="00D11756">
              <w:rPr>
                <w:rFonts w:ascii="Times New Roman" w:hAnsi="Times New Roman" w:cs="Times New Roman"/>
                <w:sz w:val="24"/>
                <w:szCs w:val="24"/>
              </w:rPr>
              <w:t xml:space="preserve"> имущества Министерства в течение года в связи с утратой имуществом потребительских свойств (по причине физического или морального износа)</w:t>
            </w:r>
          </w:p>
        </w:tc>
      </w:tr>
      <w:tr w:rsidR="008F7EBA" w:rsidRPr="00D11756" w:rsidTr="00200115">
        <w:tc>
          <w:tcPr>
            <w:tcW w:w="709" w:type="dxa"/>
          </w:tcPr>
          <w:p w:rsidR="008F7EBA" w:rsidRPr="00D11756" w:rsidRDefault="008F7EBA">
            <w:pPr>
              <w:pStyle w:val="ConsPlusNormal"/>
              <w:rPr>
                <w:rFonts w:ascii="Times New Roman" w:hAnsi="Times New Roman" w:cs="Times New Roman"/>
                <w:sz w:val="24"/>
                <w:szCs w:val="24"/>
              </w:rPr>
            </w:pPr>
          </w:p>
        </w:tc>
        <w:tc>
          <w:tcPr>
            <w:tcW w:w="2154"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Объекты имущества согласно представленным спискам</w:t>
            </w:r>
          </w:p>
        </w:tc>
        <w:tc>
          <w:tcPr>
            <w:tcW w:w="1984"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ежемесячно</w:t>
            </w:r>
          </w:p>
        </w:tc>
        <w:tc>
          <w:tcPr>
            <w:tcW w:w="1701" w:type="dxa"/>
          </w:tcPr>
          <w:p w:rsidR="008F7EBA" w:rsidRPr="00D11756" w:rsidRDefault="008F7EBA">
            <w:pPr>
              <w:pStyle w:val="ConsPlusNormal"/>
              <w:rPr>
                <w:rFonts w:ascii="Times New Roman" w:hAnsi="Times New Roman" w:cs="Times New Roman"/>
                <w:sz w:val="24"/>
                <w:szCs w:val="24"/>
              </w:rPr>
            </w:pPr>
            <w:proofErr w:type="gramStart"/>
            <w:r w:rsidRPr="00D11756">
              <w:rPr>
                <w:rFonts w:ascii="Times New Roman" w:hAnsi="Times New Roman" w:cs="Times New Roman"/>
                <w:sz w:val="24"/>
                <w:szCs w:val="24"/>
              </w:rPr>
              <w:t>Сплошная</w:t>
            </w:r>
            <w:proofErr w:type="gramEnd"/>
            <w:r w:rsidRPr="00D11756">
              <w:rPr>
                <w:rFonts w:ascii="Times New Roman" w:hAnsi="Times New Roman" w:cs="Times New Roman"/>
                <w:sz w:val="24"/>
                <w:szCs w:val="24"/>
              </w:rPr>
              <w:t>, метод осмотра</w:t>
            </w:r>
          </w:p>
        </w:tc>
        <w:tc>
          <w:tcPr>
            <w:tcW w:w="2728" w:type="dxa"/>
            <w:gridSpan w:val="2"/>
          </w:tcPr>
          <w:p w:rsidR="008F7EBA" w:rsidRPr="00D11756" w:rsidRDefault="008F7EBA" w:rsidP="00200115">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Пункты 1, 19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bl>
    <w:p w:rsidR="008F7EBA" w:rsidRPr="00D11756" w:rsidRDefault="008F7EBA">
      <w:pPr>
        <w:pStyle w:val="ConsPlusNormal"/>
        <w:jc w:val="both"/>
        <w:rPr>
          <w:rFonts w:ascii="Times New Roman" w:hAnsi="Times New Roman" w:cs="Times New Roman"/>
          <w:sz w:val="24"/>
          <w:szCs w:val="24"/>
        </w:rPr>
      </w:pP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3</w:t>
      </w:r>
      <w:r w:rsidRPr="00200115">
        <w:rPr>
          <w:rFonts w:ascii="Times New Roman" w:hAnsi="Times New Roman" w:cs="Times New Roman"/>
          <w:sz w:val="28"/>
          <w:szCs w:val="28"/>
        </w:rPr>
        <w:t>. Решение о методе (способе) проведения инвентаризации принимает председатель комиссии (при отсутствии председателя комиссии - его заместитель).</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При принятии решения о проведении инвентаризации альтернативными </w:t>
      </w:r>
      <w:r w:rsidRPr="00200115">
        <w:rPr>
          <w:rFonts w:ascii="Times New Roman" w:hAnsi="Times New Roman" w:cs="Times New Roman"/>
          <w:sz w:val="28"/>
          <w:szCs w:val="28"/>
        </w:rPr>
        <w:lastRenderedPageBreak/>
        <w:t>способами необходимо оценить, чтобы одновременно выполнялись 2 условия:</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1) альтернативные способы (методы) дают возможность подтвердить соответствие отраженных в регистрах бухгалтерского учета данных об объектах инвентаризации их фактическому наличию, определить, соответствует ли имущество критериям актива, выявить признаки обесценения актива (при проведении годовой инвентаризации).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2) проведение инвентаризации методом осмотра невозможно или существенно </w:t>
      </w:r>
      <w:proofErr w:type="spellStart"/>
      <w:r w:rsidRPr="00200115">
        <w:rPr>
          <w:rFonts w:ascii="Times New Roman" w:hAnsi="Times New Roman" w:cs="Times New Roman"/>
          <w:sz w:val="28"/>
          <w:szCs w:val="28"/>
        </w:rPr>
        <w:t>затратно</w:t>
      </w:r>
      <w:proofErr w:type="spellEnd"/>
      <w:r w:rsidRPr="00200115">
        <w:rPr>
          <w:rFonts w:ascii="Times New Roman" w:hAnsi="Times New Roman" w:cs="Times New Roman"/>
          <w:sz w:val="28"/>
          <w:szCs w:val="28"/>
        </w:rPr>
        <w:t>.</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4</w:t>
      </w:r>
      <w:r w:rsidRPr="00200115">
        <w:rPr>
          <w:rFonts w:ascii="Times New Roman" w:hAnsi="Times New Roman" w:cs="Times New Roman"/>
          <w:sz w:val="28"/>
          <w:szCs w:val="28"/>
        </w:rPr>
        <w:t>. Инвентаризация, проводимая методом осмотра, осуществляется по местонахождению активов и каждому ответственному лицу. Выявление фактического наличия таких объектов инвентаризации производится при обязательном присутствии ответственных лиц.</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4</w:t>
      </w:r>
      <w:r w:rsidRPr="00200115">
        <w:rPr>
          <w:rFonts w:ascii="Times New Roman" w:hAnsi="Times New Roman" w:cs="Times New Roman"/>
          <w:sz w:val="28"/>
          <w:szCs w:val="28"/>
        </w:rPr>
        <w:t>. Порядок инвентаризации основных средств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4</w:t>
      </w:r>
      <w:r w:rsidRPr="00200115">
        <w:rPr>
          <w:rFonts w:ascii="Times New Roman" w:hAnsi="Times New Roman" w:cs="Times New Roman"/>
          <w:sz w:val="28"/>
          <w:szCs w:val="28"/>
        </w:rPr>
        <w:t>.1. При проведении инвентаризации основных сре</w:t>
      </w:r>
      <w:proofErr w:type="gramStart"/>
      <w:r w:rsidRPr="00200115">
        <w:rPr>
          <w:rFonts w:ascii="Times New Roman" w:hAnsi="Times New Roman" w:cs="Times New Roman"/>
          <w:sz w:val="28"/>
          <w:szCs w:val="28"/>
        </w:rPr>
        <w:t>дств пр</w:t>
      </w:r>
      <w:proofErr w:type="gramEnd"/>
      <w:r w:rsidRPr="00200115">
        <w:rPr>
          <w:rFonts w:ascii="Times New Roman" w:hAnsi="Times New Roman" w:cs="Times New Roman"/>
          <w:sz w:val="28"/>
          <w:szCs w:val="28"/>
        </w:rPr>
        <w:t>оизводится проверка: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фактического наличия объектов основных средств;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состояния объектов основных средств: выявляются объекты, нуждающиеся в ремонте, восстановлении, списании;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сохранности инвентарных номеров основных средств, нанесенных на объект и их составные части, приспособления, принадлежности;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наличия и сохранности технической документации;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наличия и сохранности правоустанавливающей документации (в предусмотренных случаях);</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комплектности объектов;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наличия документов, подтверждающих гарантийные обязательства поставщиков (производителей) на технику (в первую очередь на технику, приобретенную в течение последнего года);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правильности применения кодов ОКОФ, группировки по счетам учета и установления норм амортизации.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4</w:t>
      </w:r>
      <w:r w:rsidRPr="00200115">
        <w:rPr>
          <w:rFonts w:ascii="Times New Roman" w:hAnsi="Times New Roman" w:cs="Times New Roman"/>
          <w:sz w:val="28"/>
          <w:szCs w:val="28"/>
        </w:rPr>
        <w:t>.2</w:t>
      </w:r>
      <w:r w:rsidR="00200115">
        <w:rPr>
          <w:rFonts w:ascii="Times New Roman" w:hAnsi="Times New Roman" w:cs="Times New Roman"/>
          <w:sz w:val="28"/>
          <w:szCs w:val="28"/>
        </w:rPr>
        <w:t xml:space="preserve">. </w:t>
      </w:r>
      <w:r w:rsidRPr="00200115">
        <w:rPr>
          <w:rFonts w:ascii="Times New Roman" w:hAnsi="Times New Roman" w:cs="Times New Roman"/>
          <w:sz w:val="28"/>
          <w:szCs w:val="28"/>
        </w:rPr>
        <w:t xml:space="preserve"> По объектам недвижимого и движимого имущества, полученным и переданным в возмездное или безвозмездное пользование, на хранение, в доверительное управление, концессию, проверяется соответствие данных бухгалтерского учета документам, являющимся основанием и оформляющим получение и передачу такого имущества. В случае передачи Министерством части объекта недвижимости в возмездное или безвозмездное пользование анализируется корректность расчета части стоимости такого объекта.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В отношении имущества Министерства, переданного в аренду, безвозмездное пользование, при проведении годовой инвентаризации для подтверждения фактического наличия такого имущества признаются результаты инвентаризации, проведенной при передаче Министерством комплекса объектов учета (имущественного комплекса) в аренду, безвозмездное пользование.</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5</w:t>
      </w:r>
      <w:r w:rsidRPr="00200115">
        <w:rPr>
          <w:rFonts w:ascii="Times New Roman" w:hAnsi="Times New Roman" w:cs="Times New Roman"/>
          <w:sz w:val="28"/>
          <w:szCs w:val="28"/>
        </w:rPr>
        <w:t>. Инвентаризация нематериальных активов (включая права пользования нематериальными активами).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При проведении инвентаризации НМА (прав пользования НМА) производится проверка правоустанавливающих и охранных документов, </w:t>
      </w:r>
      <w:r w:rsidRPr="00200115">
        <w:rPr>
          <w:rFonts w:ascii="Times New Roman" w:hAnsi="Times New Roman" w:cs="Times New Roman"/>
          <w:sz w:val="28"/>
          <w:szCs w:val="28"/>
        </w:rPr>
        <w:lastRenderedPageBreak/>
        <w:t>подтверждающих наличие у Министерства исключительных прав, прав в соответствии с лицензионными договорами либо иными документами, подтверждающими существование права на такой актив.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Проверяется срок действия прав Министерства на результат интеллектуальной деятельности или средство индивидуализации.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При проведении инвентаризации проверяется изменение факторов, которые влияют на срок полезного использования нематериальных активов, в том числе нематериальных активов с неопределенным сроком использования, прав пользования нематериальными активами. При изменении этих факторов срок полезного использования нематериальных активов уточняется. Перечень факторов для проверки: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ожидаемый срок получения экономических выгод и (или) полезного потенциала, заключенных в активе, признаваемом объектом нематериальных активов;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срок действия прав Министерства на результат интеллектуальной деятельности или средство индивидуализации и периода контроля над активом;</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срок действия патента, свидетельства и других ограничений сроков использования объектов интеллектуальной собственности;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срок полезного использования иного актива, с которым объект нематериальных активов непосредственного связан;</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типичный жизненный цикл для актива и публичная информация об оценках сроков полезной службы аналогичных активов, которые используются аналогичным образом;</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технологические, технические и другие типы устаревания.</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6</w:t>
      </w:r>
      <w:r w:rsidRPr="00200115">
        <w:rPr>
          <w:rFonts w:ascii="Times New Roman" w:hAnsi="Times New Roman" w:cs="Times New Roman"/>
          <w:sz w:val="28"/>
          <w:szCs w:val="28"/>
        </w:rPr>
        <w:t>. Плановая инвентаризация кассы проводится инвентаризационной комиссией (рабочей инвентаризационной комиссией) перед составлением отчетности.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Внеплановые инвентаризации кассы проводятся в случаях передачи наличных денежных сре</w:t>
      </w:r>
      <w:proofErr w:type="gramStart"/>
      <w:r w:rsidRPr="00200115">
        <w:rPr>
          <w:rFonts w:ascii="Times New Roman" w:hAnsi="Times New Roman" w:cs="Times New Roman"/>
          <w:sz w:val="28"/>
          <w:szCs w:val="28"/>
        </w:rPr>
        <w:t>дств др</w:t>
      </w:r>
      <w:proofErr w:type="gramEnd"/>
      <w:r w:rsidRPr="00200115">
        <w:rPr>
          <w:rFonts w:ascii="Times New Roman" w:hAnsi="Times New Roman" w:cs="Times New Roman"/>
          <w:sz w:val="28"/>
          <w:szCs w:val="28"/>
        </w:rPr>
        <w:t>угому работнику, временно замещающему кассира, а также по решению руководителя.</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Инвентаризация кассы проводится в соответствии с Порядком, утвержденным </w:t>
      </w:r>
      <w:hyperlink r:id="rId17">
        <w:r w:rsidRPr="00200115">
          <w:rPr>
            <w:rFonts w:ascii="Times New Roman" w:hAnsi="Times New Roman" w:cs="Times New Roman"/>
            <w:sz w:val="28"/>
            <w:szCs w:val="28"/>
          </w:rPr>
          <w:t>указанием</w:t>
        </w:r>
      </w:hyperlink>
      <w:r w:rsidRPr="00200115">
        <w:rPr>
          <w:rFonts w:ascii="Times New Roman" w:hAnsi="Times New Roman" w:cs="Times New Roman"/>
          <w:sz w:val="28"/>
          <w:szCs w:val="28"/>
        </w:rPr>
        <w:t xml:space="preserve"> Банка России от 11.03.2014 </w:t>
      </w:r>
      <w:r w:rsidR="00200115">
        <w:rPr>
          <w:rFonts w:ascii="Times New Roman" w:hAnsi="Times New Roman" w:cs="Times New Roman"/>
          <w:sz w:val="28"/>
          <w:szCs w:val="28"/>
        </w:rPr>
        <w:t>№</w:t>
      </w:r>
      <w:r w:rsidRPr="00200115">
        <w:rPr>
          <w:rFonts w:ascii="Times New Roman" w:hAnsi="Times New Roman" w:cs="Times New Roman"/>
          <w:sz w:val="28"/>
          <w:szCs w:val="28"/>
        </w:rPr>
        <w:t xml:space="preserve"> 3210-У </w:t>
      </w:r>
      <w:r w:rsidR="00200115">
        <w:rPr>
          <w:rFonts w:ascii="Times New Roman" w:hAnsi="Times New Roman" w:cs="Times New Roman"/>
          <w:sz w:val="28"/>
          <w:szCs w:val="28"/>
        </w:rPr>
        <w:t>«</w:t>
      </w:r>
      <w:r w:rsidRPr="00200115">
        <w:rPr>
          <w:rFonts w:ascii="Times New Roman" w:hAnsi="Times New Roman" w:cs="Times New Roman"/>
          <w:sz w:val="28"/>
          <w:szCs w:val="28"/>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200115">
        <w:rPr>
          <w:rFonts w:ascii="Times New Roman" w:hAnsi="Times New Roman" w:cs="Times New Roman"/>
          <w:sz w:val="28"/>
          <w:szCs w:val="28"/>
        </w:rPr>
        <w:t>»</w:t>
      </w:r>
      <w:r w:rsidRPr="00200115">
        <w:rPr>
          <w:rFonts w:ascii="Times New Roman" w:hAnsi="Times New Roman" w:cs="Times New Roman"/>
          <w:sz w:val="28"/>
          <w:szCs w:val="28"/>
        </w:rPr>
        <w:t>.</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При проведении инвентаризации кассы проводится полный полистный пересчет денежной наличности и проверка других ценностей, находящихся в кассе. Остаток денежной наличности в кассе сверяется с данными бухгалтерского (бюджетного) учета по Кассовой книге (ф. 0504514).</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При проведении внеплановой ревизии кассы проводится проверка осуществления кассовых и банковских операций, условий, обеспечивающих сохранность денежных средств и денежных документов, полноты и своевременности отражения в бухгалтерском (бюджетном) учете поступления наличных денежных сре</w:t>
      </w:r>
      <w:proofErr w:type="gramStart"/>
      <w:r w:rsidRPr="00200115">
        <w:rPr>
          <w:rFonts w:ascii="Times New Roman" w:hAnsi="Times New Roman" w:cs="Times New Roman"/>
          <w:sz w:val="28"/>
          <w:szCs w:val="28"/>
        </w:rPr>
        <w:t>дств в к</w:t>
      </w:r>
      <w:proofErr w:type="gramEnd"/>
      <w:r w:rsidRPr="00200115">
        <w:rPr>
          <w:rFonts w:ascii="Times New Roman" w:hAnsi="Times New Roman" w:cs="Times New Roman"/>
          <w:sz w:val="28"/>
          <w:szCs w:val="28"/>
        </w:rPr>
        <w:t>ассу, использования полученных средств по целевому назначению, соблюдения лимита остатка денежных средств в кассе.</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lastRenderedPageBreak/>
        <w:t>Проверка фактического наличия бланков строгой отчетности производится по видам бланков с учетом начальных и конечных номеров тех или иных бланков.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7</w:t>
      </w:r>
      <w:r w:rsidRPr="00200115">
        <w:rPr>
          <w:rFonts w:ascii="Times New Roman" w:hAnsi="Times New Roman" w:cs="Times New Roman"/>
          <w:sz w:val="28"/>
          <w:szCs w:val="28"/>
        </w:rPr>
        <w:t xml:space="preserve">. В целях подготовки к проведению инвентаризации дебиторской и кредиторской задолженностей ответственными работниками Министерства проводится следующая работа </w:t>
      </w:r>
      <w:proofErr w:type="gramStart"/>
      <w:r w:rsidRPr="00200115">
        <w:rPr>
          <w:rFonts w:ascii="Times New Roman" w:hAnsi="Times New Roman" w:cs="Times New Roman"/>
          <w:sz w:val="28"/>
          <w:szCs w:val="28"/>
        </w:rPr>
        <w:t>по</w:t>
      </w:r>
      <w:proofErr w:type="gramEnd"/>
      <w:r w:rsidRPr="00200115">
        <w:rPr>
          <w:rFonts w:ascii="Times New Roman" w:hAnsi="Times New Roman" w:cs="Times New Roman"/>
          <w:sz w:val="28"/>
          <w:szCs w:val="28"/>
        </w:rPr>
        <w:t>:</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направлению 2 (двух) экземпляров актов сверки взаимных расчетов в адрес поставщиков, подрядчиков, исполнителей с указанием срока возврата 1 (одного) экземпляра в адрес Министерства;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уточнению невыясненных платежей в территориальных органах Федерального казначейства (финансовых органах) в течение текущего финансового года;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запросу и получению документов от территориальных органов Федеральной налоговой службы России в целях сверки расчетов по налогам, сборам, штрафным санкциям и прочим обязательным платежам.</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При проведении инвентаризации расчетов проводится проверка контрагентов (юридических лиц и индивидуальных предпринимателей) на предмет их наличия в Едином государственном реестре юридических лиц, Едином государственном реестре индивидуальных предпринимателей, а также сверка наименования и ИНН (КПП) контрагентов, отраженных в бухгалтерском учете, с данными ЕГРЮЛ.</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8</w:t>
      </w:r>
      <w:r w:rsidRPr="00200115">
        <w:rPr>
          <w:rFonts w:ascii="Times New Roman" w:hAnsi="Times New Roman" w:cs="Times New Roman"/>
          <w:sz w:val="28"/>
          <w:szCs w:val="28"/>
        </w:rPr>
        <w:t>. По иным объектам учета проведение инвентаризации осуществляется посредством обследования документов, подтверждающих обоснованность отражения в бухгалтерском учете соответствующих активов и обязательств, а также посредством выполнения расчетов в целях определения стоимостных оценок.</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В работе комиссии используются (при необходимости) данные государственных реестров и (или) информационных систем (например, ЕИС в сфере закупок, ЕГРН, ЕГРЮЛ, ЕГРИП, Государственная автоматизированная система </w:t>
      </w:r>
      <w:r w:rsidR="00200115">
        <w:rPr>
          <w:rFonts w:ascii="Times New Roman" w:hAnsi="Times New Roman" w:cs="Times New Roman"/>
          <w:sz w:val="28"/>
          <w:szCs w:val="28"/>
        </w:rPr>
        <w:t>«</w:t>
      </w:r>
      <w:r w:rsidRPr="00200115">
        <w:rPr>
          <w:rFonts w:ascii="Times New Roman" w:hAnsi="Times New Roman" w:cs="Times New Roman"/>
          <w:sz w:val="28"/>
          <w:szCs w:val="28"/>
        </w:rPr>
        <w:t>Правосудие</w:t>
      </w:r>
      <w:r w:rsidR="00200115">
        <w:rPr>
          <w:rFonts w:ascii="Times New Roman" w:hAnsi="Times New Roman" w:cs="Times New Roman"/>
          <w:sz w:val="28"/>
          <w:szCs w:val="28"/>
        </w:rPr>
        <w:t>»</w:t>
      </w:r>
      <w:r w:rsidRPr="00200115">
        <w:rPr>
          <w:rFonts w:ascii="Times New Roman" w:hAnsi="Times New Roman" w:cs="Times New Roman"/>
          <w:sz w:val="28"/>
          <w:szCs w:val="28"/>
        </w:rPr>
        <w:t>, Реестр государственных (муниципальных) информационных систем, Единая государственная информационная система учета НИОКР).</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9</w:t>
      </w:r>
      <w:r w:rsidRPr="00200115">
        <w:rPr>
          <w:rFonts w:ascii="Times New Roman" w:hAnsi="Times New Roman" w:cs="Times New Roman"/>
          <w:sz w:val="28"/>
          <w:szCs w:val="28"/>
        </w:rPr>
        <w:t xml:space="preserve">. При инвентаризации показателей бухгалтерского (бюджетного) учета на </w:t>
      </w:r>
      <w:proofErr w:type="spellStart"/>
      <w:r w:rsidRPr="00200115">
        <w:rPr>
          <w:rFonts w:ascii="Times New Roman" w:hAnsi="Times New Roman" w:cs="Times New Roman"/>
          <w:sz w:val="28"/>
          <w:szCs w:val="28"/>
        </w:rPr>
        <w:t>забалансовых</w:t>
      </w:r>
      <w:proofErr w:type="spellEnd"/>
      <w:r w:rsidRPr="00200115">
        <w:rPr>
          <w:rFonts w:ascii="Times New Roman" w:hAnsi="Times New Roman" w:cs="Times New Roman"/>
          <w:sz w:val="28"/>
          <w:szCs w:val="28"/>
        </w:rPr>
        <w:t xml:space="preserve"> счетах необходимо обеспечить сверку/уточнить:</w:t>
      </w:r>
    </w:p>
    <w:p w:rsidR="008F7EBA" w:rsidRPr="00200115" w:rsidRDefault="008F7EBA" w:rsidP="00200115">
      <w:pPr>
        <w:pStyle w:val="ConsPlusNormal"/>
        <w:ind w:firstLine="540"/>
        <w:jc w:val="both"/>
        <w:rPr>
          <w:rFonts w:ascii="Times New Roman" w:hAnsi="Times New Roman" w:cs="Times New Roman"/>
          <w:sz w:val="28"/>
          <w:szCs w:val="28"/>
        </w:rPr>
      </w:pPr>
      <w:proofErr w:type="gramStart"/>
      <w:r w:rsidRPr="00200115">
        <w:rPr>
          <w:rFonts w:ascii="Times New Roman" w:hAnsi="Times New Roman" w:cs="Times New Roman"/>
          <w:sz w:val="28"/>
          <w:szCs w:val="28"/>
        </w:rPr>
        <w:t xml:space="preserve">перечня банковских гарантий, размещенных в Единой информационной системе в сфере закупок товаров, работ, услуг с показателями </w:t>
      </w:r>
      <w:proofErr w:type="spellStart"/>
      <w:r w:rsidRPr="00200115">
        <w:rPr>
          <w:rFonts w:ascii="Times New Roman" w:hAnsi="Times New Roman" w:cs="Times New Roman"/>
          <w:sz w:val="28"/>
          <w:szCs w:val="28"/>
        </w:rPr>
        <w:t>забалансового</w:t>
      </w:r>
      <w:proofErr w:type="spellEnd"/>
      <w:r w:rsidRPr="00200115">
        <w:rPr>
          <w:rFonts w:ascii="Times New Roman" w:hAnsi="Times New Roman" w:cs="Times New Roman"/>
          <w:sz w:val="28"/>
          <w:szCs w:val="28"/>
        </w:rPr>
        <w:t xml:space="preserve"> счета 10 </w:t>
      </w:r>
      <w:r w:rsidR="00200115">
        <w:rPr>
          <w:rFonts w:ascii="Times New Roman" w:hAnsi="Times New Roman" w:cs="Times New Roman"/>
          <w:sz w:val="28"/>
          <w:szCs w:val="28"/>
        </w:rPr>
        <w:t>«</w:t>
      </w:r>
      <w:r w:rsidRPr="00200115">
        <w:rPr>
          <w:rFonts w:ascii="Times New Roman" w:hAnsi="Times New Roman" w:cs="Times New Roman"/>
          <w:sz w:val="28"/>
          <w:szCs w:val="28"/>
        </w:rPr>
        <w:t>Обеспечение исполнения обязательств</w:t>
      </w:r>
      <w:r w:rsidR="00200115">
        <w:rPr>
          <w:rFonts w:ascii="Times New Roman" w:hAnsi="Times New Roman" w:cs="Times New Roman"/>
          <w:sz w:val="28"/>
          <w:szCs w:val="28"/>
        </w:rPr>
        <w:t>»</w:t>
      </w:r>
      <w:r w:rsidRPr="00200115">
        <w:rPr>
          <w:rFonts w:ascii="Times New Roman" w:hAnsi="Times New Roman" w:cs="Times New Roman"/>
          <w:sz w:val="28"/>
          <w:szCs w:val="28"/>
        </w:rPr>
        <w:t xml:space="preserve">, включая сверку банковских гарантий, которые не подлежат размещению в реестре банковских гарантий согласно положениям Федерального закона от 05.04.2013 </w:t>
      </w:r>
      <w:r w:rsidR="00200115">
        <w:rPr>
          <w:rFonts w:ascii="Times New Roman" w:hAnsi="Times New Roman" w:cs="Times New Roman"/>
          <w:sz w:val="28"/>
          <w:szCs w:val="28"/>
        </w:rPr>
        <w:t>№</w:t>
      </w:r>
      <w:r w:rsidRPr="00200115">
        <w:rPr>
          <w:rFonts w:ascii="Times New Roman" w:hAnsi="Times New Roman" w:cs="Times New Roman"/>
          <w:sz w:val="28"/>
          <w:szCs w:val="28"/>
        </w:rPr>
        <w:t xml:space="preserve"> 44-ФЗ </w:t>
      </w:r>
      <w:r w:rsidR="00200115">
        <w:rPr>
          <w:rFonts w:ascii="Times New Roman" w:hAnsi="Times New Roman" w:cs="Times New Roman"/>
          <w:sz w:val="28"/>
          <w:szCs w:val="28"/>
        </w:rPr>
        <w:t>«</w:t>
      </w:r>
      <w:r w:rsidRPr="0020011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200115">
        <w:rPr>
          <w:rFonts w:ascii="Times New Roman" w:hAnsi="Times New Roman" w:cs="Times New Roman"/>
          <w:sz w:val="28"/>
          <w:szCs w:val="28"/>
        </w:rPr>
        <w:t>»</w:t>
      </w:r>
      <w:r w:rsidRPr="00200115">
        <w:rPr>
          <w:rFonts w:ascii="Times New Roman" w:hAnsi="Times New Roman" w:cs="Times New Roman"/>
          <w:sz w:val="28"/>
          <w:szCs w:val="28"/>
        </w:rPr>
        <w:t>;</w:t>
      </w:r>
      <w:proofErr w:type="gramEnd"/>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финансовых организаций, выдавших банковские гарантии с Единым государственным реестром юридических лиц, в части действующих обязательств поставщиков, подрядчиков, исполнителей;</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сроки исковой давности по задолженности, не востребованной кредиторами.</w:t>
      </w:r>
    </w:p>
    <w:p w:rsidR="008F7EBA" w:rsidRPr="00200115" w:rsidRDefault="008F7EBA" w:rsidP="00200115">
      <w:pPr>
        <w:pStyle w:val="ConsPlusNormal"/>
        <w:jc w:val="both"/>
        <w:rPr>
          <w:rFonts w:ascii="Times New Roman" w:hAnsi="Times New Roman" w:cs="Times New Roman"/>
          <w:sz w:val="28"/>
          <w:szCs w:val="28"/>
        </w:rPr>
      </w:pPr>
    </w:p>
    <w:p w:rsidR="008F7EBA" w:rsidRPr="00131B4F" w:rsidRDefault="008F7EBA" w:rsidP="007F20B3">
      <w:pPr>
        <w:pStyle w:val="ConsPlusTitle"/>
        <w:jc w:val="center"/>
        <w:outlineLvl w:val="2"/>
        <w:rPr>
          <w:rFonts w:ascii="Times New Roman" w:hAnsi="Times New Roman" w:cs="Times New Roman"/>
          <w:b w:val="0"/>
          <w:sz w:val="28"/>
          <w:szCs w:val="28"/>
        </w:rPr>
      </w:pPr>
      <w:r w:rsidRPr="00131B4F">
        <w:rPr>
          <w:rFonts w:ascii="Times New Roman" w:hAnsi="Times New Roman" w:cs="Times New Roman"/>
          <w:b w:val="0"/>
          <w:sz w:val="28"/>
          <w:szCs w:val="28"/>
        </w:rPr>
        <w:t>4. Оформление результатов инвентаризации</w:t>
      </w:r>
    </w:p>
    <w:p w:rsidR="008F7EBA" w:rsidRPr="00131B4F" w:rsidRDefault="008F7EBA" w:rsidP="007F20B3">
      <w:pPr>
        <w:pStyle w:val="ConsPlusTitle"/>
        <w:jc w:val="center"/>
        <w:rPr>
          <w:rFonts w:ascii="Times New Roman" w:hAnsi="Times New Roman" w:cs="Times New Roman"/>
          <w:b w:val="0"/>
          <w:sz w:val="28"/>
          <w:szCs w:val="28"/>
        </w:rPr>
      </w:pPr>
      <w:r w:rsidRPr="00131B4F">
        <w:rPr>
          <w:rFonts w:ascii="Times New Roman" w:hAnsi="Times New Roman" w:cs="Times New Roman"/>
          <w:b w:val="0"/>
          <w:sz w:val="28"/>
          <w:szCs w:val="28"/>
        </w:rPr>
        <w:t>и выявленных расхождений</w:t>
      </w:r>
    </w:p>
    <w:p w:rsidR="008F7EBA" w:rsidRPr="00200115" w:rsidRDefault="008F7EBA" w:rsidP="007F20B3">
      <w:pPr>
        <w:pStyle w:val="ConsPlusNormal"/>
        <w:jc w:val="both"/>
        <w:rPr>
          <w:rFonts w:ascii="Times New Roman" w:hAnsi="Times New Roman" w:cs="Times New Roman"/>
          <w:sz w:val="28"/>
          <w:szCs w:val="28"/>
        </w:rPr>
      </w:pP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4.1. Результаты инвентаризации подлежат обязательному отражению в документах инвентаризации: инвентаризационных описях, сличительных ведомостях, актах о результатах инвентаризации.</w:t>
      </w: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Для оформления инвентаризации применяют формы, утвержденные приказами Минфина России от 30.03.2015 </w:t>
      </w:r>
      <w:hyperlink r:id="rId18">
        <w:r w:rsidR="00200115" w:rsidRPr="00200115">
          <w:rPr>
            <w:rFonts w:ascii="Times New Roman" w:hAnsi="Times New Roman" w:cs="Times New Roman"/>
            <w:sz w:val="28"/>
            <w:szCs w:val="28"/>
          </w:rPr>
          <w:t>№</w:t>
        </w:r>
        <w:r w:rsidRPr="00200115">
          <w:rPr>
            <w:rFonts w:ascii="Times New Roman" w:hAnsi="Times New Roman" w:cs="Times New Roman"/>
            <w:sz w:val="28"/>
            <w:szCs w:val="28"/>
          </w:rPr>
          <w:t xml:space="preserve"> 52н</w:t>
        </w:r>
      </w:hyperlink>
      <w:r w:rsidRPr="00200115">
        <w:rPr>
          <w:rFonts w:ascii="Times New Roman" w:hAnsi="Times New Roman" w:cs="Times New Roman"/>
          <w:sz w:val="28"/>
          <w:szCs w:val="28"/>
        </w:rPr>
        <w:t xml:space="preserve">, от 15.04.2021 </w:t>
      </w:r>
      <w:hyperlink r:id="rId19">
        <w:r w:rsidR="00200115" w:rsidRPr="00200115">
          <w:rPr>
            <w:rFonts w:ascii="Times New Roman" w:hAnsi="Times New Roman" w:cs="Times New Roman"/>
            <w:sz w:val="28"/>
            <w:szCs w:val="28"/>
          </w:rPr>
          <w:t>№</w:t>
        </w:r>
        <w:r w:rsidRPr="00200115">
          <w:rPr>
            <w:rFonts w:ascii="Times New Roman" w:hAnsi="Times New Roman" w:cs="Times New Roman"/>
            <w:sz w:val="28"/>
            <w:szCs w:val="28"/>
          </w:rPr>
          <w:t xml:space="preserve"> 61н</w:t>
        </w:r>
      </w:hyperlink>
      <w:r w:rsidRPr="00200115">
        <w:rPr>
          <w:rFonts w:ascii="Times New Roman" w:hAnsi="Times New Roman" w:cs="Times New Roman"/>
          <w:sz w:val="28"/>
          <w:szCs w:val="28"/>
        </w:rPr>
        <w:t>: инвентаризационные описи (сличительные ведомости), акты о результатах инвентаризации (далее также - документы инвентаризации). Для каждого вида имущества оформляется своя форма инвентаризационной описи (сличительной ведомости).</w:t>
      </w: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Отдельные инвентаризационные описи оформляются по объектам имущества, переданным в аренду, безвозмездное пользование, доверительное управление, полученным и переданным на ответственное хранение.</w:t>
      </w: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Инвентаризационные описи составляются отдельно по каждому месту хранения ценностей и лицам, ответственным за сохранность имущества.</w:t>
      </w: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Сроки формирования, обработки и </w:t>
      </w:r>
      <w:r w:rsidRPr="007F20B3">
        <w:rPr>
          <w:rFonts w:ascii="Times New Roman" w:hAnsi="Times New Roman" w:cs="Times New Roman"/>
          <w:sz w:val="28"/>
          <w:szCs w:val="28"/>
        </w:rPr>
        <w:t xml:space="preserve">заполнения документов инвентаризации, ответственные за каждый этап лица и иные особенности определены в </w:t>
      </w:r>
      <w:hyperlink w:anchor="P980">
        <w:r w:rsidRPr="007F20B3">
          <w:rPr>
            <w:rFonts w:ascii="Times New Roman" w:hAnsi="Times New Roman" w:cs="Times New Roman"/>
            <w:sz w:val="28"/>
            <w:szCs w:val="28"/>
          </w:rPr>
          <w:t>Правилах</w:t>
        </w:r>
      </w:hyperlink>
      <w:r w:rsidRPr="007F20B3">
        <w:rPr>
          <w:rFonts w:ascii="Times New Roman" w:hAnsi="Times New Roman" w:cs="Times New Roman"/>
          <w:sz w:val="28"/>
          <w:szCs w:val="28"/>
        </w:rPr>
        <w:t xml:space="preserve"> документооборота и Графике документооборота (Приложения</w:t>
      </w:r>
      <w:r w:rsidRPr="00200115">
        <w:rPr>
          <w:rFonts w:ascii="Times New Roman" w:hAnsi="Times New Roman" w:cs="Times New Roman"/>
          <w:sz w:val="28"/>
          <w:szCs w:val="28"/>
        </w:rPr>
        <w:t xml:space="preserve"> </w:t>
      </w:r>
      <w:r w:rsidR="001E05DE">
        <w:rPr>
          <w:rFonts w:ascii="Times New Roman" w:hAnsi="Times New Roman" w:cs="Times New Roman"/>
          <w:sz w:val="28"/>
          <w:szCs w:val="28"/>
        </w:rPr>
        <w:t>№</w:t>
      </w:r>
      <w:r w:rsidRPr="00200115">
        <w:rPr>
          <w:rFonts w:ascii="Times New Roman" w:hAnsi="Times New Roman" w:cs="Times New Roman"/>
          <w:sz w:val="28"/>
          <w:szCs w:val="28"/>
        </w:rPr>
        <w:t xml:space="preserve"> </w:t>
      </w:r>
      <w:r w:rsidR="006709E7">
        <w:rPr>
          <w:rFonts w:ascii="Times New Roman" w:hAnsi="Times New Roman" w:cs="Times New Roman"/>
          <w:sz w:val="28"/>
          <w:szCs w:val="28"/>
        </w:rPr>
        <w:t>5</w:t>
      </w:r>
      <w:r w:rsidRPr="00200115">
        <w:rPr>
          <w:rFonts w:ascii="Times New Roman" w:hAnsi="Times New Roman" w:cs="Times New Roman"/>
          <w:sz w:val="28"/>
          <w:szCs w:val="28"/>
        </w:rPr>
        <w:t xml:space="preserve">, </w:t>
      </w:r>
      <w:r w:rsidR="001E05DE">
        <w:rPr>
          <w:rFonts w:ascii="Times New Roman" w:hAnsi="Times New Roman" w:cs="Times New Roman"/>
          <w:sz w:val="28"/>
          <w:szCs w:val="28"/>
        </w:rPr>
        <w:t>№</w:t>
      </w:r>
      <w:r w:rsidRPr="00200115">
        <w:rPr>
          <w:rFonts w:ascii="Times New Roman" w:hAnsi="Times New Roman" w:cs="Times New Roman"/>
          <w:sz w:val="28"/>
          <w:szCs w:val="28"/>
        </w:rPr>
        <w:t xml:space="preserve"> </w:t>
      </w:r>
      <w:r w:rsidR="006709E7">
        <w:rPr>
          <w:rFonts w:ascii="Times New Roman" w:hAnsi="Times New Roman" w:cs="Times New Roman"/>
          <w:sz w:val="28"/>
          <w:szCs w:val="28"/>
        </w:rPr>
        <w:t>6</w:t>
      </w:r>
      <w:r w:rsidRPr="00200115">
        <w:rPr>
          <w:rFonts w:ascii="Times New Roman" w:hAnsi="Times New Roman" w:cs="Times New Roman"/>
          <w:sz w:val="28"/>
          <w:szCs w:val="28"/>
        </w:rPr>
        <w:t xml:space="preserve"> к Учетной политике соответственно).</w:t>
      </w: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До начала инвентаризации на основании Решения (ф. 0510439) инвентаризационные описи формируются и заполняются в части сведений об объектах по данным бухгалтерского учета (</w:t>
      </w:r>
      <w:proofErr w:type="spellStart"/>
      <w:r w:rsidRPr="00200115">
        <w:rPr>
          <w:rFonts w:ascii="Times New Roman" w:hAnsi="Times New Roman" w:cs="Times New Roman"/>
          <w:sz w:val="28"/>
          <w:szCs w:val="28"/>
        </w:rPr>
        <w:t>пообъектный</w:t>
      </w:r>
      <w:proofErr w:type="spellEnd"/>
      <w:r w:rsidRPr="00200115">
        <w:rPr>
          <w:rFonts w:ascii="Times New Roman" w:hAnsi="Times New Roman" w:cs="Times New Roman"/>
          <w:sz w:val="28"/>
          <w:szCs w:val="28"/>
        </w:rPr>
        <w:t>/номенклатурный перечень) и направляются председателю инвентаризационной комиссии не позднее дня начала проведения инвентаризации, указанного в Решении (ф. 0510439).</w:t>
      </w:r>
    </w:p>
    <w:p w:rsidR="008F7EBA" w:rsidRPr="00200115" w:rsidRDefault="00D77EC3"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color w:val="22272F"/>
          <w:sz w:val="28"/>
          <w:szCs w:val="28"/>
          <w:shd w:val="clear" w:color="auto" w:fill="FFFFFF"/>
        </w:rPr>
        <w:t>При заполнении инвентаризационных описей (сличительная ведомость) по объектам нефинансовых активов (</w:t>
      </w:r>
      <w:r w:rsidRPr="00AB30DF">
        <w:rPr>
          <w:rFonts w:ascii="Times New Roman" w:hAnsi="Times New Roman" w:cs="Times New Roman"/>
          <w:sz w:val="28"/>
          <w:szCs w:val="28"/>
          <w:shd w:val="clear" w:color="auto" w:fill="FFFFFF"/>
        </w:rPr>
        <w:t>ф. 0510466</w:t>
      </w:r>
      <w:r w:rsidRPr="00200115">
        <w:rPr>
          <w:rFonts w:ascii="Times New Roman" w:hAnsi="Times New Roman" w:cs="Times New Roman"/>
          <w:color w:val="22272F"/>
          <w:sz w:val="28"/>
          <w:szCs w:val="28"/>
          <w:shd w:val="clear" w:color="auto" w:fill="FFFFFF"/>
        </w:rPr>
        <w:t>) в графах 8 и 9 </w:t>
      </w:r>
      <w:r w:rsidRPr="00AB30DF">
        <w:rPr>
          <w:rFonts w:ascii="Times New Roman" w:hAnsi="Times New Roman" w:cs="Times New Roman"/>
          <w:sz w:val="28"/>
          <w:szCs w:val="28"/>
          <w:shd w:val="clear" w:color="auto" w:fill="FFFFFF"/>
        </w:rPr>
        <w:t>подраздела 2.1</w:t>
      </w:r>
      <w:r w:rsidRPr="00200115">
        <w:rPr>
          <w:rFonts w:ascii="Times New Roman" w:hAnsi="Times New Roman" w:cs="Times New Roman"/>
          <w:color w:val="22272F"/>
          <w:sz w:val="28"/>
          <w:szCs w:val="28"/>
          <w:shd w:val="clear" w:color="auto" w:fill="FFFFFF"/>
        </w:rPr>
        <w:t> </w:t>
      </w:r>
      <w:r w:rsidR="004C2581">
        <w:rPr>
          <w:rFonts w:ascii="Times New Roman" w:hAnsi="Times New Roman" w:cs="Times New Roman"/>
          <w:color w:val="22272F"/>
          <w:sz w:val="28"/>
          <w:szCs w:val="28"/>
          <w:shd w:val="clear" w:color="auto" w:fill="FFFFFF"/>
        </w:rPr>
        <w:t>«</w:t>
      </w:r>
      <w:r w:rsidRPr="00200115">
        <w:rPr>
          <w:rFonts w:ascii="Times New Roman" w:hAnsi="Times New Roman" w:cs="Times New Roman"/>
          <w:color w:val="22272F"/>
          <w:sz w:val="28"/>
          <w:szCs w:val="28"/>
          <w:shd w:val="clear" w:color="auto" w:fill="FFFFFF"/>
        </w:rPr>
        <w:t>Фактическое наличие</w:t>
      </w:r>
      <w:r w:rsidR="004C2581">
        <w:rPr>
          <w:rFonts w:ascii="Times New Roman" w:hAnsi="Times New Roman" w:cs="Times New Roman"/>
          <w:color w:val="22272F"/>
          <w:sz w:val="28"/>
          <w:szCs w:val="28"/>
          <w:shd w:val="clear" w:color="auto" w:fill="FFFFFF"/>
        </w:rPr>
        <w:t>»</w:t>
      </w:r>
      <w:r w:rsidRPr="00200115">
        <w:rPr>
          <w:rFonts w:ascii="Times New Roman" w:hAnsi="Times New Roman" w:cs="Times New Roman"/>
          <w:color w:val="22272F"/>
          <w:sz w:val="28"/>
          <w:szCs w:val="28"/>
          <w:shd w:val="clear" w:color="auto" w:fill="FFFFFF"/>
        </w:rPr>
        <w:t xml:space="preserve"> указывается </w:t>
      </w:r>
      <w:r w:rsidR="008F7EBA" w:rsidRPr="00200115">
        <w:rPr>
          <w:rFonts w:ascii="Times New Roman" w:hAnsi="Times New Roman" w:cs="Times New Roman"/>
          <w:sz w:val="28"/>
          <w:szCs w:val="28"/>
        </w:rPr>
        <w:t xml:space="preserve">наименование статуса объекта учета и целевой функции актива соответственно. Наименования статусов объекта учета и целевых функций актива приведены </w:t>
      </w:r>
      <w:r w:rsidRPr="00200115">
        <w:rPr>
          <w:rFonts w:ascii="Times New Roman" w:hAnsi="Times New Roman" w:cs="Times New Roman"/>
          <w:sz w:val="28"/>
          <w:szCs w:val="28"/>
        </w:rPr>
        <w:t>в</w:t>
      </w:r>
      <w:r w:rsidR="008F7EBA" w:rsidRPr="00200115">
        <w:rPr>
          <w:rFonts w:ascii="Times New Roman" w:hAnsi="Times New Roman" w:cs="Times New Roman"/>
          <w:sz w:val="28"/>
          <w:szCs w:val="28"/>
        </w:rPr>
        <w:t xml:space="preserve"> таблице:</w:t>
      </w:r>
    </w:p>
    <w:p w:rsidR="008F7EBA" w:rsidRDefault="008F7E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23"/>
        <w:gridCol w:w="5120"/>
      </w:tblGrid>
      <w:tr w:rsidR="008F7EBA" w:rsidRPr="00200115" w:rsidTr="00AB30DF">
        <w:tc>
          <w:tcPr>
            <w:tcW w:w="4723" w:type="dxa"/>
          </w:tcPr>
          <w:p w:rsidR="008F7EBA" w:rsidRPr="00200115" w:rsidRDefault="008F7EBA">
            <w:pPr>
              <w:pStyle w:val="ConsPlusNormal"/>
              <w:jc w:val="center"/>
              <w:rPr>
                <w:rFonts w:ascii="Times New Roman" w:hAnsi="Times New Roman" w:cs="Times New Roman"/>
                <w:sz w:val="24"/>
                <w:szCs w:val="24"/>
              </w:rPr>
            </w:pPr>
            <w:r w:rsidRPr="00200115">
              <w:rPr>
                <w:rFonts w:ascii="Times New Roman" w:hAnsi="Times New Roman" w:cs="Times New Roman"/>
                <w:sz w:val="24"/>
                <w:szCs w:val="24"/>
              </w:rPr>
              <w:t>Статус объекта учета</w:t>
            </w:r>
          </w:p>
        </w:tc>
        <w:tc>
          <w:tcPr>
            <w:tcW w:w="5120" w:type="dxa"/>
          </w:tcPr>
          <w:p w:rsidR="008F7EBA" w:rsidRPr="00200115" w:rsidRDefault="008F7EBA">
            <w:pPr>
              <w:pStyle w:val="ConsPlusNormal"/>
              <w:jc w:val="center"/>
              <w:rPr>
                <w:rFonts w:ascii="Times New Roman" w:hAnsi="Times New Roman" w:cs="Times New Roman"/>
                <w:sz w:val="24"/>
                <w:szCs w:val="24"/>
              </w:rPr>
            </w:pPr>
            <w:r w:rsidRPr="00200115">
              <w:rPr>
                <w:rFonts w:ascii="Times New Roman" w:hAnsi="Times New Roman" w:cs="Times New Roman"/>
                <w:sz w:val="24"/>
                <w:szCs w:val="24"/>
              </w:rPr>
              <w:t>Целевая функция актива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В эксплуатации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Продолжить использовать</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Требуется ремонт</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Ремонт</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Находится на консервации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Консервация объекта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Проводится ремонт</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Дооснащение (дооборудование)</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Проводится реконструкция, модернизация</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Списание</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Не используется</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Утилизация</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lastRenderedPageBreak/>
              <w:t>Не соответствует требованиям эксплуатации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Продолжить хранение</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 xml:space="preserve">Не </w:t>
            </w:r>
            <w:proofErr w:type="gramStart"/>
            <w:r w:rsidRPr="00200115">
              <w:rPr>
                <w:rFonts w:ascii="Times New Roman" w:hAnsi="Times New Roman" w:cs="Times New Roman"/>
                <w:sz w:val="24"/>
                <w:szCs w:val="24"/>
              </w:rPr>
              <w:t>введен</w:t>
            </w:r>
            <w:proofErr w:type="gramEnd"/>
            <w:r w:rsidRPr="00200115">
              <w:rPr>
                <w:rFonts w:ascii="Times New Roman" w:hAnsi="Times New Roman" w:cs="Times New Roman"/>
                <w:sz w:val="24"/>
                <w:szCs w:val="24"/>
              </w:rPr>
              <w:t xml:space="preserve"> в эксплуатацию</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Введение в эксплуатацию</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В запасе (для использования)</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Использовать</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В запасе (на хранении)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Передача в собственность иному правообладателю</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Ненадлежащего качества</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Возврат поставщику</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Поврежден</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Продажа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Истек срок хранения (годности)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Передача в аренду (пользование)</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proofErr w:type="gramStart"/>
            <w:r w:rsidRPr="00200115">
              <w:rPr>
                <w:rFonts w:ascii="Times New Roman" w:hAnsi="Times New Roman" w:cs="Times New Roman"/>
                <w:sz w:val="24"/>
                <w:szCs w:val="24"/>
              </w:rPr>
              <w:t>Передан</w:t>
            </w:r>
            <w:proofErr w:type="gramEnd"/>
            <w:r w:rsidRPr="00200115">
              <w:rPr>
                <w:rFonts w:ascii="Times New Roman" w:hAnsi="Times New Roman" w:cs="Times New Roman"/>
                <w:sz w:val="24"/>
                <w:szCs w:val="24"/>
              </w:rPr>
              <w:t xml:space="preserve"> на утилизацию</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Сдать на склад</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Строительство (приобретение, создание) ведется</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Приватизация (продажа) объекта незавершенного строительства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Строительство объекта приостановлено без консервации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Завершение строительства (реконструкции, технического перевооружения)</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Передается в собственность иному правообладателю</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Продолжить формировать вложения</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 xml:space="preserve">Документы находятся на </w:t>
            </w:r>
            <w:proofErr w:type="spellStart"/>
            <w:r w:rsidRPr="00200115">
              <w:rPr>
                <w:rFonts w:ascii="Times New Roman" w:hAnsi="Times New Roman" w:cs="Times New Roman"/>
                <w:sz w:val="24"/>
                <w:szCs w:val="24"/>
              </w:rPr>
              <w:t>госрегистрации</w:t>
            </w:r>
            <w:proofErr w:type="spellEnd"/>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Оформить регистрацию права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proofErr w:type="gramStart"/>
            <w:r w:rsidRPr="00200115">
              <w:rPr>
                <w:rFonts w:ascii="Times New Roman" w:hAnsi="Times New Roman" w:cs="Times New Roman"/>
                <w:sz w:val="24"/>
                <w:szCs w:val="24"/>
              </w:rPr>
              <w:t>Передан</w:t>
            </w:r>
            <w:proofErr w:type="gramEnd"/>
            <w:r w:rsidRPr="00200115">
              <w:rPr>
                <w:rFonts w:ascii="Times New Roman" w:hAnsi="Times New Roman" w:cs="Times New Roman"/>
                <w:sz w:val="24"/>
                <w:szCs w:val="24"/>
              </w:rPr>
              <w:t xml:space="preserve"> в аренду</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Завершение дооснащения, дооборудования</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proofErr w:type="gramStart"/>
            <w:r w:rsidRPr="00200115">
              <w:rPr>
                <w:rFonts w:ascii="Times New Roman" w:hAnsi="Times New Roman" w:cs="Times New Roman"/>
                <w:sz w:val="24"/>
                <w:szCs w:val="24"/>
              </w:rPr>
              <w:t>Передан</w:t>
            </w:r>
            <w:proofErr w:type="gramEnd"/>
            <w:r w:rsidRPr="00200115">
              <w:rPr>
                <w:rFonts w:ascii="Times New Roman" w:hAnsi="Times New Roman" w:cs="Times New Roman"/>
                <w:sz w:val="24"/>
                <w:szCs w:val="24"/>
              </w:rPr>
              <w:t xml:space="preserve"> в безвозмездное пользование</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Завершение ремонта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Иное</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Иное</w:t>
            </w:r>
          </w:p>
        </w:tc>
      </w:tr>
    </w:tbl>
    <w:p w:rsidR="008F7EBA" w:rsidRPr="007F20B3" w:rsidRDefault="008F7EBA">
      <w:pPr>
        <w:pStyle w:val="ConsPlusNormal"/>
        <w:jc w:val="both"/>
        <w:rPr>
          <w:rFonts w:ascii="Times New Roman" w:hAnsi="Times New Roman" w:cs="Times New Roman"/>
          <w:sz w:val="28"/>
          <w:szCs w:val="28"/>
        </w:rPr>
      </w:pPr>
    </w:p>
    <w:p w:rsidR="008F7EBA" w:rsidRPr="007F20B3" w:rsidRDefault="008F7EBA" w:rsidP="00200115">
      <w:pPr>
        <w:pStyle w:val="ConsPlusNormal"/>
        <w:ind w:firstLine="540"/>
        <w:jc w:val="both"/>
        <w:rPr>
          <w:rFonts w:ascii="Times New Roman" w:hAnsi="Times New Roman" w:cs="Times New Roman"/>
          <w:sz w:val="28"/>
          <w:szCs w:val="28"/>
        </w:rPr>
      </w:pPr>
      <w:r w:rsidRPr="007F20B3">
        <w:rPr>
          <w:rFonts w:ascii="Times New Roman" w:hAnsi="Times New Roman" w:cs="Times New Roman"/>
          <w:sz w:val="28"/>
          <w:szCs w:val="28"/>
        </w:rPr>
        <w:t>4.</w:t>
      </w:r>
      <w:r w:rsidR="00AB30DF">
        <w:rPr>
          <w:rFonts w:ascii="Times New Roman" w:hAnsi="Times New Roman" w:cs="Times New Roman"/>
          <w:sz w:val="28"/>
          <w:szCs w:val="28"/>
        </w:rPr>
        <w:t>2</w:t>
      </w:r>
      <w:r w:rsidRPr="007F20B3">
        <w:rPr>
          <w:rFonts w:ascii="Times New Roman" w:hAnsi="Times New Roman" w:cs="Times New Roman"/>
          <w:sz w:val="28"/>
          <w:szCs w:val="28"/>
        </w:rPr>
        <w:t>. В случае выявления при инвентаризации отклонений комиссией обеспечивается их обоснованная квалификация по следующим позициям:</w:t>
      </w:r>
    </w:p>
    <w:p w:rsidR="008F7EBA" w:rsidRPr="00200115" w:rsidRDefault="008F7EBA" w:rsidP="00200115">
      <w:pPr>
        <w:pStyle w:val="ConsPlusNormal"/>
        <w:ind w:firstLine="540"/>
        <w:jc w:val="both"/>
        <w:rPr>
          <w:rFonts w:ascii="Times New Roman" w:hAnsi="Times New Roman" w:cs="Times New Roman"/>
          <w:sz w:val="28"/>
          <w:szCs w:val="28"/>
        </w:rPr>
      </w:pPr>
      <w:r w:rsidRPr="007F20B3">
        <w:rPr>
          <w:rFonts w:ascii="Times New Roman" w:hAnsi="Times New Roman" w:cs="Times New Roman"/>
          <w:sz w:val="28"/>
          <w:szCs w:val="28"/>
        </w:rPr>
        <w:t>1) Излишки</w:t>
      </w:r>
      <w:r w:rsidRPr="00200115">
        <w:rPr>
          <w:rFonts w:ascii="Times New Roman" w:hAnsi="Times New Roman" w:cs="Times New Roman"/>
          <w:sz w:val="28"/>
          <w:szCs w:val="28"/>
        </w:rPr>
        <w:t xml:space="preserve"> - объекты имущества, по которым фактическое наличие подтверждено результатами инвентаризации, но информация в регистрах бухгалтерского учета отсутствует.</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2) Недостача - объекты имущества, по которым не представляется возможным установить их местонахождение (утраченное имущество), а также выбывшие из владения, пользования и распоряжения вследствие их гибели или уничтожения, в том числе помимо воли владельца (наличие не подтверждено результатами инвентаризации).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 Пересортица - объекты инвентаризации, по которым выявлены взаимоисключающие отклонения по соответствующей категории (номенклатуре, виду) объекта инвентаризации, возникшие в результате допустимых расхождений отдельных аналитических признаков объекта инвентаризации при их поступлении, выбытии (перемещении).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4) Убыль в пределах норм - объекты имущества (активы), утраченные и/или оказавшиеся испорченными (поврежденными) в пределах норм естественной </w:t>
      </w:r>
      <w:r w:rsidRPr="00200115">
        <w:rPr>
          <w:rFonts w:ascii="Times New Roman" w:hAnsi="Times New Roman" w:cs="Times New Roman"/>
          <w:sz w:val="28"/>
          <w:szCs w:val="28"/>
        </w:rPr>
        <w:lastRenderedPageBreak/>
        <w:t>убыли. Убыль сверх норм естественной убыли или в отсутствие норм естественной убыли.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5) Качественные отклонения - объекты:</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непригодные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не соответствующие критериям активов или обязательств, в том числе при наличии оснований для </w:t>
      </w:r>
      <w:proofErr w:type="spellStart"/>
      <w:r w:rsidRPr="00200115">
        <w:rPr>
          <w:rFonts w:ascii="Times New Roman" w:hAnsi="Times New Roman" w:cs="Times New Roman"/>
          <w:sz w:val="28"/>
          <w:szCs w:val="28"/>
        </w:rPr>
        <w:t>реклассификации</w:t>
      </w:r>
      <w:proofErr w:type="spellEnd"/>
      <w:r w:rsidRPr="00200115">
        <w:rPr>
          <w:rFonts w:ascii="Times New Roman" w:hAnsi="Times New Roman" w:cs="Times New Roman"/>
          <w:sz w:val="28"/>
          <w:szCs w:val="28"/>
        </w:rPr>
        <w:t xml:space="preserve"> объектов, признания сомнительной дебиторской задолженности, безнадежной к взысканию задолженности, списания обязательств;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по </w:t>
      </w:r>
      <w:proofErr w:type="gramStart"/>
      <w:r w:rsidRPr="00200115">
        <w:rPr>
          <w:rFonts w:ascii="Times New Roman" w:hAnsi="Times New Roman" w:cs="Times New Roman"/>
          <w:sz w:val="28"/>
          <w:szCs w:val="28"/>
        </w:rPr>
        <w:t>которым</w:t>
      </w:r>
      <w:proofErr w:type="gramEnd"/>
      <w:r w:rsidRPr="00200115">
        <w:rPr>
          <w:rFonts w:ascii="Times New Roman" w:hAnsi="Times New Roman" w:cs="Times New Roman"/>
          <w:sz w:val="28"/>
          <w:szCs w:val="28"/>
        </w:rPr>
        <w:t xml:space="preserve"> выявлены признаки обесценения активов.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По всем расхождениям (недостачам и излишкам, пересортице) инвентаризационная комиссия получает письменные объяснения материально ответственных лиц, что отражается в инвентаризационных описях (сличительных ведомостях, актах).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8F7EBA" w:rsidRPr="00200115" w:rsidRDefault="008F7EBA" w:rsidP="00200115">
      <w:pPr>
        <w:pStyle w:val="ConsPlusNormal"/>
        <w:ind w:firstLine="540"/>
        <w:jc w:val="both"/>
        <w:rPr>
          <w:rFonts w:ascii="Times New Roman" w:hAnsi="Times New Roman" w:cs="Times New Roman"/>
          <w:sz w:val="28"/>
          <w:szCs w:val="28"/>
        </w:rPr>
      </w:pPr>
      <w:proofErr w:type="gramStart"/>
      <w:r w:rsidRPr="00200115">
        <w:rPr>
          <w:rFonts w:ascii="Times New Roman" w:hAnsi="Times New Roman" w:cs="Times New Roman"/>
          <w:sz w:val="28"/>
          <w:szCs w:val="28"/>
        </w:rPr>
        <w:t>При выявлении в ходе инвентаризации нефинансовых и финансовых активов недостач или излишков, отклонений в качественных характеристиках установленные расхождения с данными бухгалтерского учета (в том числе по расчетам и обязательствам), предоставленными бухгалтерской службой, фиксируются инвентаризационной комиссией в Акте о результатах инвентаризации (ф. 0510463) и Акте о результатах инвентаризации наличных денежных средств (ф. 0510836) по итогам квалификации выявленных отклонений.</w:t>
      </w:r>
      <w:proofErr w:type="gramEnd"/>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3</w:t>
      </w:r>
      <w:r w:rsidRPr="00200115">
        <w:rPr>
          <w:rFonts w:ascii="Times New Roman" w:hAnsi="Times New Roman" w:cs="Times New Roman"/>
          <w:sz w:val="28"/>
          <w:szCs w:val="28"/>
        </w:rPr>
        <w:t xml:space="preserve">. Если по итогам инвентаризации излишки и (или) недостачи не выявлены, в акте о результатах инвентаризации отражается следующее заключение комиссии </w:t>
      </w:r>
      <w:r w:rsidR="004C2581">
        <w:rPr>
          <w:rFonts w:ascii="Times New Roman" w:hAnsi="Times New Roman" w:cs="Times New Roman"/>
          <w:sz w:val="28"/>
          <w:szCs w:val="28"/>
        </w:rPr>
        <w:t>–</w:t>
      </w:r>
      <w:r w:rsidRPr="00200115">
        <w:rPr>
          <w:rFonts w:ascii="Times New Roman" w:hAnsi="Times New Roman" w:cs="Times New Roman"/>
          <w:sz w:val="28"/>
          <w:szCs w:val="28"/>
        </w:rPr>
        <w:t xml:space="preserve"> </w:t>
      </w:r>
      <w:r w:rsidR="004C2581">
        <w:rPr>
          <w:rFonts w:ascii="Times New Roman" w:hAnsi="Times New Roman" w:cs="Times New Roman"/>
          <w:sz w:val="28"/>
          <w:szCs w:val="28"/>
        </w:rPr>
        <w:t>«</w:t>
      </w:r>
      <w:r w:rsidRPr="00200115">
        <w:rPr>
          <w:rFonts w:ascii="Times New Roman" w:hAnsi="Times New Roman" w:cs="Times New Roman"/>
          <w:sz w:val="28"/>
          <w:szCs w:val="28"/>
        </w:rPr>
        <w:t>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r w:rsidR="004C2581">
        <w:rPr>
          <w:rFonts w:ascii="Times New Roman" w:hAnsi="Times New Roman" w:cs="Times New Roman"/>
          <w:sz w:val="28"/>
          <w:szCs w:val="28"/>
        </w:rPr>
        <w:t>»</w:t>
      </w:r>
      <w:r w:rsidRPr="00200115">
        <w:rPr>
          <w:rFonts w:ascii="Times New Roman" w:hAnsi="Times New Roman" w:cs="Times New Roman"/>
          <w:sz w:val="28"/>
          <w:szCs w:val="28"/>
        </w:rPr>
        <w:t>.</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4</w:t>
      </w:r>
      <w:r w:rsidRPr="00200115">
        <w:rPr>
          <w:rFonts w:ascii="Times New Roman" w:hAnsi="Times New Roman" w:cs="Times New Roman"/>
          <w:sz w:val="28"/>
          <w:szCs w:val="28"/>
        </w:rPr>
        <w:t xml:space="preserve">. </w:t>
      </w:r>
      <w:proofErr w:type="gramStart"/>
      <w:r w:rsidRPr="00200115">
        <w:rPr>
          <w:rFonts w:ascii="Times New Roman" w:hAnsi="Times New Roman" w:cs="Times New Roman"/>
          <w:sz w:val="28"/>
          <w:szCs w:val="28"/>
        </w:rPr>
        <w:t xml:space="preserve">Документы инвентаризации составляются и хранятся в соответствии с требованиями, установленными для первичных учетных документов и регистров бухгалтерского учета с учетом положений Общих требований к инвентаризации, утвержденных </w:t>
      </w:r>
      <w:r w:rsidRPr="00EA36BF">
        <w:rPr>
          <w:rFonts w:ascii="Times New Roman" w:hAnsi="Times New Roman" w:cs="Times New Roman"/>
          <w:sz w:val="28"/>
          <w:szCs w:val="28"/>
        </w:rPr>
        <w:t>приказом</w:t>
      </w:r>
      <w:r w:rsidRPr="00200115">
        <w:rPr>
          <w:rFonts w:ascii="Times New Roman" w:hAnsi="Times New Roman" w:cs="Times New Roman"/>
          <w:sz w:val="28"/>
          <w:szCs w:val="28"/>
        </w:rPr>
        <w:t xml:space="preserve"> Минфина России 30.12.2017 </w:t>
      </w:r>
      <w:r w:rsidR="00490E0D">
        <w:rPr>
          <w:rFonts w:ascii="Times New Roman" w:hAnsi="Times New Roman" w:cs="Times New Roman"/>
          <w:sz w:val="28"/>
          <w:szCs w:val="28"/>
        </w:rPr>
        <w:t>№</w:t>
      </w:r>
      <w:r w:rsidRPr="00200115">
        <w:rPr>
          <w:rFonts w:ascii="Times New Roman" w:hAnsi="Times New Roman" w:cs="Times New Roman"/>
          <w:sz w:val="28"/>
          <w:szCs w:val="28"/>
        </w:rPr>
        <w:t xml:space="preserve"> 274н, и иных нормативных правовых актов, регулирующих ведение бухгалтерского учета и составление бухгалтерской (финансовой) отчетности.</w:t>
      </w:r>
      <w:proofErr w:type="gramEnd"/>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5</w:t>
      </w:r>
      <w:r w:rsidRPr="00200115">
        <w:rPr>
          <w:rFonts w:ascii="Times New Roman" w:hAnsi="Times New Roman" w:cs="Times New Roman"/>
          <w:sz w:val="28"/>
          <w:szCs w:val="28"/>
        </w:rPr>
        <w:t>. Исправление ошибок, допущенных в документе инвентаризации, должно быть удостоверено подписями всех членов комиссии и соответствующего ответственного лица.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Изменение документов инвентаризации, созданных в электронной форме, осуществляется посредством формирования документа, уточняющего ранее отраженные показатели (изменения инвентаризационной описи, сличительной ведомости, акта о результатах инвентаризации).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6</w:t>
      </w:r>
      <w:r w:rsidRPr="00200115">
        <w:rPr>
          <w:rFonts w:ascii="Times New Roman" w:hAnsi="Times New Roman" w:cs="Times New Roman"/>
          <w:sz w:val="28"/>
          <w:szCs w:val="28"/>
        </w:rPr>
        <w:t>. К документам инвентаризации приобщаются:</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документы, оформляющие выявление фактического наличия объекта </w:t>
      </w:r>
      <w:r w:rsidRPr="00200115">
        <w:rPr>
          <w:rFonts w:ascii="Times New Roman" w:hAnsi="Times New Roman" w:cs="Times New Roman"/>
          <w:sz w:val="28"/>
          <w:szCs w:val="28"/>
        </w:rPr>
        <w:lastRenderedPageBreak/>
        <w:t>инвентаризации (в частности, акты обмеров (замеров), расчеты, иные акты);</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представленные ответственными лицами расписки, пояснения (объяснения), в том числе по фактам выявленных отклонений, включая пересортицу (объяснения причин, по которым разница в стоимости от пересортицы в сторону недостачи, образовавшейся не по вине ответственных лиц, не отнесена на виновных лиц).</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7</w:t>
      </w:r>
      <w:r w:rsidRPr="00200115">
        <w:rPr>
          <w:rFonts w:ascii="Times New Roman" w:hAnsi="Times New Roman" w:cs="Times New Roman"/>
          <w:sz w:val="28"/>
          <w:szCs w:val="28"/>
        </w:rPr>
        <w:t>. На основании инвентаризационных описей (сличительных ведомостей) комиссия составляет Акт о результатах инвентаризации (ф. 0510463) и Акт о результатах инвентаризации наличных денежных средств (ф. 0510836). Акты представляются на рассмотрение и утверждение Министру финансов Республики Адыгея с приложением документов по инвентаризации.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8</w:t>
      </w:r>
      <w:r w:rsidRPr="00200115">
        <w:rPr>
          <w:rFonts w:ascii="Times New Roman" w:hAnsi="Times New Roman" w:cs="Times New Roman"/>
          <w:sz w:val="28"/>
          <w:szCs w:val="28"/>
        </w:rPr>
        <w:t>. Результаты инвентаризации (Инвентаризационные описи) должны быть переданы председателю комиссии по поступлению и выбытию активов на следующий день после подписания Инвентаризационных описей председателем и членами инвентаризационной комиссии, но не позднее дня утверждения Актов о результатах инвентаризации.</w:t>
      </w:r>
    </w:p>
    <w:p w:rsidR="008F7EBA" w:rsidRPr="00200115" w:rsidRDefault="008F7EBA" w:rsidP="00200115">
      <w:pPr>
        <w:pStyle w:val="ConsPlusNormal"/>
        <w:jc w:val="both"/>
        <w:rPr>
          <w:rFonts w:ascii="Times New Roman" w:hAnsi="Times New Roman" w:cs="Times New Roman"/>
          <w:sz w:val="28"/>
          <w:szCs w:val="28"/>
        </w:rPr>
      </w:pPr>
    </w:p>
    <w:p w:rsidR="008F7EBA" w:rsidRPr="00200115" w:rsidRDefault="008F7EBA" w:rsidP="00200115">
      <w:pPr>
        <w:pStyle w:val="ConsPlusTitle"/>
        <w:jc w:val="center"/>
        <w:outlineLvl w:val="2"/>
        <w:rPr>
          <w:rFonts w:ascii="Times New Roman" w:hAnsi="Times New Roman" w:cs="Times New Roman"/>
          <w:b w:val="0"/>
          <w:sz w:val="28"/>
          <w:szCs w:val="28"/>
        </w:rPr>
      </w:pPr>
      <w:r w:rsidRPr="00200115">
        <w:rPr>
          <w:rFonts w:ascii="Times New Roman" w:hAnsi="Times New Roman" w:cs="Times New Roman"/>
          <w:b w:val="0"/>
          <w:sz w:val="28"/>
          <w:szCs w:val="28"/>
        </w:rPr>
        <w:t>5. Отражение результатов инвентаризации в учете</w:t>
      </w:r>
    </w:p>
    <w:p w:rsidR="008F7EBA" w:rsidRPr="00200115" w:rsidRDefault="008F7EBA" w:rsidP="00200115">
      <w:pPr>
        <w:pStyle w:val="ConsPlusNormal"/>
        <w:jc w:val="both"/>
        <w:rPr>
          <w:rFonts w:ascii="Times New Roman" w:hAnsi="Times New Roman" w:cs="Times New Roman"/>
          <w:sz w:val="28"/>
          <w:szCs w:val="28"/>
        </w:rPr>
      </w:pP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5.1. Инвентаризационные разницы отражаются в бухгалтерском учете и бухгалтерской (финансовой) отчетности того месяца, в котором была закончена инвентаризация.</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Результаты инвентаризации при реорганизации (ликвидации) отражаются бухгалтерской (финансовой) отчетности, представляемой на дату реорганизации (ликвидации).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5.2. Выявленные при инвентаризации отклонения отражаются в бухгалтерском (бюджетном) учете на основании первичных учетных документов и документов инвентаризации с учетом следующих положений:</w:t>
      </w:r>
    </w:p>
    <w:p w:rsidR="008F7EBA" w:rsidRDefault="008F7E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00"/>
        <w:gridCol w:w="7743"/>
      </w:tblGrid>
      <w:tr w:rsidR="008F7EBA" w:rsidRPr="001E05DE" w:rsidTr="004C2581">
        <w:tc>
          <w:tcPr>
            <w:tcW w:w="2100" w:type="dxa"/>
          </w:tcPr>
          <w:p w:rsidR="008F7EBA" w:rsidRPr="001E05DE" w:rsidRDefault="008F7EBA">
            <w:pPr>
              <w:pStyle w:val="ConsPlusNormal"/>
              <w:jc w:val="center"/>
              <w:rPr>
                <w:rFonts w:ascii="Times New Roman" w:hAnsi="Times New Roman" w:cs="Times New Roman"/>
                <w:sz w:val="24"/>
                <w:szCs w:val="24"/>
              </w:rPr>
            </w:pPr>
            <w:r w:rsidRPr="001E05DE">
              <w:rPr>
                <w:rFonts w:ascii="Times New Roman" w:hAnsi="Times New Roman" w:cs="Times New Roman"/>
                <w:sz w:val="24"/>
                <w:szCs w:val="24"/>
              </w:rPr>
              <w:t>Отклонение</w:t>
            </w:r>
          </w:p>
        </w:tc>
        <w:tc>
          <w:tcPr>
            <w:tcW w:w="7743" w:type="dxa"/>
          </w:tcPr>
          <w:p w:rsidR="008F7EBA" w:rsidRPr="001E05DE" w:rsidRDefault="008F7EBA">
            <w:pPr>
              <w:pStyle w:val="ConsPlusNormal"/>
              <w:jc w:val="center"/>
              <w:rPr>
                <w:rFonts w:ascii="Times New Roman" w:hAnsi="Times New Roman" w:cs="Times New Roman"/>
                <w:sz w:val="24"/>
                <w:szCs w:val="24"/>
              </w:rPr>
            </w:pPr>
            <w:r w:rsidRPr="001E05DE">
              <w:rPr>
                <w:rFonts w:ascii="Times New Roman" w:hAnsi="Times New Roman" w:cs="Times New Roman"/>
                <w:sz w:val="24"/>
                <w:szCs w:val="24"/>
              </w:rPr>
              <w:t>Отражение в учете</w:t>
            </w:r>
          </w:p>
        </w:tc>
      </w:tr>
      <w:tr w:rsidR="008F7EBA" w:rsidRPr="001E05DE" w:rsidTr="004C2581">
        <w:tc>
          <w:tcPr>
            <w:tcW w:w="2100" w:type="dxa"/>
          </w:tcPr>
          <w:p w:rsidR="008F7EBA" w:rsidRPr="001E05DE" w:rsidRDefault="008F7EBA">
            <w:pPr>
              <w:pStyle w:val="ConsPlusNormal"/>
              <w:jc w:val="both"/>
              <w:rPr>
                <w:rFonts w:ascii="Times New Roman" w:hAnsi="Times New Roman" w:cs="Times New Roman"/>
                <w:sz w:val="24"/>
                <w:szCs w:val="24"/>
              </w:rPr>
            </w:pPr>
            <w:r w:rsidRPr="001E05DE">
              <w:rPr>
                <w:rFonts w:ascii="Times New Roman" w:hAnsi="Times New Roman" w:cs="Times New Roman"/>
                <w:sz w:val="24"/>
                <w:szCs w:val="24"/>
              </w:rPr>
              <w:t>Излишки</w:t>
            </w:r>
          </w:p>
        </w:tc>
        <w:tc>
          <w:tcPr>
            <w:tcW w:w="7743"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Учет: увеличение объектов бухгалтерского учета.</w:t>
            </w:r>
          </w:p>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Основание: документы, являющиеся основанием для их признания объекта в бухгалтерском учете и (или) основанием отражения выявленных в результате ошибок.</w:t>
            </w:r>
          </w:p>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 xml:space="preserve">Примечание: при выявлении по результатам инвентаризации излишков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w:t>
            </w:r>
            <w:proofErr w:type="spellStart"/>
            <w:r w:rsidRPr="001E05DE">
              <w:rPr>
                <w:rFonts w:ascii="Times New Roman" w:hAnsi="Times New Roman" w:cs="Times New Roman"/>
                <w:sz w:val="24"/>
                <w:szCs w:val="24"/>
              </w:rPr>
              <w:t>забалансовому</w:t>
            </w:r>
            <w:proofErr w:type="spellEnd"/>
            <w:r w:rsidRPr="001E05DE">
              <w:rPr>
                <w:rFonts w:ascii="Times New Roman" w:hAnsi="Times New Roman" w:cs="Times New Roman"/>
                <w:sz w:val="24"/>
                <w:szCs w:val="24"/>
              </w:rPr>
              <w:t xml:space="preserve"> учету на основании акта о приеме-передаче объектов нефинансовых активов, составленного по результатам инвентаризации.</w:t>
            </w:r>
          </w:p>
        </w:tc>
      </w:tr>
      <w:tr w:rsidR="008F7EBA" w:rsidRPr="001E05DE" w:rsidTr="004C2581">
        <w:tc>
          <w:tcPr>
            <w:tcW w:w="2100" w:type="dxa"/>
          </w:tcPr>
          <w:p w:rsidR="008F7EBA" w:rsidRPr="001E05DE" w:rsidRDefault="008F7EBA">
            <w:pPr>
              <w:pStyle w:val="ConsPlusNormal"/>
              <w:jc w:val="both"/>
              <w:rPr>
                <w:rFonts w:ascii="Times New Roman" w:hAnsi="Times New Roman" w:cs="Times New Roman"/>
                <w:sz w:val="24"/>
                <w:szCs w:val="24"/>
              </w:rPr>
            </w:pPr>
            <w:r w:rsidRPr="001E05DE">
              <w:rPr>
                <w:rFonts w:ascii="Times New Roman" w:hAnsi="Times New Roman" w:cs="Times New Roman"/>
                <w:sz w:val="24"/>
                <w:szCs w:val="24"/>
              </w:rPr>
              <w:t>Недостача</w:t>
            </w:r>
          </w:p>
        </w:tc>
        <w:tc>
          <w:tcPr>
            <w:tcW w:w="7743" w:type="dxa"/>
          </w:tcPr>
          <w:p w:rsidR="008F7EBA" w:rsidRPr="001E05DE" w:rsidRDefault="008F7EBA">
            <w:pPr>
              <w:pStyle w:val="ConsPlusNormal"/>
              <w:jc w:val="both"/>
              <w:rPr>
                <w:rFonts w:ascii="Times New Roman" w:hAnsi="Times New Roman" w:cs="Times New Roman"/>
                <w:sz w:val="24"/>
                <w:szCs w:val="24"/>
              </w:rPr>
            </w:pPr>
            <w:r w:rsidRPr="001E05DE">
              <w:rPr>
                <w:rFonts w:ascii="Times New Roman" w:hAnsi="Times New Roman" w:cs="Times New Roman"/>
                <w:sz w:val="24"/>
                <w:szCs w:val="24"/>
              </w:rPr>
              <w:t>Учет: выбытие утраченного имущества.</w:t>
            </w:r>
          </w:p>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Основание: документы инвентаризации.</w:t>
            </w:r>
          </w:p>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lastRenderedPageBreak/>
              <w:t>Примечание: при наличии оснований по возмещению ущерба выбытие утраченного имущества отражается с признанием задолженности виновных и/или иных лиц (в том числе при наличии намерения организации бюджетной сферы предъявить требование по возмещению ущерба) и оценочных значений ожидаемых поступлений от возмещения ущерба.</w:t>
            </w:r>
          </w:p>
        </w:tc>
      </w:tr>
      <w:tr w:rsidR="008F7EBA" w:rsidRPr="001E05DE" w:rsidTr="004C2581">
        <w:tc>
          <w:tcPr>
            <w:tcW w:w="2100"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lastRenderedPageBreak/>
              <w:t>Пересортица</w:t>
            </w:r>
          </w:p>
        </w:tc>
        <w:tc>
          <w:tcPr>
            <w:tcW w:w="7743"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Учет: 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r w:rsidR="008F7EBA" w:rsidRPr="001E05DE" w:rsidTr="004C2581">
        <w:tc>
          <w:tcPr>
            <w:tcW w:w="2100"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Убыль в пределах норм, сверх норм или при отсутствии норм</w:t>
            </w:r>
          </w:p>
        </w:tc>
        <w:tc>
          <w:tcPr>
            <w:tcW w:w="7743"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Учет: уменьшение объектов бухгалтерского учета</w:t>
            </w:r>
          </w:p>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Основание: документально подтвержденные расчеты и первичные учетные документы, составленные в ходе инвентаризации.</w:t>
            </w:r>
          </w:p>
        </w:tc>
      </w:tr>
      <w:tr w:rsidR="008F7EBA" w:rsidRPr="001E05DE" w:rsidTr="004C2581">
        <w:tc>
          <w:tcPr>
            <w:tcW w:w="2100"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Качественные отклонения</w:t>
            </w:r>
          </w:p>
        </w:tc>
        <w:tc>
          <w:tcPr>
            <w:tcW w:w="7743"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Учет: 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bl>
    <w:p w:rsidR="008F7EBA" w:rsidRPr="001E05DE" w:rsidRDefault="008F7EBA">
      <w:pPr>
        <w:pStyle w:val="ConsPlusNormal"/>
        <w:jc w:val="both"/>
        <w:rPr>
          <w:rFonts w:ascii="Times New Roman" w:hAnsi="Times New Roman" w:cs="Times New Roman"/>
          <w:sz w:val="24"/>
          <w:szCs w:val="24"/>
        </w:rPr>
      </w:pPr>
    </w:p>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38564A" w:rsidRDefault="0038564A">
      <w:pPr>
        <w:pStyle w:val="ConsPlusNormal"/>
        <w:jc w:val="both"/>
      </w:pPr>
    </w:p>
    <w:p w:rsidR="0038564A" w:rsidRDefault="0038564A">
      <w:pPr>
        <w:pStyle w:val="ConsPlusNormal"/>
        <w:jc w:val="both"/>
      </w:pPr>
    </w:p>
    <w:p w:rsidR="008F7EBA" w:rsidRPr="00354F4D" w:rsidRDefault="008F7EBA">
      <w:pPr>
        <w:pStyle w:val="ConsPlusNormal"/>
        <w:jc w:val="right"/>
        <w:outlineLvl w:val="1"/>
        <w:rPr>
          <w:rFonts w:ascii="Times New Roman" w:hAnsi="Times New Roman" w:cs="Times New Roman"/>
          <w:sz w:val="28"/>
          <w:szCs w:val="28"/>
        </w:rPr>
      </w:pPr>
      <w:r w:rsidRPr="00354F4D">
        <w:rPr>
          <w:rFonts w:ascii="Times New Roman" w:hAnsi="Times New Roman" w:cs="Times New Roman"/>
          <w:sz w:val="28"/>
          <w:szCs w:val="28"/>
        </w:rPr>
        <w:lastRenderedPageBreak/>
        <w:t xml:space="preserve">Приложение </w:t>
      </w:r>
      <w:r w:rsidR="00490E0D">
        <w:rPr>
          <w:rFonts w:ascii="Times New Roman" w:hAnsi="Times New Roman" w:cs="Times New Roman"/>
          <w:sz w:val="28"/>
          <w:szCs w:val="28"/>
        </w:rPr>
        <w:t>№</w:t>
      </w:r>
      <w:r w:rsidRPr="00354F4D">
        <w:rPr>
          <w:rFonts w:ascii="Times New Roman" w:hAnsi="Times New Roman" w:cs="Times New Roman"/>
          <w:sz w:val="28"/>
          <w:szCs w:val="28"/>
        </w:rPr>
        <w:t xml:space="preserve"> </w:t>
      </w:r>
      <w:r w:rsidR="00672C19">
        <w:rPr>
          <w:rFonts w:ascii="Times New Roman" w:hAnsi="Times New Roman" w:cs="Times New Roman"/>
          <w:sz w:val="28"/>
          <w:szCs w:val="28"/>
        </w:rPr>
        <w:t>12</w:t>
      </w:r>
    </w:p>
    <w:p w:rsidR="008F7EBA" w:rsidRPr="00354F4D" w:rsidRDefault="008F7EBA">
      <w:pPr>
        <w:pStyle w:val="ConsPlusNormal"/>
        <w:jc w:val="right"/>
        <w:rPr>
          <w:rFonts w:ascii="Times New Roman" w:hAnsi="Times New Roman" w:cs="Times New Roman"/>
          <w:sz w:val="28"/>
          <w:szCs w:val="28"/>
        </w:rPr>
      </w:pPr>
      <w:r w:rsidRPr="00354F4D">
        <w:rPr>
          <w:rFonts w:ascii="Times New Roman" w:hAnsi="Times New Roman" w:cs="Times New Roman"/>
          <w:sz w:val="28"/>
          <w:szCs w:val="28"/>
        </w:rPr>
        <w:t>к Учетной политике</w:t>
      </w:r>
    </w:p>
    <w:p w:rsidR="008F7EBA" w:rsidRPr="00354F4D" w:rsidRDefault="008F7EBA">
      <w:pPr>
        <w:pStyle w:val="ConsPlusNormal"/>
        <w:jc w:val="both"/>
        <w:rPr>
          <w:rFonts w:ascii="Times New Roman" w:hAnsi="Times New Roman" w:cs="Times New Roman"/>
          <w:sz w:val="28"/>
          <w:szCs w:val="28"/>
        </w:rPr>
      </w:pPr>
    </w:p>
    <w:p w:rsidR="0086618A" w:rsidRDefault="0086618A">
      <w:pPr>
        <w:pStyle w:val="ConsPlusTitle"/>
        <w:jc w:val="center"/>
        <w:rPr>
          <w:rFonts w:ascii="Times New Roman" w:hAnsi="Times New Roman" w:cs="Times New Roman"/>
          <w:b w:val="0"/>
          <w:sz w:val="28"/>
          <w:szCs w:val="28"/>
        </w:rPr>
      </w:pPr>
      <w:r w:rsidRPr="0086618A">
        <w:rPr>
          <w:rFonts w:ascii="Times New Roman" w:hAnsi="Times New Roman" w:cs="Times New Roman"/>
          <w:b w:val="0"/>
          <w:sz w:val="28"/>
          <w:szCs w:val="28"/>
        </w:rPr>
        <w:t xml:space="preserve">Положение </w:t>
      </w:r>
    </w:p>
    <w:p w:rsidR="008F7EBA" w:rsidRPr="0086618A" w:rsidRDefault="0086618A">
      <w:pPr>
        <w:pStyle w:val="ConsPlusTitle"/>
        <w:jc w:val="center"/>
        <w:rPr>
          <w:rFonts w:ascii="Times New Roman" w:hAnsi="Times New Roman" w:cs="Times New Roman"/>
          <w:b w:val="0"/>
          <w:sz w:val="28"/>
          <w:szCs w:val="28"/>
        </w:rPr>
      </w:pPr>
      <w:r w:rsidRPr="0086618A">
        <w:rPr>
          <w:rFonts w:ascii="Times New Roman" w:hAnsi="Times New Roman" w:cs="Times New Roman"/>
          <w:b w:val="0"/>
          <w:sz w:val="28"/>
          <w:szCs w:val="28"/>
        </w:rPr>
        <w:t>об инвентаризационной комиссии</w:t>
      </w:r>
    </w:p>
    <w:p w:rsidR="008F7EBA" w:rsidRPr="00354F4D" w:rsidRDefault="008F7EBA">
      <w:pPr>
        <w:pStyle w:val="ConsPlusNormal"/>
        <w:spacing w:after="1"/>
        <w:rPr>
          <w:rFonts w:ascii="Times New Roman" w:hAnsi="Times New Roman" w:cs="Times New Roman"/>
          <w:sz w:val="28"/>
          <w:szCs w:val="28"/>
        </w:rPr>
      </w:pPr>
    </w:p>
    <w:p w:rsidR="008F7EBA" w:rsidRPr="00354F4D" w:rsidRDefault="008F7EBA">
      <w:pPr>
        <w:pStyle w:val="ConsPlusNormal"/>
        <w:jc w:val="both"/>
        <w:rPr>
          <w:rFonts w:ascii="Times New Roman" w:hAnsi="Times New Roman" w:cs="Times New Roman"/>
          <w:sz w:val="28"/>
          <w:szCs w:val="28"/>
        </w:rPr>
      </w:pPr>
    </w:p>
    <w:p w:rsidR="008F7EBA" w:rsidRPr="00354F4D" w:rsidRDefault="008F7EBA">
      <w:pPr>
        <w:pStyle w:val="ConsPlusTitle"/>
        <w:jc w:val="center"/>
        <w:outlineLvl w:val="2"/>
        <w:rPr>
          <w:rFonts w:ascii="Times New Roman" w:hAnsi="Times New Roman" w:cs="Times New Roman"/>
          <w:b w:val="0"/>
          <w:sz w:val="28"/>
          <w:szCs w:val="28"/>
        </w:rPr>
      </w:pPr>
      <w:r w:rsidRPr="00354F4D">
        <w:rPr>
          <w:rFonts w:ascii="Times New Roman" w:hAnsi="Times New Roman" w:cs="Times New Roman"/>
          <w:b w:val="0"/>
          <w:sz w:val="28"/>
          <w:szCs w:val="28"/>
        </w:rPr>
        <w:t>1. Общие положения</w:t>
      </w:r>
    </w:p>
    <w:p w:rsidR="008F7EBA" w:rsidRPr="00354F4D" w:rsidRDefault="008F7EBA">
      <w:pPr>
        <w:pStyle w:val="ConsPlusNormal"/>
        <w:jc w:val="both"/>
        <w:rPr>
          <w:rFonts w:ascii="Times New Roman" w:hAnsi="Times New Roman" w:cs="Times New Roman"/>
          <w:sz w:val="28"/>
          <w:szCs w:val="28"/>
        </w:rPr>
      </w:pP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1.1. </w:t>
      </w:r>
      <w:proofErr w:type="gramStart"/>
      <w:r w:rsidRPr="00354F4D">
        <w:rPr>
          <w:rFonts w:ascii="Times New Roman" w:hAnsi="Times New Roman" w:cs="Times New Roman"/>
          <w:sz w:val="28"/>
          <w:szCs w:val="28"/>
        </w:rPr>
        <w:t xml:space="preserve">Настоящее Положение разработано в соответствии с федеральным стандартом бухгалтерского учета для организаций государственного сектора </w:t>
      </w:r>
      <w:r w:rsidR="00354F4D" w:rsidRPr="00354F4D">
        <w:rPr>
          <w:rFonts w:ascii="Times New Roman" w:hAnsi="Times New Roman" w:cs="Times New Roman"/>
          <w:sz w:val="28"/>
          <w:szCs w:val="28"/>
        </w:rPr>
        <w:t>«</w:t>
      </w:r>
      <w:r w:rsidRPr="00354F4D">
        <w:rPr>
          <w:rFonts w:ascii="Times New Roman" w:hAnsi="Times New Roman" w:cs="Times New Roman"/>
          <w:sz w:val="28"/>
          <w:szCs w:val="28"/>
        </w:rPr>
        <w:t>Концептуальные основы бухгалтерского учета и отчетности организаций государственного сектора</w:t>
      </w:r>
      <w:r w:rsidR="00354F4D" w:rsidRPr="00354F4D">
        <w:rPr>
          <w:rFonts w:ascii="Times New Roman" w:hAnsi="Times New Roman" w:cs="Times New Roman"/>
          <w:sz w:val="28"/>
          <w:szCs w:val="28"/>
        </w:rPr>
        <w:t>»</w:t>
      </w:r>
      <w:r w:rsidRPr="00354F4D">
        <w:rPr>
          <w:rFonts w:ascii="Times New Roman" w:hAnsi="Times New Roman" w:cs="Times New Roman"/>
          <w:sz w:val="28"/>
          <w:szCs w:val="28"/>
        </w:rPr>
        <w:t xml:space="preserve">, утвержденным приказом Минфина России от 31.12.2016 </w:t>
      </w:r>
      <w:r w:rsidR="00354F4D">
        <w:rPr>
          <w:rFonts w:ascii="Times New Roman" w:hAnsi="Times New Roman" w:cs="Times New Roman"/>
          <w:sz w:val="28"/>
          <w:szCs w:val="28"/>
        </w:rPr>
        <w:t>№</w:t>
      </w:r>
      <w:r w:rsidRPr="00354F4D">
        <w:rPr>
          <w:rFonts w:ascii="Times New Roman" w:hAnsi="Times New Roman" w:cs="Times New Roman"/>
          <w:sz w:val="28"/>
          <w:szCs w:val="28"/>
        </w:rPr>
        <w:t xml:space="preserve"> 256н, </w:t>
      </w:r>
      <w:hyperlink r:id="rId20">
        <w:r w:rsidRPr="00354F4D">
          <w:rPr>
            <w:rFonts w:ascii="Times New Roman" w:hAnsi="Times New Roman" w:cs="Times New Roman"/>
            <w:sz w:val="28"/>
            <w:szCs w:val="28"/>
          </w:rPr>
          <w:t xml:space="preserve">приложением </w:t>
        </w:r>
        <w:r w:rsidR="00354F4D" w:rsidRPr="00354F4D">
          <w:rPr>
            <w:rFonts w:ascii="Times New Roman" w:hAnsi="Times New Roman" w:cs="Times New Roman"/>
            <w:sz w:val="28"/>
            <w:szCs w:val="28"/>
          </w:rPr>
          <w:t>№</w:t>
        </w:r>
        <w:r w:rsidRPr="00354F4D">
          <w:rPr>
            <w:rFonts w:ascii="Times New Roman" w:hAnsi="Times New Roman" w:cs="Times New Roman"/>
            <w:sz w:val="28"/>
            <w:szCs w:val="28"/>
          </w:rPr>
          <w:t xml:space="preserve"> 1</w:t>
        </w:r>
      </w:hyperlink>
      <w:r w:rsidRPr="00354F4D">
        <w:rPr>
          <w:rFonts w:ascii="Times New Roman" w:hAnsi="Times New Roman" w:cs="Times New Roman"/>
          <w:sz w:val="28"/>
          <w:szCs w:val="28"/>
        </w:rPr>
        <w:t xml:space="preserve"> к федеральному стандарту бухгалтерского учета для организаций государственного сектора </w:t>
      </w:r>
      <w:r w:rsidR="00354F4D">
        <w:rPr>
          <w:rFonts w:ascii="Times New Roman" w:hAnsi="Times New Roman" w:cs="Times New Roman"/>
          <w:sz w:val="28"/>
          <w:szCs w:val="28"/>
        </w:rPr>
        <w:t>«</w:t>
      </w:r>
      <w:r w:rsidRPr="00354F4D">
        <w:rPr>
          <w:rFonts w:ascii="Times New Roman" w:hAnsi="Times New Roman" w:cs="Times New Roman"/>
          <w:sz w:val="28"/>
          <w:szCs w:val="28"/>
        </w:rPr>
        <w:t>Учетная политика, оценочные значения и ошибки</w:t>
      </w:r>
      <w:r w:rsidR="00354F4D">
        <w:rPr>
          <w:rFonts w:ascii="Times New Roman" w:hAnsi="Times New Roman" w:cs="Times New Roman"/>
          <w:sz w:val="28"/>
          <w:szCs w:val="28"/>
        </w:rPr>
        <w:t>»</w:t>
      </w:r>
      <w:r w:rsidRPr="00354F4D">
        <w:rPr>
          <w:rFonts w:ascii="Times New Roman" w:hAnsi="Times New Roman" w:cs="Times New Roman"/>
          <w:sz w:val="28"/>
          <w:szCs w:val="28"/>
        </w:rPr>
        <w:t xml:space="preserve">, утвержденному приказом Минфина России от 30.12.2017 </w:t>
      </w:r>
      <w:r w:rsidR="00354F4D" w:rsidRPr="00354F4D">
        <w:rPr>
          <w:rFonts w:ascii="Times New Roman" w:hAnsi="Times New Roman" w:cs="Times New Roman"/>
          <w:sz w:val="28"/>
          <w:szCs w:val="28"/>
        </w:rPr>
        <w:t>№</w:t>
      </w:r>
      <w:r w:rsidRPr="00354F4D">
        <w:rPr>
          <w:rFonts w:ascii="Times New Roman" w:hAnsi="Times New Roman" w:cs="Times New Roman"/>
          <w:sz w:val="28"/>
          <w:szCs w:val="28"/>
        </w:rPr>
        <w:t xml:space="preserve"> 274н (далее - Общие требования к инвентаризации).</w:t>
      </w:r>
      <w:proofErr w:type="gramEnd"/>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1.2. Инвентаризационная комиссия (далее также - комиссия) создается для проведения инвентаризации имущества, имущественных прав, иных активов и обязательств Министерства финансов Республики Адыгея (далее - Министерство).</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Основными задачами инвентаризационной комиссии (рабочей инвентаризационной комиссии) при инвентаризации являются: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выявление фактического наличия имущества, неучтенных объектов, недостач, порчи имущества;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сопоставление фактического наличия имущества с данными бухгалтерского учета;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выявление признаков обесценения активов;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определение целевой функции актива и статуса объекта учета;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проверка нефинансовых активов и финансовых активов на соответствие критериям актива;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проверка полноты отражения в учете обязательств.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В ходе проведения инвентаризации активов и обязательств инвентаризационная комиссия дополнительно </w:t>
      </w:r>
      <w:proofErr w:type="gramStart"/>
      <w:r w:rsidRPr="00354F4D">
        <w:rPr>
          <w:rFonts w:ascii="Times New Roman" w:hAnsi="Times New Roman" w:cs="Times New Roman"/>
          <w:sz w:val="28"/>
          <w:szCs w:val="28"/>
        </w:rPr>
        <w:t>определяет признаки/устанавливает</w:t>
      </w:r>
      <w:proofErr w:type="gramEnd"/>
      <w:r w:rsidRPr="00354F4D">
        <w:rPr>
          <w:rFonts w:ascii="Times New Roman" w:hAnsi="Times New Roman" w:cs="Times New Roman"/>
          <w:sz w:val="28"/>
          <w:szCs w:val="28"/>
        </w:rPr>
        <w:t>:</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безнадежной к взысканию задолженности;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сомнительной задолженности неплатежеспособных дебиторов, в том числе несоответствия задолженности критериям признания ее активом;</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суммы невостребованной в срок (просроченной и (или) неподтвержденной по результатам инвентаризации) кредиторской задолженности по выплатам расходов (источников финансирования дефицита бюджета, источников финансирования дефицита средств Министерства, далее также источников финансирования дефицита);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суммы переплат доходов (источников финансирования дефицита);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задолженность Министерства, невостребованную кредиторами;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lastRenderedPageBreak/>
        <w:t>суммы дебиторской и кредиторской задолженности, подлежащие восстановлению на балансовом (</w:t>
      </w:r>
      <w:proofErr w:type="spellStart"/>
      <w:r w:rsidRPr="00354F4D">
        <w:rPr>
          <w:rFonts w:ascii="Times New Roman" w:hAnsi="Times New Roman" w:cs="Times New Roman"/>
          <w:sz w:val="28"/>
          <w:szCs w:val="28"/>
        </w:rPr>
        <w:t>забалансовом</w:t>
      </w:r>
      <w:proofErr w:type="spellEnd"/>
      <w:r w:rsidRPr="00354F4D">
        <w:rPr>
          <w:rFonts w:ascii="Times New Roman" w:hAnsi="Times New Roman" w:cs="Times New Roman"/>
          <w:sz w:val="28"/>
          <w:szCs w:val="28"/>
        </w:rPr>
        <w:t>) учете в соответствии с действующим законодательством Российской Федерации;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правовые основания (включая даты исполнения) возникновения расчетов.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1.3. По способу образования инвентаризационная комиссия может:</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формироваться Министром финансов Республики Адыгея;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создаваться путем возложения полномочий по проведению инвентаризации на постоянно созданную комиссию по поступлению и выбытию активов.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Решение о способе формирования инвентаризационной комиссии принимает Министр финансов Республики Адыгея.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1.4. Полномочия по проведению инвентаризации на постоянной основе или на время проведения инвентаризации отдельных объектов инвентаризации в случае возникновения оснований для ее проведения могут быть возложены на постоянно действующую в Министерстве комиссию по поступлению и выбытию активов по решению Министра.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При возложении полномочий по проведению инвентаризации на постоянно действующую комиссию по поступлению и выбытию активов с распределенными полномочиями проведение инвентаризации осуществляется членами такой комиссии с учетом их распределения по направлениям деятельности комиссии, в отношении объектов инвентаризации, которые относятся к таким направлениям деятельности.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Персональный (списочный) состав инвентаризационной комиссии в таком случае определяется согласно полномочиям членов комиссии по поступлению и выбытию активов принимать решения по конкретному направлению деятельности комиссии, к которому относится объект инвентаризации, и фиксируется в решении о проведении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proofErr w:type="gramStart"/>
      <w:r w:rsidRPr="00354F4D">
        <w:rPr>
          <w:rFonts w:ascii="Times New Roman" w:hAnsi="Times New Roman" w:cs="Times New Roman"/>
          <w:sz w:val="28"/>
          <w:szCs w:val="28"/>
        </w:rPr>
        <w:t>Допускается включать в состав инвентаризационной комиссии, созданной путем возложения полномочий по проведению инвентаризации на постоянно созданную в Министерстве комиссию по поступлению и выбытию активов, дополнительных членов комиссии (при необходимости) на время проведения инвентаризации отдельных объектов инвентаризации решением о проведении инвентаризации без изменения персонального (списочного) состава комиссии по поступлению и выбытию активов.</w:t>
      </w:r>
      <w:proofErr w:type="gramEnd"/>
    </w:p>
    <w:p w:rsidR="008F7EBA" w:rsidRPr="00354F4D" w:rsidRDefault="008F7EBA" w:rsidP="00354F4D">
      <w:pPr>
        <w:pStyle w:val="ConsPlusNormal"/>
        <w:jc w:val="both"/>
        <w:rPr>
          <w:rFonts w:ascii="Times New Roman" w:hAnsi="Times New Roman" w:cs="Times New Roman"/>
          <w:sz w:val="28"/>
          <w:szCs w:val="28"/>
        </w:rPr>
      </w:pPr>
    </w:p>
    <w:p w:rsidR="008F7EBA" w:rsidRPr="00354F4D" w:rsidRDefault="008F7EBA" w:rsidP="00354F4D">
      <w:pPr>
        <w:pStyle w:val="ConsPlusTitle"/>
        <w:jc w:val="center"/>
        <w:outlineLvl w:val="2"/>
        <w:rPr>
          <w:rFonts w:ascii="Times New Roman" w:hAnsi="Times New Roman" w:cs="Times New Roman"/>
          <w:b w:val="0"/>
          <w:sz w:val="28"/>
          <w:szCs w:val="28"/>
        </w:rPr>
      </w:pPr>
      <w:r w:rsidRPr="00354F4D">
        <w:rPr>
          <w:rFonts w:ascii="Times New Roman" w:hAnsi="Times New Roman" w:cs="Times New Roman"/>
          <w:b w:val="0"/>
          <w:sz w:val="28"/>
          <w:szCs w:val="28"/>
        </w:rPr>
        <w:t>2. Состав комиссии</w:t>
      </w:r>
    </w:p>
    <w:p w:rsidR="008F7EBA" w:rsidRPr="00354F4D" w:rsidRDefault="008F7EBA" w:rsidP="00354F4D">
      <w:pPr>
        <w:pStyle w:val="ConsPlusNormal"/>
        <w:jc w:val="both"/>
        <w:rPr>
          <w:rFonts w:ascii="Times New Roman" w:hAnsi="Times New Roman" w:cs="Times New Roman"/>
          <w:sz w:val="28"/>
          <w:szCs w:val="28"/>
        </w:rPr>
      </w:pP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2.1. Инвентаризационная комиссия состоит не менее чем из трех человек.</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2.2. В состав инвентаризационной комиссии входят:</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а) председатель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б) заместитель председателя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 иные члены комиссии.</w:t>
      </w:r>
    </w:p>
    <w:p w:rsidR="008F7EBA" w:rsidRPr="00354F4D" w:rsidRDefault="008F7EBA" w:rsidP="00354F4D">
      <w:pPr>
        <w:pStyle w:val="ConsPlusNormal"/>
        <w:ind w:firstLine="540"/>
        <w:jc w:val="both"/>
        <w:rPr>
          <w:rFonts w:ascii="Times New Roman" w:hAnsi="Times New Roman" w:cs="Times New Roman"/>
          <w:sz w:val="28"/>
          <w:szCs w:val="28"/>
        </w:rPr>
      </w:pPr>
      <w:bookmarkStart w:id="14" w:name="P3172"/>
      <w:bookmarkEnd w:id="14"/>
      <w:r w:rsidRPr="00354F4D">
        <w:rPr>
          <w:rFonts w:ascii="Times New Roman" w:hAnsi="Times New Roman" w:cs="Times New Roman"/>
          <w:sz w:val="28"/>
          <w:szCs w:val="28"/>
        </w:rPr>
        <w:t>2.3. Комиссию возглавляет председатель, в полномочия которого входит:</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общее руководство деятельностью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обеспечение коллегиальности ее работы, в том числе при обсуждении спорных вопросов;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lastRenderedPageBreak/>
        <w:t>распределение полномочий между членами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назначение заседаний в ходе инвентаризации, в том числе новой даты заседания в пределах срока проведения инвентаризации при отсутствии кворума на заседании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принятие итогового решения в качестве определяющего голоса в случае равенства голосов остальных членов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осуществление полномочий ответственного лица рабочей группы в случае его отсутствия по уважительной или не зависящей от него причине, возникшей после начала проведения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визирование представляемых ответственным лицом до начала проведения инвентаризации первичных учетных документов, не представленных им для отражения в бухгалтерском учете и подтверждающих операции с объектами инвентаризации, если они представляются на бумажном носителе;</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выбор способа (метода) проведения инвентаризации в отношении объекта инвентаризации (группы объектов инвентаризации) из возможных способов (методов), определенных в</w:t>
      </w:r>
      <w:r w:rsidRPr="009A4F22">
        <w:rPr>
          <w:rFonts w:ascii="Times New Roman" w:hAnsi="Times New Roman" w:cs="Times New Roman"/>
          <w:sz w:val="28"/>
          <w:szCs w:val="28"/>
        </w:rPr>
        <w:t xml:space="preserve"> Порядке</w:t>
      </w:r>
      <w:r w:rsidRPr="00354F4D">
        <w:rPr>
          <w:rFonts w:ascii="Times New Roman" w:hAnsi="Times New Roman" w:cs="Times New Roman"/>
          <w:sz w:val="28"/>
          <w:szCs w:val="28"/>
        </w:rPr>
        <w:t xml:space="preserve"> проведения инвентаризации (</w:t>
      </w:r>
      <w:r w:rsidR="00354F4D">
        <w:rPr>
          <w:rFonts w:ascii="Times New Roman" w:hAnsi="Times New Roman" w:cs="Times New Roman"/>
          <w:sz w:val="28"/>
          <w:szCs w:val="28"/>
        </w:rPr>
        <w:t>№</w:t>
      </w:r>
      <w:r w:rsidRPr="00354F4D">
        <w:rPr>
          <w:rFonts w:ascii="Times New Roman" w:hAnsi="Times New Roman" w:cs="Times New Roman"/>
          <w:sz w:val="28"/>
          <w:szCs w:val="28"/>
        </w:rPr>
        <w:t xml:space="preserve"> 10 к Учетной политике);</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2.4. В случае временного отсутствия председателя комиссии в период проведения инвентаризации по уважительной причине (временная нетрудоспособность, отпуск, служебная командировка, иные причины) заместитель председателя комиссии осуществляет полномочия председателя комиссии, перечисленные </w:t>
      </w:r>
      <w:r w:rsidRPr="009A4F22">
        <w:rPr>
          <w:rFonts w:ascii="Times New Roman" w:hAnsi="Times New Roman" w:cs="Times New Roman"/>
          <w:sz w:val="28"/>
          <w:szCs w:val="28"/>
        </w:rPr>
        <w:t xml:space="preserve">в </w:t>
      </w:r>
      <w:hyperlink w:anchor="P3172">
        <w:r w:rsidRPr="009A4F22">
          <w:rPr>
            <w:rFonts w:ascii="Times New Roman" w:hAnsi="Times New Roman" w:cs="Times New Roman"/>
            <w:sz w:val="28"/>
            <w:szCs w:val="28"/>
          </w:rPr>
          <w:t>п. 2.3</w:t>
        </w:r>
      </w:hyperlink>
      <w:r w:rsidRPr="00354F4D">
        <w:rPr>
          <w:rFonts w:ascii="Times New Roman" w:hAnsi="Times New Roman" w:cs="Times New Roman"/>
          <w:sz w:val="28"/>
          <w:szCs w:val="28"/>
        </w:rPr>
        <w:t xml:space="preserve"> настоящего Положения.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2.5. В состав инвентаризационной комиссии включаются сотрудники Министерства, способные оценить состояние имущества и обязательств Министерства.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2.6. При необходимости в состав комиссии может входить привлеченное на добровольных началах лицо, обладающее специальными знаниями и привлекаемое для выражения квалифицированного мнения (эксперт).</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Экспертом может выступать как сотрудник Министерства, так и привлеченное со стороны лицо (не являющееся сотрудником Министерства).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Экспертом не может быть ответственное лицо (сотрудник Министерства, ответственный за сохранность нефинансовых активов и (или) их использование по назначению) при принятии решения в отношении вверенного ему имущества.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 состав инвентаризационной комиссии экспе</w:t>
      </w:r>
      <w:proofErr w:type="gramStart"/>
      <w:r w:rsidRPr="00354F4D">
        <w:rPr>
          <w:rFonts w:ascii="Times New Roman" w:hAnsi="Times New Roman" w:cs="Times New Roman"/>
          <w:sz w:val="28"/>
          <w:szCs w:val="28"/>
        </w:rPr>
        <w:t>рт вкл</w:t>
      </w:r>
      <w:proofErr w:type="gramEnd"/>
      <w:r w:rsidRPr="00354F4D">
        <w:rPr>
          <w:rFonts w:ascii="Times New Roman" w:hAnsi="Times New Roman" w:cs="Times New Roman"/>
          <w:sz w:val="28"/>
          <w:szCs w:val="28"/>
        </w:rPr>
        <w:t>ючается непосредственно решением о проведении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2.7. Лицо, осуществляющее ведение бухгалтерского учета, включается в состав инвентаризационной комиссии в обязательном порядке при проведении инвентаризации в отношении следующих объектов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денежных средств, иных ценностей, находящихся на счетах и во вкладах или на хранении в кредитной организации, а также электронных денежных средств;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 труда, иных выплат, а также обязательных платежей в </w:t>
      </w:r>
      <w:r w:rsidRPr="00354F4D">
        <w:rPr>
          <w:rFonts w:ascii="Times New Roman" w:hAnsi="Times New Roman" w:cs="Times New Roman"/>
          <w:sz w:val="28"/>
          <w:szCs w:val="28"/>
        </w:rPr>
        <w:lastRenderedPageBreak/>
        <w:t>бюджеты бюджетной системы РФ.</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Изменение состава инвентаризационной комиссии допускается до начала проведения инвентаризации. Изменение вносится в решение о проведении инвентаризации путем формирования Изменения решения о проведении инвентаризации (ф. 0510447).</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 период проведения инвентаризации изменение состава комиссии не допускается, в том числе в связи с отсутствием члена комиссии по уважительной или не зависящей от него причине, возникшей после начала проведения инвентаризации (болезнь, отпуск, служебная командировка, иные объективные причины).</w:t>
      </w:r>
    </w:p>
    <w:p w:rsidR="008F7EBA" w:rsidRPr="00354F4D" w:rsidRDefault="008F7EBA" w:rsidP="00354F4D">
      <w:pPr>
        <w:pStyle w:val="ConsPlusNormal"/>
        <w:jc w:val="both"/>
        <w:rPr>
          <w:rFonts w:ascii="Times New Roman" w:hAnsi="Times New Roman" w:cs="Times New Roman"/>
          <w:sz w:val="28"/>
          <w:szCs w:val="28"/>
        </w:rPr>
      </w:pPr>
    </w:p>
    <w:p w:rsidR="008F7EBA" w:rsidRPr="00D57CAA" w:rsidRDefault="008F7EBA" w:rsidP="00354F4D">
      <w:pPr>
        <w:pStyle w:val="ConsPlusTitle"/>
        <w:jc w:val="center"/>
        <w:outlineLvl w:val="2"/>
        <w:rPr>
          <w:rFonts w:ascii="Times New Roman" w:hAnsi="Times New Roman" w:cs="Times New Roman"/>
          <w:b w:val="0"/>
          <w:sz w:val="28"/>
          <w:szCs w:val="28"/>
        </w:rPr>
      </w:pPr>
      <w:r w:rsidRPr="00D57CAA">
        <w:rPr>
          <w:rFonts w:ascii="Times New Roman" w:hAnsi="Times New Roman" w:cs="Times New Roman"/>
          <w:b w:val="0"/>
          <w:sz w:val="28"/>
          <w:szCs w:val="28"/>
        </w:rPr>
        <w:t>3. Состав объектов инвентаризации</w:t>
      </w:r>
    </w:p>
    <w:p w:rsidR="008F7EBA" w:rsidRPr="00354F4D" w:rsidRDefault="008F7EBA" w:rsidP="00354F4D">
      <w:pPr>
        <w:pStyle w:val="ConsPlusNormal"/>
        <w:jc w:val="both"/>
        <w:rPr>
          <w:rFonts w:ascii="Times New Roman" w:hAnsi="Times New Roman" w:cs="Times New Roman"/>
          <w:sz w:val="28"/>
          <w:szCs w:val="28"/>
        </w:rPr>
      </w:pP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Перечень объектов инвентаризации указывается в Решении о проведении инвентаризации (ф. 0510439) исходя из оснований ее проведения.</w:t>
      </w:r>
    </w:p>
    <w:p w:rsidR="008F7EBA" w:rsidRPr="00354F4D" w:rsidRDefault="008F7EBA" w:rsidP="00354F4D">
      <w:pPr>
        <w:pStyle w:val="ConsPlusNormal"/>
        <w:jc w:val="both"/>
        <w:rPr>
          <w:rFonts w:ascii="Times New Roman" w:hAnsi="Times New Roman" w:cs="Times New Roman"/>
          <w:sz w:val="28"/>
          <w:szCs w:val="28"/>
        </w:rPr>
      </w:pPr>
    </w:p>
    <w:p w:rsidR="008F7EBA" w:rsidRPr="00D57CAA" w:rsidRDefault="008F7EBA" w:rsidP="00354F4D">
      <w:pPr>
        <w:pStyle w:val="ConsPlusTitle"/>
        <w:jc w:val="center"/>
        <w:outlineLvl w:val="2"/>
        <w:rPr>
          <w:rFonts w:ascii="Times New Roman" w:hAnsi="Times New Roman" w:cs="Times New Roman"/>
          <w:b w:val="0"/>
          <w:sz w:val="28"/>
          <w:szCs w:val="28"/>
        </w:rPr>
      </w:pPr>
      <w:r w:rsidRPr="00D57CAA">
        <w:rPr>
          <w:rFonts w:ascii="Times New Roman" w:hAnsi="Times New Roman" w:cs="Times New Roman"/>
          <w:b w:val="0"/>
          <w:sz w:val="28"/>
          <w:szCs w:val="28"/>
        </w:rPr>
        <w:t>4. Порядок принятия решений инвентаризационной комиссией</w:t>
      </w:r>
    </w:p>
    <w:p w:rsidR="008F7EBA" w:rsidRPr="00354F4D" w:rsidRDefault="008F7EBA" w:rsidP="00354F4D">
      <w:pPr>
        <w:pStyle w:val="ConsPlusNormal"/>
        <w:jc w:val="both"/>
        <w:rPr>
          <w:rFonts w:ascii="Times New Roman" w:hAnsi="Times New Roman" w:cs="Times New Roman"/>
          <w:sz w:val="28"/>
          <w:szCs w:val="28"/>
        </w:rPr>
      </w:pP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4.1. Инвентаризационная комиссия правомочна при одновременном выполнении двух условий:</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1) если присутствует не менее 2/3 от общего числа членов, имеющих право голоса;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 присутствует председатель и (или) его заместитель.</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4.2. Коллегиальное решение принимается присутствующими членами инвентаризационной комиссии, имеющими право голоса, большинством голосов. Если количество принимающих решение (присутствующих) членов комиссии четное и результаты голосования поделились поровну: 50% </w:t>
      </w:r>
      <w:r w:rsidR="00364E78">
        <w:rPr>
          <w:rFonts w:ascii="Times New Roman" w:hAnsi="Times New Roman" w:cs="Times New Roman"/>
          <w:sz w:val="28"/>
          <w:szCs w:val="28"/>
        </w:rPr>
        <w:t>«</w:t>
      </w:r>
      <w:r w:rsidRPr="00354F4D">
        <w:rPr>
          <w:rFonts w:ascii="Times New Roman" w:hAnsi="Times New Roman" w:cs="Times New Roman"/>
          <w:sz w:val="28"/>
          <w:szCs w:val="28"/>
        </w:rPr>
        <w:t>за</w:t>
      </w:r>
      <w:r w:rsidR="00364E78">
        <w:rPr>
          <w:rFonts w:ascii="Times New Roman" w:hAnsi="Times New Roman" w:cs="Times New Roman"/>
          <w:sz w:val="28"/>
          <w:szCs w:val="28"/>
        </w:rPr>
        <w:t>»</w:t>
      </w:r>
      <w:r w:rsidRPr="00354F4D">
        <w:rPr>
          <w:rFonts w:ascii="Times New Roman" w:hAnsi="Times New Roman" w:cs="Times New Roman"/>
          <w:sz w:val="28"/>
          <w:szCs w:val="28"/>
        </w:rPr>
        <w:t xml:space="preserve"> и 50% </w:t>
      </w:r>
      <w:r w:rsidR="00E82FCF">
        <w:rPr>
          <w:rFonts w:ascii="Times New Roman" w:hAnsi="Times New Roman" w:cs="Times New Roman"/>
          <w:sz w:val="28"/>
          <w:szCs w:val="28"/>
        </w:rPr>
        <w:t>«</w:t>
      </w:r>
      <w:r w:rsidRPr="00354F4D">
        <w:rPr>
          <w:rFonts w:ascii="Times New Roman" w:hAnsi="Times New Roman" w:cs="Times New Roman"/>
          <w:sz w:val="28"/>
          <w:szCs w:val="28"/>
        </w:rPr>
        <w:t>против</w:t>
      </w:r>
      <w:r w:rsidR="00E82FCF">
        <w:rPr>
          <w:rFonts w:ascii="Times New Roman" w:hAnsi="Times New Roman" w:cs="Times New Roman"/>
          <w:sz w:val="28"/>
          <w:szCs w:val="28"/>
        </w:rPr>
        <w:t>»</w:t>
      </w:r>
      <w:r w:rsidRPr="00354F4D">
        <w:rPr>
          <w:rFonts w:ascii="Times New Roman" w:hAnsi="Times New Roman" w:cs="Times New Roman"/>
          <w:sz w:val="28"/>
          <w:szCs w:val="28"/>
        </w:rPr>
        <w:t>, то голос председателя комиссии (при отсутствии председателя комиссии - его заместителя) является решающим.</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4.3. При возникновении рисков отсутствия возможности обеспечить кворум в течение всего периода проведения инвентаризации решение о проведении инвентаризации аннулируется или отменяется в отношении тех объектов, при инвентаризации которых не обеспечен или не будет обеспечен (по оценке председателя комиссии) кворум присутствия.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Утверждается новое решение о проведении инвентаризации для изменения состава инвентаризационной комиссии с утверждением новых сроков ее проведения.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4.4. Дата начала проведения инвентаризации не может наступить раньше даты утверждения руководителем (иным уполномоченным им лицом) Решения о проведении инвентаризации (ф. 0510439).</w:t>
      </w:r>
    </w:p>
    <w:p w:rsidR="008F7EBA" w:rsidRPr="00354F4D" w:rsidRDefault="008F7EBA" w:rsidP="00354F4D">
      <w:pPr>
        <w:pStyle w:val="ConsPlusNormal"/>
        <w:jc w:val="both"/>
        <w:rPr>
          <w:rFonts w:ascii="Times New Roman" w:hAnsi="Times New Roman" w:cs="Times New Roman"/>
          <w:sz w:val="28"/>
          <w:szCs w:val="28"/>
        </w:rPr>
      </w:pPr>
    </w:p>
    <w:p w:rsidR="008F7EBA" w:rsidRPr="0086618A" w:rsidRDefault="008F7EBA" w:rsidP="00354F4D">
      <w:pPr>
        <w:pStyle w:val="ConsPlusTitle"/>
        <w:jc w:val="center"/>
        <w:outlineLvl w:val="2"/>
        <w:rPr>
          <w:rFonts w:ascii="Times New Roman" w:hAnsi="Times New Roman" w:cs="Times New Roman"/>
          <w:b w:val="0"/>
          <w:sz w:val="28"/>
          <w:szCs w:val="28"/>
        </w:rPr>
      </w:pPr>
      <w:r w:rsidRPr="0086618A">
        <w:rPr>
          <w:rFonts w:ascii="Times New Roman" w:hAnsi="Times New Roman" w:cs="Times New Roman"/>
          <w:b w:val="0"/>
          <w:sz w:val="28"/>
          <w:szCs w:val="28"/>
        </w:rPr>
        <w:t>5. Порядок рассмотрения материалов, представленных</w:t>
      </w:r>
    </w:p>
    <w:p w:rsidR="008F7EBA" w:rsidRPr="0086618A" w:rsidRDefault="008F7EBA" w:rsidP="00354F4D">
      <w:pPr>
        <w:pStyle w:val="ConsPlusTitle"/>
        <w:jc w:val="center"/>
        <w:rPr>
          <w:rFonts w:ascii="Times New Roman" w:hAnsi="Times New Roman" w:cs="Times New Roman"/>
          <w:b w:val="0"/>
          <w:sz w:val="28"/>
          <w:szCs w:val="28"/>
        </w:rPr>
      </w:pPr>
      <w:r w:rsidRPr="0086618A">
        <w:rPr>
          <w:rFonts w:ascii="Times New Roman" w:hAnsi="Times New Roman" w:cs="Times New Roman"/>
          <w:b w:val="0"/>
          <w:sz w:val="28"/>
          <w:szCs w:val="28"/>
        </w:rPr>
        <w:t>в ходе инвентаризации, и подведения итогов</w:t>
      </w:r>
    </w:p>
    <w:p w:rsidR="008F7EBA" w:rsidRPr="00354F4D" w:rsidRDefault="008F7EBA" w:rsidP="00354F4D">
      <w:pPr>
        <w:pStyle w:val="ConsPlusNormal"/>
        <w:jc w:val="both"/>
        <w:rPr>
          <w:rFonts w:ascii="Times New Roman" w:hAnsi="Times New Roman" w:cs="Times New Roman"/>
          <w:sz w:val="28"/>
          <w:szCs w:val="28"/>
        </w:rPr>
      </w:pP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5.1. Результаты инвентаризации подлежат обязательному отражению в </w:t>
      </w:r>
      <w:r w:rsidRPr="00354F4D">
        <w:rPr>
          <w:rFonts w:ascii="Times New Roman" w:hAnsi="Times New Roman" w:cs="Times New Roman"/>
          <w:sz w:val="28"/>
          <w:szCs w:val="28"/>
        </w:rPr>
        <w:lastRenderedPageBreak/>
        <w:t>документах инвентаризации: инвентаризационных описях, сличительных ведомостях, актах о результатах инвентаризации.</w:t>
      </w:r>
    </w:p>
    <w:p w:rsidR="008F7EBA" w:rsidRPr="009A4F22"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Документальное оформление результатов проведения инвентаризации осуществляется в соответствии с требованиями приказов Минфина России от 30</w:t>
      </w:r>
      <w:r w:rsidRPr="001E05DE">
        <w:rPr>
          <w:rFonts w:ascii="Times New Roman" w:hAnsi="Times New Roman" w:cs="Times New Roman"/>
          <w:sz w:val="28"/>
          <w:szCs w:val="28"/>
        </w:rPr>
        <w:t xml:space="preserve">.03.2015 </w:t>
      </w:r>
      <w:hyperlink r:id="rId21">
        <w:r w:rsidR="001E05DE" w:rsidRPr="001E05DE">
          <w:rPr>
            <w:rFonts w:ascii="Times New Roman" w:hAnsi="Times New Roman" w:cs="Times New Roman"/>
            <w:sz w:val="28"/>
            <w:szCs w:val="28"/>
          </w:rPr>
          <w:t>№</w:t>
        </w:r>
        <w:r w:rsidRPr="001E05DE">
          <w:rPr>
            <w:rFonts w:ascii="Times New Roman" w:hAnsi="Times New Roman" w:cs="Times New Roman"/>
            <w:sz w:val="28"/>
            <w:szCs w:val="28"/>
          </w:rPr>
          <w:t xml:space="preserve"> 52н</w:t>
        </w:r>
      </w:hyperlink>
      <w:r w:rsidRPr="001E05DE">
        <w:rPr>
          <w:rFonts w:ascii="Times New Roman" w:hAnsi="Times New Roman" w:cs="Times New Roman"/>
          <w:sz w:val="28"/>
          <w:szCs w:val="28"/>
        </w:rPr>
        <w:t xml:space="preserve">, от 15.04.2021 </w:t>
      </w:r>
      <w:r w:rsidR="001E05DE">
        <w:rPr>
          <w:rFonts w:ascii="Times New Roman" w:hAnsi="Times New Roman" w:cs="Times New Roman"/>
          <w:sz w:val="28"/>
          <w:szCs w:val="28"/>
        </w:rPr>
        <w:t>№</w:t>
      </w:r>
      <w:r w:rsidRPr="001E05DE">
        <w:rPr>
          <w:rFonts w:ascii="Times New Roman" w:hAnsi="Times New Roman" w:cs="Times New Roman"/>
          <w:sz w:val="28"/>
          <w:szCs w:val="28"/>
        </w:rPr>
        <w:t xml:space="preserve"> 61н и графиком до</w:t>
      </w:r>
      <w:r w:rsidRPr="00354F4D">
        <w:rPr>
          <w:rFonts w:ascii="Times New Roman" w:hAnsi="Times New Roman" w:cs="Times New Roman"/>
          <w:sz w:val="28"/>
          <w:szCs w:val="28"/>
        </w:rPr>
        <w:t xml:space="preserve">кументооборота </w:t>
      </w:r>
      <w:r w:rsidRPr="009A4F22">
        <w:rPr>
          <w:rFonts w:ascii="Times New Roman" w:hAnsi="Times New Roman" w:cs="Times New Roman"/>
          <w:sz w:val="28"/>
          <w:szCs w:val="28"/>
        </w:rPr>
        <w:t xml:space="preserve">(Приложение </w:t>
      </w:r>
      <w:r w:rsidR="00490E0D" w:rsidRPr="009A4F22">
        <w:rPr>
          <w:rFonts w:ascii="Times New Roman" w:hAnsi="Times New Roman" w:cs="Times New Roman"/>
          <w:sz w:val="28"/>
          <w:szCs w:val="28"/>
        </w:rPr>
        <w:t>№</w:t>
      </w:r>
      <w:r w:rsidRPr="009A4F22">
        <w:rPr>
          <w:rFonts w:ascii="Times New Roman" w:hAnsi="Times New Roman" w:cs="Times New Roman"/>
          <w:sz w:val="28"/>
          <w:szCs w:val="28"/>
        </w:rPr>
        <w:t xml:space="preserve"> </w:t>
      </w:r>
      <w:r w:rsidR="006709E7" w:rsidRPr="009A4F22">
        <w:rPr>
          <w:rFonts w:ascii="Times New Roman" w:hAnsi="Times New Roman" w:cs="Times New Roman"/>
          <w:sz w:val="28"/>
          <w:szCs w:val="28"/>
        </w:rPr>
        <w:t>6</w:t>
      </w:r>
      <w:r w:rsidRPr="009A4F22">
        <w:rPr>
          <w:rFonts w:ascii="Times New Roman" w:hAnsi="Times New Roman" w:cs="Times New Roman"/>
          <w:sz w:val="28"/>
          <w:szCs w:val="28"/>
        </w:rPr>
        <w:t xml:space="preserve"> к Учетной политике).</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5.2. В документах, оформляющих результаты инвентаризации, инвентаризационная комиссия отражает выявленные в ходе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а) условия списания объектов инвентаризации с бухгалтерского учета, в частности утрату/снижение будущих экономических выгод и/или полезного потенциала, заключенного в активе, в связи: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 физическим и/или моральным износом;</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 нарушением условий содержания и/или эксплуатации;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 влиянием на состояние имущества аварий, стихийных бедствий, иных чрезвычайных ситуаций, длительного неиспользования имущества;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 влиянием иных причин, которые привели к утрате/снижению будущих экономических выгод и/или полезного потенциала, заключенного в активе.</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Инвентаризационная комиссия рассматривает вопросы:</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 целесообразности/пригодности дальнейшего использования имущества;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 возможности и эффективности его восстановления;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 возможности использования отдельных узлов, деталей, конструкций и материалов имущества.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б) основания для возмещения недостачи (возмещения ущерба, причиненного ввиду утраты или порчи материальных ценностей);</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 условия признания просроченной дебиторской задолженности сомнительной или безнадежной к взысканию;</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г) обязательства, не востребованные в течение срока исковой давности кредитором;</w:t>
      </w:r>
    </w:p>
    <w:p w:rsidR="008F7EBA" w:rsidRPr="00354F4D" w:rsidRDefault="008F7EBA" w:rsidP="00354F4D">
      <w:pPr>
        <w:pStyle w:val="ConsPlusNormal"/>
        <w:ind w:firstLine="540"/>
        <w:jc w:val="both"/>
        <w:rPr>
          <w:rFonts w:ascii="Times New Roman" w:hAnsi="Times New Roman" w:cs="Times New Roman"/>
          <w:sz w:val="28"/>
          <w:szCs w:val="28"/>
        </w:rPr>
      </w:pPr>
      <w:proofErr w:type="spellStart"/>
      <w:r w:rsidRPr="00354F4D">
        <w:rPr>
          <w:rFonts w:ascii="Times New Roman" w:hAnsi="Times New Roman" w:cs="Times New Roman"/>
          <w:sz w:val="28"/>
          <w:szCs w:val="28"/>
        </w:rPr>
        <w:t>д</w:t>
      </w:r>
      <w:proofErr w:type="spellEnd"/>
      <w:r w:rsidRPr="00354F4D">
        <w:rPr>
          <w:rFonts w:ascii="Times New Roman" w:hAnsi="Times New Roman" w:cs="Times New Roman"/>
          <w:sz w:val="28"/>
          <w:szCs w:val="28"/>
        </w:rPr>
        <w:t xml:space="preserve">) документально подтвержденные основания </w:t>
      </w:r>
      <w:proofErr w:type="gramStart"/>
      <w:r w:rsidRPr="00354F4D">
        <w:rPr>
          <w:rFonts w:ascii="Times New Roman" w:hAnsi="Times New Roman" w:cs="Times New Roman"/>
          <w:sz w:val="28"/>
          <w:szCs w:val="28"/>
        </w:rPr>
        <w:t>для</w:t>
      </w:r>
      <w:proofErr w:type="gramEnd"/>
      <w:r w:rsidRPr="00354F4D">
        <w:rPr>
          <w:rFonts w:ascii="Times New Roman" w:hAnsi="Times New Roman" w:cs="Times New Roman"/>
          <w:sz w:val="28"/>
          <w:szCs w:val="28"/>
        </w:rPr>
        <w:t>:</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признания в учете объектов инвентаризации (в случае выявления излишков);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отражения выбытия объектов инвентаризации (в случае выявления недостачи);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корректировки бухгалтерских данных (в случае выявления пересортицы).</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изменения стоимостных оценок объектов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5.3. По решению Министра финансов Республики Адыгея, оформленному отдельным локальным актом (приказом), на инвентаризационную комиссию могут быть возложены дополнительно полномочия комиссии по поступлению и выбытию активов в отношении объектов инвентаризации. В указанном случае инвентаризационная комиссия принимает </w:t>
      </w:r>
      <w:r w:rsidRPr="00197E7C">
        <w:rPr>
          <w:rFonts w:ascii="Times New Roman" w:hAnsi="Times New Roman" w:cs="Times New Roman"/>
          <w:sz w:val="28"/>
          <w:szCs w:val="28"/>
        </w:rPr>
        <w:t xml:space="preserve">соответствующие решения по итогам проведения инвентаризации с соблюдением требований </w:t>
      </w:r>
      <w:hyperlink w:anchor="P2556">
        <w:r w:rsidRPr="00197E7C">
          <w:rPr>
            <w:rFonts w:ascii="Times New Roman" w:hAnsi="Times New Roman" w:cs="Times New Roman"/>
            <w:sz w:val="28"/>
            <w:szCs w:val="28"/>
          </w:rPr>
          <w:t>Положения</w:t>
        </w:r>
      </w:hyperlink>
      <w:r w:rsidRPr="00354F4D">
        <w:rPr>
          <w:rFonts w:ascii="Times New Roman" w:hAnsi="Times New Roman" w:cs="Times New Roman"/>
          <w:sz w:val="28"/>
          <w:szCs w:val="28"/>
        </w:rPr>
        <w:t xml:space="preserve"> о комиссии по поступлению и выбытию активов (Приложение </w:t>
      </w:r>
      <w:r w:rsidR="00354F4D">
        <w:rPr>
          <w:rFonts w:ascii="Times New Roman" w:hAnsi="Times New Roman" w:cs="Times New Roman"/>
          <w:sz w:val="28"/>
          <w:szCs w:val="28"/>
        </w:rPr>
        <w:t>№</w:t>
      </w:r>
      <w:r w:rsidRPr="00354F4D">
        <w:rPr>
          <w:rFonts w:ascii="Times New Roman" w:hAnsi="Times New Roman" w:cs="Times New Roman"/>
          <w:sz w:val="28"/>
          <w:szCs w:val="28"/>
        </w:rPr>
        <w:t xml:space="preserve"> </w:t>
      </w:r>
      <w:r w:rsidR="00073DFF">
        <w:rPr>
          <w:rFonts w:ascii="Times New Roman" w:hAnsi="Times New Roman" w:cs="Times New Roman"/>
          <w:sz w:val="28"/>
          <w:szCs w:val="28"/>
        </w:rPr>
        <w:t>8</w:t>
      </w:r>
      <w:r w:rsidRPr="00354F4D">
        <w:rPr>
          <w:rFonts w:ascii="Times New Roman" w:hAnsi="Times New Roman" w:cs="Times New Roman"/>
          <w:sz w:val="28"/>
          <w:szCs w:val="28"/>
        </w:rPr>
        <w:t xml:space="preserve"> к Учетной политике).</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Оформленные в установленном порядке первичные учетные документы (решения, акты) формируются инвентаризационной комиссией в таком случае одновременно с Актом о результатах инвентаризации.</w:t>
      </w:r>
    </w:p>
    <w:p w:rsidR="008F7EBA" w:rsidRPr="00D11756" w:rsidRDefault="008F7EBA">
      <w:pPr>
        <w:pStyle w:val="ConsPlusNormal"/>
        <w:jc w:val="right"/>
        <w:outlineLvl w:val="1"/>
        <w:rPr>
          <w:rFonts w:ascii="Times New Roman" w:hAnsi="Times New Roman" w:cs="Times New Roman"/>
          <w:sz w:val="28"/>
          <w:szCs w:val="28"/>
        </w:rPr>
      </w:pPr>
      <w:r w:rsidRPr="00D11756">
        <w:rPr>
          <w:rFonts w:ascii="Times New Roman" w:hAnsi="Times New Roman" w:cs="Times New Roman"/>
          <w:sz w:val="28"/>
          <w:szCs w:val="28"/>
        </w:rPr>
        <w:lastRenderedPageBreak/>
        <w:t xml:space="preserve">Приложение </w:t>
      </w:r>
      <w:r w:rsidR="00D11756" w:rsidRPr="00D11756">
        <w:rPr>
          <w:rFonts w:ascii="Times New Roman" w:hAnsi="Times New Roman" w:cs="Times New Roman"/>
          <w:sz w:val="28"/>
          <w:szCs w:val="28"/>
        </w:rPr>
        <w:t xml:space="preserve">№ </w:t>
      </w:r>
      <w:r w:rsidRPr="00D11756">
        <w:rPr>
          <w:rFonts w:ascii="Times New Roman" w:hAnsi="Times New Roman" w:cs="Times New Roman"/>
          <w:sz w:val="28"/>
          <w:szCs w:val="28"/>
        </w:rPr>
        <w:t>1</w:t>
      </w:r>
      <w:r w:rsidR="00672C19">
        <w:rPr>
          <w:rFonts w:ascii="Times New Roman" w:hAnsi="Times New Roman" w:cs="Times New Roman"/>
          <w:sz w:val="28"/>
          <w:szCs w:val="28"/>
        </w:rPr>
        <w:t>3</w:t>
      </w:r>
    </w:p>
    <w:p w:rsidR="008F7EBA" w:rsidRPr="00D11756" w:rsidRDefault="008F7EBA">
      <w:pPr>
        <w:pStyle w:val="ConsPlusNormal"/>
        <w:jc w:val="right"/>
        <w:rPr>
          <w:rFonts w:ascii="Times New Roman" w:hAnsi="Times New Roman" w:cs="Times New Roman"/>
          <w:sz w:val="28"/>
          <w:szCs w:val="28"/>
        </w:rPr>
      </w:pPr>
      <w:r w:rsidRPr="00D11756">
        <w:rPr>
          <w:rFonts w:ascii="Times New Roman" w:hAnsi="Times New Roman" w:cs="Times New Roman"/>
          <w:sz w:val="28"/>
          <w:szCs w:val="28"/>
        </w:rPr>
        <w:t>к Учетной политике</w:t>
      </w:r>
    </w:p>
    <w:p w:rsidR="008F7EBA" w:rsidRPr="00D11756" w:rsidRDefault="008F7EBA">
      <w:pPr>
        <w:pStyle w:val="ConsPlusNormal"/>
        <w:jc w:val="both"/>
        <w:rPr>
          <w:rFonts w:ascii="Times New Roman" w:hAnsi="Times New Roman" w:cs="Times New Roman"/>
          <w:sz w:val="28"/>
          <w:szCs w:val="28"/>
        </w:rPr>
      </w:pPr>
    </w:p>
    <w:p w:rsidR="00D11756" w:rsidRDefault="00D11756" w:rsidP="00D11756">
      <w:pPr>
        <w:spacing w:after="0" w:line="240" w:lineRule="auto"/>
        <w:jc w:val="center"/>
        <w:rPr>
          <w:rFonts w:ascii="Times New Roman" w:hAnsi="Times New Roman" w:cs="Times New Roman"/>
          <w:bCs/>
          <w:sz w:val="28"/>
          <w:szCs w:val="28"/>
        </w:rPr>
      </w:pPr>
      <w:bookmarkStart w:id="15" w:name="P3240"/>
      <w:bookmarkEnd w:id="15"/>
    </w:p>
    <w:p w:rsidR="00D11756" w:rsidRPr="0077688F" w:rsidRDefault="00D11756" w:rsidP="00D11756">
      <w:pPr>
        <w:spacing w:after="0" w:line="240" w:lineRule="auto"/>
        <w:jc w:val="center"/>
        <w:rPr>
          <w:rFonts w:ascii="Times New Roman" w:hAnsi="Times New Roman" w:cs="Times New Roman"/>
          <w:bCs/>
          <w:sz w:val="28"/>
          <w:szCs w:val="28"/>
        </w:rPr>
      </w:pPr>
      <w:r w:rsidRPr="0077688F">
        <w:rPr>
          <w:rFonts w:ascii="Times New Roman" w:hAnsi="Times New Roman" w:cs="Times New Roman"/>
          <w:bCs/>
          <w:sz w:val="28"/>
          <w:szCs w:val="28"/>
        </w:rPr>
        <w:t xml:space="preserve">Положение  </w:t>
      </w:r>
    </w:p>
    <w:p w:rsidR="00D11756" w:rsidRPr="0077688F" w:rsidRDefault="00D11756" w:rsidP="00D11756">
      <w:pPr>
        <w:spacing w:after="0" w:line="240" w:lineRule="auto"/>
        <w:jc w:val="center"/>
        <w:rPr>
          <w:rFonts w:ascii="Times New Roman" w:hAnsi="Times New Roman" w:cs="Times New Roman"/>
          <w:bCs/>
          <w:sz w:val="28"/>
          <w:szCs w:val="28"/>
        </w:rPr>
      </w:pPr>
      <w:r w:rsidRPr="0077688F">
        <w:rPr>
          <w:rFonts w:ascii="Times New Roman" w:hAnsi="Times New Roman" w:cs="Times New Roman"/>
          <w:bCs/>
          <w:sz w:val="28"/>
          <w:szCs w:val="28"/>
        </w:rPr>
        <w:t xml:space="preserve">о Порядке выдачи и использовании доверенностей </w:t>
      </w:r>
    </w:p>
    <w:p w:rsidR="00D11756" w:rsidRPr="0077688F" w:rsidRDefault="00D11756" w:rsidP="00D11756">
      <w:pPr>
        <w:spacing w:after="0" w:line="240" w:lineRule="auto"/>
        <w:jc w:val="center"/>
        <w:rPr>
          <w:rFonts w:ascii="Times New Roman" w:hAnsi="Times New Roman" w:cs="Times New Roman"/>
          <w:bCs/>
          <w:sz w:val="28"/>
          <w:szCs w:val="28"/>
        </w:rPr>
      </w:pPr>
      <w:r w:rsidRPr="0077688F">
        <w:rPr>
          <w:rFonts w:ascii="Times New Roman" w:hAnsi="Times New Roman" w:cs="Times New Roman"/>
          <w:bCs/>
          <w:sz w:val="28"/>
          <w:szCs w:val="28"/>
        </w:rPr>
        <w:t>на получение товарно-материальных ценностей</w:t>
      </w:r>
    </w:p>
    <w:p w:rsidR="008F7EBA" w:rsidRPr="00D11756" w:rsidRDefault="008F7EBA">
      <w:pPr>
        <w:pStyle w:val="ConsPlusNormal"/>
        <w:jc w:val="both"/>
        <w:rPr>
          <w:rFonts w:ascii="Times New Roman" w:hAnsi="Times New Roman" w:cs="Times New Roman"/>
          <w:sz w:val="28"/>
          <w:szCs w:val="28"/>
        </w:rPr>
      </w:pPr>
    </w:p>
    <w:p w:rsidR="008F7EBA" w:rsidRPr="00D11756" w:rsidRDefault="008F7EBA">
      <w:pPr>
        <w:pStyle w:val="ConsPlusTitle"/>
        <w:jc w:val="center"/>
        <w:outlineLvl w:val="2"/>
        <w:rPr>
          <w:rFonts w:ascii="Times New Roman" w:hAnsi="Times New Roman" w:cs="Times New Roman"/>
          <w:b w:val="0"/>
          <w:sz w:val="28"/>
          <w:szCs w:val="28"/>
        </w:rPr>
      </w:pPr>
      <w:r w:rsidRPr="00D11756">
        <w:rPr>
          <w:rFonts w:ascii="Times New Roman" w:hAnsi="Times New Roman" w:cs="Times New Roman"/>
          <w:b w:val="0"/>
          <w:sz w:val="28"/>
          <w:szCs w:val="28"/>
        </w:rPr>
        <w:t>1. Общие положения</w:t>
      </w:r>
    </w:p>
    <w:p w:rsidR="008F7EBA" w:rsidRPr="00D11756" w:rsidRDefault="008F7EBA">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1.1. Настоящее Положение устанавливает порядок выдачи в Министерстве финансов Республики Адыгея (далее - Министерство) доверенностей на получение товарно-материальных ценностей (далее - Доверенность) по Доверенности.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1.2. Доверенностью признается:</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письменное уполномочие, выдаваемое Министерством доверенному лицу (представителю) для получения товарно-материальных ценностей от поставщиков в установленном законодательством РФ порядке;</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письменное уполномочие, выдаваемое иными организациями доверенному лицу (представителю) для получения товарно-материальных ценностей от Министерства в установленном законодательством РФ порядке.</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1.3. Доверенность должна содержать:</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а) номер и дату выдачи;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б) реквизиты организации, включая полное наименование, интересы которой представляет доверенное лицо;</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в) реквизиты представителя, которому передаются полномочия:</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фамилия, имя, отчество (полностью);</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паспортные данные (номер паспорта, дата выдачи, наименование органа, выдавшего документ) или данные другого документа, удостоверяющего личность физического лица;</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г) сведения о полномочиях представителя;</w:t>
      </w:r>
    </w:p>
    <w:p w:rsidR="008F7EBA" w:rsidRPr="00D11756" w:rsidRDefault="008F7EBA" w:rsidP="00D11756">
      <w:pPr>
        <w:pStyle w:val="ConsPlusNormal"/>
        <w:ind w:firstLine="540"/>
        <w:jc w:val="both"/>
        <w:rPr>
          <w:rFonts w:ascii="Times New Roman" w:hAnsi="Times New Roman" w:cs="Times New Roman"/>
          <w:sz w:val="28"/>
          <w:szCs w:val="28"/>
        </w:rPr>
      </w:pPr>
      <w:proofErr w:type="spellStart"/>
      <w:r w:rsidRPr="00D11756">
        <w:rPr>
          <w:rFonts w:ascii="Times New Roman" w:hAnsi="Times New Roman" w:cs="Times New Roman"/>
          <w:sz w:val="28"/>
          <w:szCs w:val="28"/>
        </w:rPr>
        <w:t>д</w:t>
      </w:r>
      <w:proofErr w:type="spellEnd"/>
      <w:r w:rsidRPr="00D11756">
        <w:rPr>
          <w:rFonts w:ascii="Times New Roman" w:hAnsi="Times New Roman" w:cs="Times New Roman"/>
          <w:sz w:val="28"/>
          <w:szCs w:val="28"/>
        </w:rPr>
        <w:t>) подпись руководителя или иного лица, уполномоченного на это в соответствии с законом и учредительными документами.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1.4. Доверенное лицо действует в пределах полномочий, предоставленных ему по доверенности.</w:t>
      </w:r>
    </w:p>
    <w:p w:rsidR="008F7EBA" w:rsidRPr="00D11756"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Title"/>
        <w:jc w:val="center"/>
        <w:outlineLvl w:val="2"/>
        <w:rPr>
          <w:rFonts w:ascii="Times New Roman" w:hAnsi="Times New Roman" w:cs="Times New Roman"/>
          <w:b w:val="0"/>
          <w:sz w:val="28"/>
          <w:szCs w:val="28"/>
        </w:rPr>
      </w:pPr>
      <w:r w:rsidRPr="00D11756">
        <w:rPr>
          <w:rFonts w:ascii="Times New Roman" w:hAnsi="Times New Roman" w:cs="Times New Roman"/>
          <w:b w:val="0"/>
          <w:sz w:val="28"/>
          <w:szCs w:val="28"/>
        </w:rPr>
        <w:t>2. Порядок выдачи и использования доверенностей на получение</w:t>
      </w:r>
    </w:p>
    <w:p w:rsidR="008F7EBA" w:rsidRPr="00D11756" w:rsidRDefault="008F7EBA" w:rsidP="00D11756">
      <w:pPr>
        <w:pStyle w:val="ConsPlusTitle"/>
        <w:jc w:val="center"/>
        <w:rPr>
          <w:rFonts w:ascii="Times New Roman" w:hAnsi="Times New Roman" w:cs="Times New Roman"/>
          <w:b w:val="0"/>
          <w:sz w:val="28"/>
          <w:szCs w:val="28"/>
        </w:rPr>
      </w:pPr>
      <w:r w:rsidRPr="00D11756">
        <w:rPr>
          <w:rFonts w:ascii="Times New Roman" w:hAnsi="Times New Roman" w:cs="Times New Roman"/>
          <w:b w:val="0"/>
          <w:sz w:val="28"/>
          <w:szCs w:val="28"/>
        </w:rPr>
        <w:t>товарно-материальных ценностей</w:t>
      </w:r>
    </w:p>
    <w:p w:rsidR="008F7EBA" w:rsidRPr="00D11756"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2.1. Доверенности на получение товарно-материальных ценностей оформляются по усмотрению Министерства в соответствии с главой 10 ГК РФ.</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2.2. Доверенности подписываются Министром финансов Республики Адыгея (на период его отсутствия первым заместителем Министра финансов Республики Адыгея) и начальником Управления бюджетного учета и отчетности исполнения бюджетов (главным бухгалтером) (на период его отсутствия </w:t>
      </w:r>
      <w:r w:rsidRPr="00D11756">
        <w:rPr>
          <w:rFonts w:ascii="Times New Roman" w:hAnsi="Times New Roman" w:cs="Times New Roman"/>
          <w:sz w:val="28"/>
          <w:szCs w:val="28"/>
        </w:rPr>
        <w:lastRenderedPageBreak/>
        <w:t>начальником отдела консолидированной отчетности).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2.3. Доверенности выдаются на получение товарно-материальных ценностей, отпускаемых поставщиком по наряду, счету, договору, заказу, соглашению или другому заменяющему их документу.</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2.4. </w:t>
      </w:r>
      <w:proofErr w:type="gramStart"/>
      <w:r w:rsidRPr="00D11756">
        <w:rPr>
          <w:rFonts w:ascii="Times New Roman" w:hAnsi="Times New Roman" w:cs="Times New Roman"/>
          <w:sz w:val="28"/>
          <w:szCs w:val="28"/>
        </w:rPr>
        <w:t>В случаях, когда доверенное лицо должно получать требуемые товарно-материальные ценности в одном месте (с одного склада), но по нескольким договорам и иным сделкам ему может быть выдана одна доверенность с указанием в ней номеров и дат всех договоров и иных сделок или несколько доверенностей, если товарно-материальные ценности следует получать на нескольких складах.</w:t>
      </w:r>
      <w:proofErr w:type="gramEnd"/>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2.5. При выписке доверенностей перечень материальных ценностей, подлежащих получению, заполняется в случае, если в документе на отпуск (договоре), указанном в доверенности, не приведены наименования и количество товарно-материальных ценностей, подлежащих получению, или если по доверенности получают только часть товарно-материальных ценностей, приведенных в документе на отпуск. Если по доверенности получаются все наименования и количество товарно-материальных ценностей, указанные в документе на отпуск, то перечень ценностей может не заполняться. В этом случае в данной части доверенности указываются наименование, номер и дата документа на отпуск, а также общая сумма получаемых товарно-материальных ценностей.</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2.6. Выдача доверенностей, полностью или частично не заполненных, не допускается.</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2.7. Срок действия доверенности устанавливается в зависимости от возможности получения и вывоза соответствующих ценностей по договору и иным сделкам, на основании которого выдана доверенность, но не более одного года.</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2.8. При лишении доверенного лица права на получение ценностей по выданным ему доверенностям, срок действия которых еще не истек, получатель товарно-материальных ценностей немедленно ставит в известность поставщика об аннулировании соответствующих доверенностей. С момента получения такого извещения отпуск ценностей по аннулированной доверенности прекращается. В этих случаях за отпуск ценностей по аннулированным доверенностям ответственность несет поставщик.</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2.9. Неиспользованные доверенности должны быть возвращены в Министерство на следующий день после истечения срока их действия.</w:t>
      </w:r>
    </w:p>
    <w:p w:rsidR="008F7EBA" w:rsidRPr="00197E7C" w:rsidRDefault="008F7EBA" w:rsidP="00D11756">
      <w:pPr>
        <w:pStyle w:val="ConsPlusNormal"/>
        <w:jc w:val="both"/>
        <w:rPr>
          <w:rFonts w:ascii="Times New Roman" w:hAnsi="Times New Roman" w:cs="Times New Roman"/>
          <w:sz w:val="28"/>
          <w:szCs w:val="28"/>
        </w:rPr>
      </w:pPr>
    </w:p>
    <w:p w:rsidR="008F7EBA" w:rsidRPr="00197E7C" w:rsidRDefault="008F7EBA" w:rsidP="00D11756">
      <w:pPr>
        <w:pStyle w:val="ConsPlusTitle"/>
        <w:jc w:val="center"/>
        <w:outlineLvl w:val="2"/>
        <w:rPr>
          <w:rFonts w:ascii="Times New Roman" w:hAnsi="Times New Roman" w:cs="Times New Roman"/>
          <w:b w:val="0"/>
          <w:sz w:val="28"/>
          <w:szCs w:val="28"/>
        </w:rPr>
      </w:pPr>
      <w:r w:rsidRPr="00197E7C">
        <w:rPr>
          <w:rFonts w:ascii="Times New Roman" w:hAnsi="Times New Roman" w:cs="Times New Roman"/>
          <w:b w:val="0"/>
          <w:sz w:val="28"/>
          <w:szCs w:val="28"/>
        </w:rPr>
        <w:t xml:space="preserve">3. </w:t>
      </w:r>
      <w:proofErr w:type="gramStart"/>
      <w:r w:rsidRPr="00197E7C">
        <w:rPr>
          <w:rFonts w:ascii="Times New Roman" w:hAnsi="Times New Roman" w:cs="Times New Roman"/>
          <w:b w:val="0"/>
          <w:sz w:val="28"/>
          <w:szCs w:val="28"/>
        </w:rPr>
        <w:t>Контроль за</w:t>
      </w:r>
      <w:proofErr w:type="gramEnd"/>
      <w:r w:rsidRPr="00197E7C">
        <w:rPr>
          <w:rFonts w:ascii="Times New Roman" w:hAnsi="Times New Roman" w:cs="Times New Roman"/>
          <w:b w:val="0"/>
          <w:sz w:val="28"/>
          <w:szCs w:val="28"/>
        </w:rPr>
        <w:t xml:space="preserve"> соблюдением Положения</w:t>
      </w:r>
    </w:p>
    <w:p w:rsidR="008F7EBA" w:rsidRPr="00197E7C"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3.1. </w:t>
      </w:r>
      <w:proofErr w:type="gramStart"/>
      <w:r w:rsidRPr="00D11756">
        <w:rPr>
          <w:rFonts w:ascii="Times New Roman" w:hAnsi="Times New Roman" w:cs="Times New Roman"/>
          <w:sz w:val="28"/>
          <w:szCs w:val="28"/>
        </w:rPr>
        <w:t>Контроль за</w:t>
      </w:r>
      <w:proofErr w:type="gramEnd"/>
      <w:r w:rsidRPr="00D11756">
        <w:rPr>
          <w:rFonts w:ascii="Times New Roman" w:hAnsi="Times New Roman" w:cs="Times New Roman"/>
          <w:sz w:val="28"/>
          <w:szCs w:val="28"/>
        </w:rPr>
        <w:t xml:space="preserve"> соблюдением установленного порядка выдачи доверенностей и отпуска по доверенности товарно-материальных ценностей возлагается на сотрудника отдела консолидированной отчетности Министерства, ответственного за учет доверенностей, который обязан обеспечить:</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а) </w:t>
      </w:r>
      <w:proofErr w:type="gramStart"/>
      <w:r w:rsidRPr="00D11756">
        <w:rPr>
          <w:rFonts w:ascii="Times New Roman" w:hAnsi="Times New Roman" w:cs="Times New Roman"/>
          <w:sz w:val="28"/>
          <w:szCs w:val="28"/>
        </w:rPr>
        <w:t>контроль за</w:t>
      </w:r>
      <w:proofErr w:type="gramEnd"/>
      <w:r w:rsidRPr="00D11756">
        <w:rPr>
          <w:rFonts w:ascii="Times New Roman" w:hAnsi="Times New Roman" w:cs="Times New Roman"/>
          <w:sz w:val="28"/>
          <w:szCs w:val="28"/>
        </w:rPr>
        <w:t xml:space="preserve"> соблюдением правил оформления, выдачи и регистрации Доверенностей;</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lastRenderedPageBreak/>
        <w:t>б) инструктаж лиц, получающих доверенности, о порядке представления документов о выполнении поручений по доверенности;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в) своевременный </w:t>
      </w:r>
      <w:proofErr w:type="gramStart"/>
      <w:r w:rsidRPr="00D11756">
        <w:rPr>
          <w:rFonts w:ascii="Times New Roman" w:hAnsi="Times New Roman" w:cs="Times New Roman"/>
          <w:sz w:val="28"/>
          <w:szCs w:val="28"/>
        </w:rPr>
        <w:t>контроль за</w:t>
      </w:r>
      <w:proofErr w:type="gramEnd"/>
      <w:r w:rsidRPr="00D11756">
        <w:rPr>
          <w:rFonts w:ascii="Times New Roman" w:hAnsi="Times New Roman" w:cs="Times New Roman"/>
          <w:sz w:val="28"/>
          <w:szCs w:val="28"/>
        </w:rPr>
        <w:t xml:space="preserve"> использованием доверенностей, осуществляемый на основе приходных документов (приходных ордеров, приемных актов и т.п.);</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г) контроль за своевременным представлением соответствующих приходных документов (в пределах срока действия доверенности) или возвратом доверенности </w:t>
      </w:r>
      <w:proofErr w:type="gramStart"/>
      <w:r w:rsidRPr="00D11756">
        <w:rPr>
          <w:rFonts w:ascii="Times New Roman" w:hAnsi="Times New Roman" w:cs="Times New Roman"/>
          <w:sz w:val="28"/>
          <w:szCs w:val="28"/>
        </w:rPr>
        <w:t>при</w:t>
      </w:r>
      <w:proofErr w:type="gramEnd"/>
      <w:r w:rsidRPr="00D11756">
        <w:rPr>
          <w:rFonts w:ascii="Times New Roman" w:hAnsi="Times New Roman" w:cs="Times New Roman"/>
          <w:sz w:val="28"/>
          <w:szCs w:val="28"/>
        </w:rPr>
        <w:t xml:space="preserve"> ее неиспользовании.</w:t>
      </w:r>
    </w:p>
    <w:p w:rsidR="008F7EBA" w:rsidRPr="00D11756" w:rsidRDefault="008F7EBA" w:rsidP="00D11756">
      <w:pPr>
        <w:pStyle w:val="ConsPlusNormal"/>
        <w:jc w:val="both"/>
        <w:rPr>
          <w:rFonts w:ascii="Times New Roman" w:hAnsi="Times New Roman" w:cs="Times New Roman"/>
          <w:sz w:val="28"/>
          <w:szCs w:val="28"/>
        </w:rPr>
      </w:pPr>
    </w:p>
    <w:p w:rsidR="008F7EBA" w:rsidRPr="00197E7C" w:rsidRDefault="008F7EBA" w:rsidP="00D11756">
      <w:pPr>
        <w:pStyle w:val="ConsPlusTitle"/>
        <w:jc w:val="center"/>
        <w:outlineLvl w:val="2"/>
        <w:rPr>
          <w:rFonts w:ascii="Times New Roman" w:hAnsi="Times New Roman" w:cs="Times New Roman"/>
          <w:b w:val="0"/>
          <w:sz w:val="28"/>
          <w:szCs w:val="28"/>
        </w:rPr>
      </w:pPr>
      <w:r w:rsidRPr="00197E7C">
        <w:rPr>
          <w:rFonts w:ascii="Times New Roman" w:hAnsi="Times New Roman" w:cs="Times New Roman"/>
          <w:b w:val="0"/>
          <w:sz w:val="28"/>
          <w:szCs w:val="28"/>
        </w:rPr>
        <w:t>4. Журнал учета выданных доверенностей</w:t>
      </w:r>
    </w:p>
    <w:p w:rsidR="008F7EBA" w:rsidRPr="00D11756"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4.1. При выдаче доверенности регистрируются в журнале учета выданных доверенностей. Журнал ведется по следующей форме:</w:t>
      </w:r>
    </w:p>
    <w:p w:rsidR="008F7EBA" w:rsidRPr="00D11756" w:rsidRDefault="008F7EBA" w:rsidP="00D1175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1020"/>
        <w:gridCol w:w="1191"/>
        <w:gridCol w:w="1304"/>
        <w:gridCol w:w="1055"/>
        <w:gridCol w:w="1276"/>
        <w:gridCol w:w="1559"/>
        <w:gridCol w:w="1559"/>
      </w:tblGrid>
      <w:tr w:rsidR="008F7EBA" w:rsidRPr="00D11756" w:rsidTr="007969A8">
        <w:tc>
          <w:tcPr>
            <w:tcW w:w="737" w:type="dxa"/>
          </w:tcPr>
          <w:p w:rsidR="008F7EBA" w:rsidRPr="0086618A" w:rsidRDefault="00D11756"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 xml:space="preserve">№ </w:t>
            </w:r>
            <w:r w:rsidR="008F7EBA" w:rsidRPr="0086618A">
              <w:rPr>
                <w:rFonts w:ascii="Times New Roman" w:hAnsi="Times New Roman" w:cs="Times New Roman"/>
                <w:sz w:val="24"/>
                <w:szCs w:val="24"/>
              </w:rPr>
              <w:t>доверенности</w:t>
            </w:r>
          </w:p>
        </w:tc>
        <w:tc>
          <w:tcPr>
            <w:tcW w:w="1020"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Дата выдачи</w:t>
            </w:r>
          </w:p>
        </w:tc>
        <w:tc>
          <w:tcPr>
            <w:tcW w:w="1191"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Срок действия доверенности</w:t>
            </w:r>
          </w:p>
        </w:tc>
        <w:tc>
          <w:tcPr>
            <w:tcW w:w="1304"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Должность и фамилия лица, которому выдана доверенность</w:t>
            </w:r>
          </w:p>
        </w:tc>
        <w:tc>
          <w:tcPr>
            <w:tcW w:w="1055"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Поставщик</w:t>
            </w:r>
          </w:p>
        </w:tc>
        <w:tc>
          <w:tcPr>
            <w:tcW w:w="1276" w:type="dxa"/>
          </w:tcPr>
          <w:p w:rsidR="008F7EBA" w:rsidRPr="0086618A" w:rsidRDefault="00D11756"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w:t>
            </w:r>
            <w:r w:rsidR="008F7EBA" w:rsidRPr="0086618A">
              <w:rPr>
                <w:rFonts w:ascii="Times New Roman" w:hAnsi="Times New Roman" w:cs="Times New Roman"/>
                <w:sz w:val="24"/>
                <w:szCs w:val="24"/>
              </w:rPr>
              <w:t xml:space="preserve"> и дата наряда, заменяющего наряд документа или извещения</w:t>
            </w:r>
          </w:p>
        </w:tc>
        <w:tc>
          <w:tcPr>
            <w:tcW w:w="1559"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Подпись лица, получившего доверенность</w:t>
            </w:r>
          </w:p>
        </w:tc>
        <w:tc>
          <w:tcPr>
            <w:tcW w:w="1559"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Отметка о выполнении поручения по доверенности</w:t>
            </w:r>
          </w:p>
        </w:tc>
      </w:tr>
      <w:tr w:rsidR="008F7EBA" w:rsidRPr="00D11756" w:rsidTr="007969A8">
        <w:tc>
          <w:tcPr>
            <w:tcW w:w="737" w:type="dxa"/>
          </w:tcPr>
          <w:p w:rsidR="008F7EBA" w:rsidRPr="0086618A" w:rsidRDefault="008F7EBA" w:rsidP="00D11756">
            <w:pPr>
              <w:pStyle w:val="ConsPlusNormal"/>
              <w:rPr>
                <w:rFonts w:ascii="Times New Roman" w:hAnsi="Times New Roman" w:cs="Times New Roman"/>
                <w:sz w:val="24"/>
                <w:szCs w:val="24"/>
              </w:rPr>
            </w:pPr>
          </w:p>
        </w:tc>
        <w:tc>
          <w:tcPr>
            <w:tcW w:w="1020" w:type="dxa"/>
          </w:tcPr>
          <w:p w:rsidR="008F7EBA" w:rsidRPr="0086618A" w:rsidRDefault="008F7EBA" w:rsidP="00D11756">
            <w:pPr>
              <w:pStyle w:val="ConsPlusNormal"/>
              <w:rPr>
                <w:rFonts w:ascii="Times New Roman" w:hAnsi="Times New Roman" w:cs="Times New Roman"/>
                <w:sz w:val="24"/>
                <w:szCs w:val="24"/>
              </w:rPr>
            </w:pPr>
          </w:p>
        </w:tc>
        <w:tc>
          <w:tcPr>
            <w:tcW w:w="1191" w:type="dxa"/>
          </w:tcPr>
          <w:p w:rsidR="008F7EBA" w:rsidRPr="0086618A" w:rsidRDefault="008F7EBA" w:rsidP="00D11756">
            <w:pPr>
              <w:pStyle w:val="ConsPlusNormal"/>
              <w:rPr>
                <w:rFonts w:ascii="Times New Roman" w:hAnsi="Times New Roman" w:cs="Times New Roman"/>
                <w:sz w:val="24"/>
                <w:szCs w:val="24"/>
              </w:rPr>
            </w:pPr>
          </w:p>
        </w:tc>
        <w:tc>
          <w:tcPr>
            <w:tcW w:w="1304" w:type="dxa"/>
          </w:tcPr>
          <w:p w:rsidR="008F7EBA" w:rsidRPr="0086618A" w:rsidRDefault="008F7EBA" w:rsidP="00D11756">
            <w:pPr>
              <w:pStyle w:val="ConsPlusNormal"/>
              <w:rPr>
                <w:rFonts w:ascii="Times New Roman" w:hAnsi="Times New Roman" w:cs="Times New Roman"/>
                <w:sz w:val="24"/>
                <w:szCs w:val="24"/>
              </w:rPr>
            </w:pPr>
          </w:p>
        </w:tc>
        <w:tc>
          <w:tcPr>
            <w:tcW w:w="1055" w:type="dxa"/>
          </w:tcPr>
          <w:p w:rsidR="008F7EBA" w:rsidRPr="0086618A" w:rsidRDefault="008F7EBA" w:rsidP="00D11756">
            <w:pPr>
              <w:pStyle w:val="ConsPlusNormal"/>
              <w:rPr>
                <w:rFonts w:ascii="Times New Roman" w:hAnsi="Times New Roman" w:cs="Times New Roman"/>
                <w:sz w:val="24"/>
                <w:szCs w:val="24"/>
              </w:rPr>
            </w:pPr>
          </w:p>
        </w:tc>
        <w:tc>
          <w:tcPr>
            <w:tcW w:w="1276" w:type="dxa"/>
          </w:tcPr>
          <w:p w:rsidR="008F7EBA" w:rsidRPr="0086618A" w:rsidRDefault="008F7EBA" w:rsidP="00D11756">
            <w:pPr>
              <w:pStyle w:val="ConsPlusNormal"/>
              <w:rPr>
                <w:rFonts w:ascii="Times New Roman" w:hAnsi="Times New Roman" w:cs="Times New Roman"/>
                <w:sz w:val="24"/>
                <w:szCs w:val="24"/>
              </w:rPr>
            </w:pPr>
          </w:p>
        </w:tc>
        <w:tc>
          <w:tcPr>
            <w:tcW w:w="1559" w:type="dxa"/>
          </w:tcPr>
          <w:p w:rsidR="008F7EBA" w:rsidRPr="0086618A" w:rsidRDefault="008F7EBA" w:rsidP="00D11756">
            <w:pPr>
              <w:pStyle w:val="ConsPlusNormal"/>
              <w:rPr>
                <w:rFonts w:ascii="Times New Roman" w:hAnsi="Times New Roman" w:cs="Times New Roman"/>
                <w:sz w:val="24"/>
                <w:szCs w:val="24"/>
              </w:rPr>
            </w:pPr>
          </w:p>
        </w:tc>
        <w:tc>
          <w:tcPr>
            <w:tcW w:w="1559" w:type="dxa"/>
          </w:tcPr>
          <w:p w:rsidR="008F7EBA" w:rsidRPr="0086618A" w:rsidRDefault="008F7EBA" w:rsidP="00D11756">
            <w:pPr>
              <w:pStyle w:val="ConsPlusNormal"/>
              <w:rPr>
                <w:rFonts w:ascii="Times New Roman" w:hAnsi="Times New Roman" w:cs="Times New Roman"/>
                <w:sz w:val="24"/>
                <w:szCs w:val="24"/>
              </w:rPr>
            </w:pPr>
          </w:p>
        </w:tc>
      </w:tr>
    </w:tbl>
    <w:p w:rsidR="008F7EBA" w:rsidRPr="00D11756"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4.2. Журнал учета выданных доверенностей должен быть пронумерован и прошнурован.</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4.3. Журнал учета выданных доверенностей хранится в отделе консолидированной отчетности.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4.4. О возвращении неиспользованной доверенности делается отметка в журнале учета выданных доверенностей. Возвращенные неиспользованные доверенности погашаются надписью </w:t>
      </w:r>
      <w:r w:rsidR="007969A8">
        <w:rPr>
          <w:rFonts w:ascii="Times New Roman" w:hAnsi="Times New Roman" w:cs="Times New Roman"/>
          <w:sz w:val="28"/>
          <w:szCs w:val="28"/>
        </w:rPr>
        <w:t>«</w:t>
      </w:r>
      <w:r w:rsidRPr="00D11756">
        <w:rPr>
          <w:rFonts w:ascii="Times New Roman" w:hAnsi="Times New Roman" w:cs="Times New Roman"/>
          <w:sz w:val="28"/>
          <w:szCs w:val="28"/>
        </w:rPr>
        <w:t xml:space="preserve">не </w:t>
      </w:r>
      <w:proofErr w:type="gramStart"/>
      <w:r w:rsidRPr="00D11756">
        <w:rPr>
          <w:rFonts w:ascii="Times New Roman" w:hAnsi="Times New Roman" w:cs="Times New Roman"/>
          <w:sz w:val="28"/>
          <w:szCs w:val="28"/>
        </w:rPr>
        <w:t>использована</w:t>
      </w:r>
      <w:proofErr w:type="gramEnd"/>
      <w:r w:rsidR="007969A8">
        <w:rPr>
          <w:rFonts w:ascii="Times New Roman" w:hAnsi="Times New Roman" w:cs="Times New Roman"/>
          <w:sz w:val="28"/>
          <w:szCs w:val="28"/>
        </w:rPr>
        <w:t>»</w:t>
      </w:r>
      <w:r w:rsidRPr="00D11756">
        <w:rPr>
          <w:rFonts w:ascii="Times New Roman" w:hAnsi="Times New Roman" w:cs="Times New Roman"/>
          <w:sz w:val="28"/>
          <w:szCs w:val="28"/>
        </w:rPr>
        <w:t xml:space="preserve"> и хранятся до конца отчетного года у лица, ответственного за их регистрацию. По окончании года такие неиспользованные доверенности уничтожаются в установленном порядке с составлением об этом соответствующего акта.</w:t>
      </w:r>
    </w:p>
    <w:p w:rsidR="008F7EBA" w:rsidRPr="00D11756" w:rsidRDefault="008F7EBA" w:rsidP="00D11756">
      <w:pPr>
        <w:pStyle w:val="ConsPlusNormal"/>
        <w:jc w:val="both"/>
        <w:rPr>
          <w:rFonts w:ascii="Times New Roman" w:hAnsi="Times New Roman" w:cs="Times New Roman"/>
          <w:sz w:val="28"/>
          <w:szCs w:val="28"/>
        </w:rPr>
      </w:pPr>
    </w:p>
    <w:p w:rsidR="008F7EBA" w:rsidRPr="007969A8" w:rsidRDefault="008F7EBA" w:rsidP="00D11756">
      <w:pPr>
        <w:pStyle w:val="ConsPlusTitle"/>
        <w:jc w:val="center"/>
        <w:outlineLvl w:val="2"/>
        <w:rPr>
          <w:rFonts w:ascii="Times New Roman" w:hAnsi="Times New Roman" w:cs="Times New Roman"/>
          <w:b w:val="0"/>
          <w:sz w:val="28"/>
          <w:szCs w:val="28"/>
        </w:rPr>
      </w:pPr>
      <w:r w:rsidRPr="007969A8">
        <w:rPr>
          <w:rFonts w:ascii="Times New Roman" w:hAnsi="Times New Roman" w:cs="Times New Roman"/>
          <w:b w:val="0"/>
          <w:sz w:val="28"/>
          <w:szCs w:val="28"/>
        </w:rPr>
        <w:t>5. Перечень должностных лиц, имеющих право подписи</w:t>
      </w:r>
    </w:p>
    <w:p w:rsidR="008F7EBA" w:rsidRPr="007969A8" w:rsidRDefault="008F7EBA" w:rsidP="00D11756">
      <w:pPr>
        <w:pStyle w:val="ConsPlusTitle"/>
        <w:jc w:val="center"/>
        <w:rPr>
          <w:rFonts w:ascii="Times New Roman" w:hAnsi="Times New Roman" w:cs="Times New Roman"/>
          <w:b w:val="0"/>
          <w:sz w:val="28"/>
          <w:szCs w:val="28"/>
        </w:rPr>
      </w:pPr>
      <w:r w:rsidRPr="007969A8">
        <w:rPr>
          <w:rFonts w:ascii="Times New Roman" w:hAnsi="Times New Roman" w:cs="Times New Roman"/>
          <w:b w:val="0"/>
          <w:sz w:val="28"/>
          <w:szCs w:val="28"/>
        </w:rPr>
        <w:t>доверенностей и получение доверенностей</w:t>
      </w:r>
    </w:p>
    <w:p w:rsidR="008F7EBA" w:rsidRPr="00D11756"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5.1. Право подписи доверенностей на получение товарно-материальных ценностей имеют:</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1. Министр финансов Республики Адыгея;</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 Первый заместитель Министра финансов Республики Адыгея;</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3. Начальник Управления бюджетного учета и отчетности исполнения бюджетов (главный бухгалтер).</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4. Начальник отдела консолидированной отчетности Управления бюджетного учета и отчетности исполнения бюджетов.</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lastRenderedPageBreak/>
        <w:t>5.2. Право на получение доверенностей предоставлено сотруднику Министерства, с которым заключен договор о полной материальной ответственности.</w:t>
      </w:r>
    </w:p>
    <w:p w:rsidR="008F7EBA" w:rsidRPr="00D11756" w:rsidRDefault="008F7EBA" w:rsidP="00D11756">
      <w:pPr>
        <w:pStyle w:val="ConsPlusNormal"/>
        <w:jc w:val="both"/>
        <w:rPr>
          <w:rFonts w:ascii="Times New Roman" w:hAnsi="Times New Roman" w:cs="Times New Roman"/>
          <w:sz w:val="28"/>
          <w:szCs w:val="28"/>
        </w:rPr>
      </w:pPr>
    </w:p>
    <w:p w:rsidR="008F7EBA" w:rsidRPr="00D11756" w:rsidRDefault="008F7EBA">
      <w:pPr>
        <w:pStyle w:val="ConsPlusNormal"/>
        <w:jc w:val="both"/>
        <w:rPr>
          <w:rFonts w:ascii="Times New Roman" w:hAnsi="Times New Roman" w:cs="Times New Roman"/>
          <w:sz w:val="28"/>
          <w:szCs w:val="28"/>
        </w:rPr>
      </w:pPr>
    </w:p>
    <w:sectPr w:rsidR="008F7EBA" w:rsidRPr="00D11756" w:rsidSect="008A37EF">
      <w:pgSz w:w="11905" w:h="16838"/>
      <w:pgMar w:top="1134" w:right="706" w:bottom="1134" w:left="1418"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7F9" w:rsidRDefault="000737F9" w:rsidP="00296F17">
      <w:pPr>
        <w:spacing w:after="0" w:line="240" w:lineRule="auto"/>
      </w:pPr>
      <w:r>
        <w:separator/>
      </w:r>
    </w:p>
  </w:endnote>
  <w:endnote w:type="continuationSeparator" w:id="0">
    <w:p w:rsidR="000737F9" w:rsidRDefault="000737F9" w:rsidP="00296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7F9" w:rsidRDefault="000737F9" w:rsidP="00296F17">
      <w:pPr>
        <w:spacing w:after="0" w:line="240" w:lineRule="auto"/>
      </w:pPr>
      <w:r>
        <w:separator/>
      </w:r>
    </w:p>
  </w:footnote>
  <w:footnote w:type="continuationSeparator" w:id="0">
    <w:p w:rsidR="000737F9" w:rsidRDefault="000737F9" w:rsidP="00296F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977267"/>
      <w:docPartObj>
        <w:docPartGallery w:val="Page Numbers (Top of Page)"/>
        <w:docPartUnique/>
      </w:docPartObj>
    </w:sdtPr>
    <w:sdtContent>
      <w:p w:rsidR="00256667" w:rsidRDefault="00256667">
        <w:pPr>
          <w:pStyle w:val="a4"/>
          <w:jc w:val="center"/>
        </w:pPr>
      </w:p>
      <w:p w:rsidR="00355A4E" w:rsidRDefault="0096339B">
        <w:pPr>
          <w:pStyle w:val="a4"/>
          <w:jc w:val="center"/>
        </w:pPr>
        <w:fldSimple w:instr=" PAGE   \* MERGEFORMAT ">
          <w:r w:rsidR="0035340F">
            <w:rPr>
              <w:noProof/>
            </w:rPr>
            <w:t>51</w:t>
          </w:r>
        </w:fldSimple>
      </w:p>
    </w:sdtContent>
  </w:sdt>
  <w:p w:rsidR="0091762D" w:rsidRDefault="0091762D" w:rsidP="0091762D">
    <w:pPr>
      <w:pStyle w:val="a4"/>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54C" w:rsidRDefault="0016254C">
    <w:pPr>
      <w:pStyle w:val="a4"/>
      <w:jc w:val="center"/>
    </w:pPr>
  </w:p>
  <w:p w:rsidR="00256667" w:rsidRDefault="0008114E" w:rsidP="0008114E">
    <w:pPr>
      <w:pStyle w:val="a4"/>
      <w:tabs>
        <w:tab w:val="clear" w:pos="4677"/>
        <w:tab w:val="clear" w:pos="9355"/>
        <w:tab w:val="left" w:pos="8205"/>
      </w:tabs>
      <w:jc w:val="right"/>
    </w:pPr>
    <w:r>
      <w:tab/>
      <w:t>Проект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8F7EBA"/>
    <w:rsid w:val="0001674E"/>
    <w:rsid w:val="00027C32"/>
    <w:rsid w:val="00034DDA"/>
    <w:rsid w:val="000405BE"/>
    <w:rsid w:val="000440CE"/>
    <w:rsid w:val="00046B68"/>
    <w:rsid w:val="00050D64"/>
    <w:rsid w:val="000737F9"/>
    <w:rsid w:val="00073DFF"/>
    <w:rsid w:val="0007490B"/>
    <w:rsid w:val="0008114E"/>
    <w:rsid w:val="000B50B0"/>
    <w:rsid w:val="000C1EBE"/>
    <w:rsid w:val="00122818"/>
    <w:rsid w:val="00131B4F"/>
    <w:rsid w:val="00137018"/>
    <w:rsid w:val="0014156E"/>
    <w:rsid w:val="00155BE0"/>
    <w:rsid w:val="00157C2B"/>
    <w:rsid w:val="0016254C"/>
    <w:rsid w:val="00197E7C"/>
    <w:rsid w:val="001A0118"/>
    <w:rsid w:val="001A72D4"/>
    <w:rsid w:val="001B3348"/>
    <w:rsid w:val="001C2FE7"/>
    <w:rsid w:val="001E05DE"/>
    <w:rsid w:val="00200115"/>
    <w:rsid w:val="00206D86"/>
    <w:rsid w:val="00212C8F"/>
    <w:rsid w:val="00256667"/>
    <w:rsid w:val="002763C2"/>
    <w:rsid w:val="00296F17"/>
    <w:rsid w:val="002A0DF1"/>
    <w:rsid w:val="002A0E41"/>
    <w:rsid w:val="002A51AF"/>
    <w:rsid w:val="002B13F6"/>
    <w:rsid w:val="002C3A08"/>
    <w:rsid w:val="003138DB"/>
    <w:rsid w:val="003149FA"/>
    <w:rsid w:val="00340C33"/>
    <w:rsid w:val="0035340F"/>
    <w:rsid w:val="00354F4D"/>
    <w:rsid w:val="00355A4E"/>
    <w:rsid w:val="00364E78"/>
    <w:rsid w:val="003833F1"/>
    <w:rsid w:val="0038564A"/>
    <w:rsid w:val="00390381"/>
    <w:rsid w:val="003A7421"/>
    <w:rsid w:val="003B065C"/>
    <w:rsid w:val="003E70DB"/>
    <w:rsid w:val="003F2AE7"/>
    <w:rsid w:val="00412D62"/>
    <w:rsid w:val="004419EC"/>
    <w:rsid w:val="00442748"/>
    <w:rsid w:val="00450D8E"/>
    <w:rsid w:val="00472101"/>
    <w:rsid w:val="00474D52"/>
    <w:rsid w:val="00490E0D"/>
    <w:rsid w:val="004A0909"/>
    <w:rsid w:val="004A1D19"/>
    <w:rsid w:val="004A3F28"/>
    <w:rsid w:val="004B1CFE"/>
    <w:rsid w:val="004C2581"/>
    <w:rsid w:val="00523F99"/>
    <w:rsid w:val="005409A4"/>
    <w:rsid w:val="00567D5F"/>
    <w:rsid w:val="00576EA4"/>
    <w:rsid w:val="005A2024"/>
    <w:rsid w:val="005A5898"/>
    <w:rsid w:val="005A61A8"/>
    <w:rsid w:val="005C2DB0"/>
    <w:rsid w:val="005D1425"/>
    <w:rsid w:val="005F70A6"/>
    <w:rsid w:val="0060748F"/>
    <w:rsid w:val="006709E7"/>
    <w:rsid w:val="0067188B"/>
    <w:rsid w:val="00672C19"/>
    <w:rsid w:val="006767E2"/>
    <w:rsid w:val="006932CA"/>
    <w:rsid w:val="006A5BC2"/>
    <w:rsid w:val="006E1F28"/>
    <w:rsid w:val="006F610A"/>
    <w:rsid w:val="00714D5B"/>
    <w:rsid w:val="00722960"/>
    <w:rsid w:val="00735D6F"/>
    <w:rsid w:val="00747AFD"/>
    <w:rsid w:val="00775735"/>
    <w:rsid w:val="007969A8"/>
    <w:rsid w:val="007B1AE1"/>
    <w:rsid w:val="007B69E6"/>
    <w:rsid w:val="007E23AD"/>
    <w:rsid w:val="007E63E4"/>
    <w:rsid w:val="007F20B3"/>
    <w:rsid w:val="007F6CF9"/>
    <w:rsid w:val="00801411"/>
    <w:rsid w:val="00806C3F"/>
    <w:rsid w:val="00856012"/>
    <w:rsid w:val="0086618A"/>
    <w:rsid w:val="00875554"/>
    <w:rsid w:val="00875CF6"/>
    <w:rsid w:val="00883647"/>
    <w:rsid w:val="00895C09"/>
    <w:rsid w:val="008A2026"/>
    <w:rsid w:val="008A2182"/>
    <w:rsid w:val="008A37EF"/>
    <w:rsid w:val="008C24F3"/>
    <w:rsid w:val="008F1FFB"/>
    <w:rsid w:val="008F7EBA"/>
    <w:rsid w:val="00903D76"/>
    <w:rsid w:val="0091762D"/>
    <w:rsid w:val="009438AF"/>
    <w:rsid w:val="009536DA"/>
    <w:rsid w:val="0096339B"/>
    <w:rsid w:val="009A4F22"/>
    <w:rsid w:val="009C1AE0"/>
    <w:rsid w:val="009D3F14"/>
    <w:rsid w:val="009F486D"/>
    <w:rsid w:val="00A26DE7"/>
    <w:rsid w:val="00A372CC"/>
    <w:rsid w:val="00A51E12"/>
    <w:rsid w:val="00A66826"/>
    <w:rsid w:val="00A67977"/>
    <w:rsid w:val="00A7094D"/>
    <w:rsid w:val="00A72CBC"/>
    <w:rsid w:val="00A95295"/>
    <w:rsid w:val="00AB30DF"/>
    <w:rsid w:val="00AB6544"/>
    <w:rsid w:val="00AB665D"/>
    <w:rsid w:val="00AC3506"/>
    <w:rsid w:val="00AE00E6"/>
    <w:rsid w:val="00AE5600"/>
    <w:rsid w:val="00AF7135"/>
    <w:rsid w:val="00B06E97"/>
    <w:rsid w:val="00B1039B"/>
    <w:rsid w:val="00B25957"/>
    <w:rsid w:val="00B34648"/>
    <w:rsid w:val="00B5332D"/>
    <w:rsid w:val="00B82109"/>
    <w:rsid w:val="00B92B40"/>
    <w:rsid w:val="00BB1ECB"/>
    <w:rsid w:val="00BB26F3"/>
    <w:rsid w:val="00BC5A68"/>
    <w:rsid w:val="00BC78F8"/>
    <w:rsid w:val="00BF4D9F"/>
    <w:rsid w:val="00BF6BE4"/>
    <w:rsid w:val="00C075EF"/>
    <w:rsid w:val="00C13C54"/>
    <w:rsid w:val="00C15F9C"/>
    <w:rsid w:val="00C3045F"/>
    <w:rsid w:val="00C50C27"/>
    <w:rsid w:val="00C63AFF"/>
    <w:rsid w:val="00C82648"/>
    <w:rsid w:val="00C83E35"/>
    <w:rsid w:val="00CA0B3A"/>
    <w:rsid w:val="00CA6540"/>
    <w:rsid w:val="00CB0F3F"/>
    <w:rsid w:val="00CB2DD1"/>
    <w:rsid w:val="00CB722D"/>
    <w:rsid w:val="00CC242D"/>
    <w:rsid w:val="00CD28B0"/>
    <w:rsid w:val="00CD6B86"/>
    <w:rsid w:val="00D11756"/>
    <w:rsid w:val="00D16C9D"/>
    <w:rsid w:val="00D37DC9"/>
    <w:rsid w:val="00D44534"/>
    <w:rsid w:val="00D57CAA"/>
    <w:rsid w:val="00D6180F"/>
    <w:rsid w:val="00D72733"/>
    <w:rsid w:val="00D77EC3"/>
    <w:rsid w:val="00DA30A1"/>
    <w:rsid w:val="00DB5F8B"/>
    <w:rsid w:val="00DC1AB9"/>
    <w:rsid w:val="00DC3F62"/>
    <w:rsid w:val="00DD20E1"/>
    <w:rsid w:val="00E2162C"/>
    <w:rsid w:val="00E25F5F"/>
    <w:rsid w:val="00E374DA"/>
    <w:rsid w:val="00E46B24"/>
    <w:rsid w:val="00E47761"/>
    <w:rsid w:val="00E57E62"/>
    <w:rsid w:val="00E63C27"/>
    <w:rsid w:val="00E80BCB"/>
    <w:rsid w:val="00E82FCF"/>
    <w:rsid w:val="00E9460A"/>
    <w:rsid w:val="00EA36BF"/>
    <w:rsid w:val="00EC6B48"/>
    <w:rsid w:val="00EE37DF"/>
    <w:rsid w:val="00F101C8"/>
    <w:rsid w:val="00F276BC"/>
    <w:rsid w:val="00F34F7F"/>
    <w:rsid w:val="00F37CDB"/>
    <w:rsid w:val="00F44B40"/>
    <w:rsid w:val="00F72479"/>
    <w:rsid w:val="00F875C9"/>
    <w:rsid w:val="00FA3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B40"/>
  </w:style>
  <w:style w:type="paragraph" w:styleId="1">
    <w:name w:val="heading 1"/>
    <w:basedOn w:val="a"/>
    <w:next w:val="a"/>
    <w:link w:val="10"/>
    <w:qFormat/>
    <w:rsid w:val="00B1039B"/>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3">
    <w:name w:val="heading 3"/>
    <w:basedOn w:val="a"/>
    <w:next w:val="a"/>
    <w:link w:val="30"/>
    <w:qFormat/>
    <w:rsid w:val="00B1039B"/>
    <w:pPr>
      <w:keepNext/>
      <w:spacing w:after="0" w:line="240" w:lineRule="auto"/>
      <w:jc w:val="center"/>
      <w:outlineLvl w:val="2"/>
    </w:pPr>
    <w:rPr>
      <w:rFonts w:ascii="Times New Roman" w:eastAsia="Times New Roman" w:hAnsi="Times New Roman" w:cs="Times New Roman"/>
      <w:b/>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8F7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7EBA"/>
    <w:rPr>
      <w:color w:val="0000FF"/>
      <w:u w:val="single"/>
    </w:rPr>
  </w:style>
  <w:style w:type="character" w:customStyle="1" w:styleId="s10">
    <w:name w:val="s_10"/>
    <w:basedOn w:val="a0"/>
    <w:rsid w:val="008F7EBA"/>
  </w:style>
  <w:style w:type="paragraph" w:customStyle="1" w:styleId="ConsPlusTitlePage">
    <w:name w:val="ConsPlusTitlePage"/>
    <w:rsid w:val="008F7E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F7E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7EBA"/>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unhideWhenUsed/>
    <w:rsid w:val="00296F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6F17"/>
  </w:style>
  <w:style w:type="paragraph" w:styleId="a6">
    <w:name w:val="footer"/>
    <w:basedOn w:val="a"/>
    <w:link w:val="a7"/>
    <w:uiPriority w:val="99"/>
    <w:semiHidden/>
    <w:unhideWhenUsed/>
    <w:rsid w:val="00296F1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96F17"/>
  </w:style>
  <w:style w:type="paragraph" w:customStyle="1" w:styleId="s91">
    <w:name w:val="s_91"/>
    <w:basedOn w:val="a"/>
    <w:rsid w:val="00F34F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11">
    <w:name w:val="s_911"/>
    <w:basedOn w:val="a0"/>
    <w:rsid w:val="00F34F7F"/>
  </w:style>
  <w:style w:type="character" w:customStyle="1" w:styleId="10">
    <w:name w:val="Заголовок 1 Знак"/>
    <w:basedOn w:val="a0"/>
    <w:link w:val="1"/>
    <w:rsid w:val="00B1039B"/>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B1039B"/>
    <w:rPr>
      <w:rFonts w:ascii="Times New Roman" w:eastAsia="Times New Roman" w:hAnsi="Times New Roman" w:cs="Times New Roman"/>
      <w:b/>
      <w:sz w:val="52"/>
      <w:szCs w:val="20"/>
      <w:lang w:eastAsia="ru-RU"/>
    </w:rPr>
  </w:style>
  <w:style w:type="table" w:styleId="a8">
    <w:name w:val="Table Grid"/>
    <w:basedOn w:val="a1"/>
    <w:uiPriority w:val="59"/>
    <w:rsid w:val="00B103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103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039B"/>
    <w:rPr>
      <w:rFonts w:ascii="Tahoma" w:hAnsi="Tahoma" w:cs="Tahoma"/>
      <w:sz w:val="16"/>
      <w:szCs w:val="16"/>
    </w:rPr>
  </w:style>
  <w:style w:type="character" w:customStyle="1" w:styleId="ab">
    <w:name w:val="Цветовое выделение"/>
    <w:uiPriority w:val="99"/>
    <w:rsid w:val="005409A4"/>
    <w:rPr>
      <w:b/>
      <w:color w:val="26282F"/>
    </w:rPr>
  </w:style>
  <w:style w:type="character" w:customStyle="1" w:styleId="highlightsearch">
    <w:name w:val="highlightsearch"/>
    <w:basedOn w:val="a0"/>
    <w:rsid w:val="001E05DE"/>
  </w:style>
  <w:style w:type="character" w:styleId="ac">
    <w:name w:val="line number"/>
    <w:basedOn w:val="a0"/>
    <w:uiPriority w:val="99"/>
    <w:semiHidden/>
    <w:unhideWhenUsed/>
    <w:rsid w:val="005D1425"/>
  </w:style>
  <w:style w:type="paragraph" w:customStyle="1" w:styleId="s16">
    <w:name w:val="s_16"/>
    <w:basedOn w:val="a"/>
    <w:rsid w:val="00943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A709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17255">
      <w:bodyDiv w:val="1"/>
      <w:marLeft w:val="0"/>
      <w:marRight w:val="0"/>
      <w:marTop w:val="0"/>
      <w:marBottom w:val="0"/>
      <w:divBdr>
        <w:top w:val="none" w:sz="0" w:space="0" w:color="auto"/>
        <w:left w:val="none" w:sz="0" w:space="0" w:color="auto"/>
        <w:bottom w:val="none" w:sz="0" w:space="0" w:color="auto"/>
        <w:right w:val="none" w:sz="0" w:space="0" w:color="auto"/>
      </w:divBdr>
    </w:div>
    <w:div w:id="65803706">
      <w:bodyDiv w:val="1"/>
      <w:marLeft w:val="0"/>
      <w:marRight w:val="0"/>
      <w:marTop w:val="0"/>
      <w:marBottom w:val="0"/>
      <w:divBdr>
        <w:top w:val="none" w:sz="0" w:space="0" w:color="auto"/>
        <w:left w:val="none" w:sz="0" w:space="0" w:color="auto"/>
        <w:bottom w:val="none" w:sz="0" w:space="0" w:color="auto"/>
        <w:right w:val="none" w:sz="0" w:space="0" w:color="auto"/>
      </w:divBdr>
    </w:div>
    <w:div w:id="80104374">
      <w:bodyDiv w:val="1"/>
      <w:marLeft w:val="0"/>
      <w:marRight w:val="0"/>
      <w:marTop w:val="0"/>
      <w:marBottom w:val="0"/>
      <w:divBdr>
        <w:top w:val="none" w:sz="0" w:space="0" w:color="auto"/>
        <w:left w:val="none" w:sz="0" w:space="0" w:color="auto"/>
        <w:bottom w:val="none" w:sz="0" w:space="0" w:color="auto"/>
        <w:right w:val="none" w:sz="0" w:space="0" w:color="auto"/>
      </w:divBdr>
    </w:div>
    <w:div w:id="114491863">
      <w:bodyDiv w:val="1"/>
      <w:marLeft w:val="0"/>
      <w:marRight w:val="0"/>
      <w:marTop w:val="0"/>
      <w:marBottom w:val="0"/>
      <w:divBdr>
        <w:top w:val="none" w:sz="0" w:space="0" w:color="auto"/>
        <w:left w:val="none" w:sz="0" w:space="0" w:color="auto"/>
        <w:bottom w:val="none" w:sz="0" w:space="0" w:color="auto"/>
        <w:right w:val="none" w:sz="0" w:space="0" w:color="auto"/>
      </w:divBdr>
    </w:div>
    <w:div w:id="237904351">
      <w:bodyDiv w:val="1"/>
      <w:marLeft w:val="0"/>
      <w:marRight w:val="0"/>
      <w:marTop w:val="0"/>
      <w:marBottom w:val="0"/>
      <w:divBdr>
        <w:top w:val="none" w:sz="0" w:space="0" w:color="auto"/>
        <w:left w:val="none" w:sz="0" w:space="0" w:color="auto"/>
        <w:bottom w:val="none" w:sz="0" w:space="0" w:color="auto"/>
        <w:right w:val="none" w:sz="0" w:space="0" w:color="auto"/>
      </w:divBdr>
    </w:div>
    <w:div w:id="442387850">
      <w:bodyDiv w:val="1"/>
      <w:marLeft w:val="0"/>
      <w:marRight w:val="0"/>
      <w:marTop w:val="0"/>
      <w:marBottom w:val="0"/>
      <w:divBdr>
        <w:top w:val="none" w:sz="0" w:space="0" w:color="auto"/>
        <w:left w:val="none" w:sz="0" w:space="0" w:color="auto"/>
        <w:bottom w:val="none" w:sz="0" w:space="0" w:color="auto"/>
        <w:right w:val="none" w:sz="0" w:space="0" w:color="auto"/>
      </w:divBdr>
    </w:div>
    <w:div w:id="482740806">
      <w:bodyDiv w:val="1"/>
      <w:marLeft w:val="0"/>
      <w:marRight w:val="0"/>
      <w:marTop w:val="0"/>
      <w:marBottom w:val="0"/>
      <w:divBdr>
        <w:top w:val="none" w:sz="0" w:space="0" w:color="auto"/>
        <w:left w:val="none" w:sz="0" w:space="0" w:color="auto"/>
        <w:bottom w:val="none" w:sz="0" w:space="0" w:color="auto"/>
        <w:right w:val="none" w:sz="0" w:space="0" w:color="auto"/>
      </w:divBdr>
    </w:div>
    <w:div w:id="552279904">
      <w:bodyDiv w:val="1"/>
      <w:marLeft w:val="0"/>
      <w:marRight w:val="0"/>
      <w:marTop w:val="0"/>
      <w:marBottom w:val="0"/>
      <w:divBdr>
        <w:top w:val="none" w:sz="0" w:space="0" w:color="auto"/>
        <w:left w:val="none" w:sz="0" w:space="0" w:color="auto"/>
        <w:bottom w:val="none" w:sz="0" w:space="0" w:color="auto"/>
        <w:right w:val="none" w:sz="0" w:space="0" w:color="auto"/>
      </w:divBdr>
    </w:div>
    <w:div w:id="604463330">
      <w:bodyDiv w:val="1"/>
      <w:marLeft w:val="0"/>
      <w:marRight w:val="0"/>
      <w:marTop w:val="0"/>
      <w:marBottom w:val="0"/>
      <w:divBdr>
        <w:top w:val="none" w:sz="0" w:space="0" w:color="auto"/>
        <w:left w:val="none" w:sz="0" w:space="0" w:color="auto"/>
        <w:bottom w:val="none" w:sz="0" w:space="0" w:color="auto"/>
        <w:right w:val="none" w:sz="0" w:space="0" w:color="auto"/>
      </w:divBdr>
    </w:div>
    <w:div w:id="802576443">
      <w:bodyDiv w:val="1"/>
      <w:marLeft w:val="0"/>
      <w:marRight w:val="0"/>
      <w:marTop w:val="0"/>
      <w:marBottom w:val="0"/>
      <w:divBdr>
        <w:top w:val="none" w:sz="0" w:space="0" w:color="auto"/>
        <w:left w:val="none" w:sz="0" w:space="0" w:color="auto"/>
        <w:bottom w:val="none" w:sz="0" w:space="0" w:color="auto"/>
        <w:right w:val="none" w:sz="0" w:space="0" w:color="auto"/>
      </w:divBdr>
    </w:div>
    <w:div w:id="818614714">
      <w:bodyDiv w:val="1"/>
      <w:marLeft w:val="0"/>
      <w:marRight w:val="0"/>
      <w:marTop w:val="0"/>
      <w:marBottom w:val="0"/>
      <w:divBdr>
        <w:top w:val="none" w:sz="0" w:space="0" w:color="auto"/>
        <w:left w:val="none" w:sz="0" w:space="0" w:color="auto"/>
        <w:bottom w:val="none" w:sz="0" w:space="0" w:color="auto"/>
        <w:right w:val="none" w:sz="0" w:space="0" w:color="auto"/>
      </w:divBdr>
    </w:div>
    <w:div w:id="874463453">
      <w:bodyDiv w:val="1"/>
      <w:marLeft w:val="0"/>
      <w:marRight w:val="0"/>
      <w:marTop w:val="0"/>
      <w:marBottom w:val="0"/>
      <w:divBdr>
        <w:top w:val="none" w:sz="0" w:space="0" w:color="auto"/>
        <w:left w:val="none" w:sz="0" w:space="0" w:color="auto"/>
        <w:bottom w:val="none" w:sz="0" w:space="0" w:color="auto"/>
        <w:right w:val="none" w:sz="0" w:space="0" w:color="auto"/>
      </w:divBdr>
    </w:div>
    <w:div w:id="983199135">
      <w:bodyDiv w:val="1"/>
      <w:marLeft w:val="0"/>
      <w:marRight w:val="0"/>
      <w:marTop w:val="0"/>
      <w:marBottom w:val="0"/>
      <w:divBdr>
        <w:top w:val="none" w:sz="0" w:space="0" w:color="auto"/>
        <w:left w:val="none" w:sz="0" w:space="0" w:color="auto"/>
        <w:bottom w:val="none" w:sz="0" w:space="0" w:color="auto"/>
        <w:right w:val="none" w:sz="0" w:space="0" w:color="auto"/>
      </w:divBdr>
    </w:div>
    <w:div w:id="987856242">
      <w:bodyDiv w:val="1"/>
      <w:marLeft w:val="0"/>
      <w:marRight w:val="0"/>
      <w:marTop w:val="0"/>
      <w:marBottom w:val="0"/>
      <w:divBdr>
        <w:top w:val="none" w:sz="0" w:space="0" w:color="auto"/>
        <w:left w:val="none" w:sz="0" w:space="0" w:color="auto"/>
        <w:bottom w:val="none" w:sz="0" w:space="0" w:color="auto"/>
        <w:right w:val="none" w:sz="0" w:space="0" w:color="auto"/>
      </w:divBdr>
    </w:div>
    <w:div w:id="1214348774">
      <w:bodyDiv w:val="1"/>
      <w:marLeft w:val="0"/>
      <w:marRight w:val="0"/>
      <w:marTop w:val="0"/>
      <w:marBottom w:val="0"/>
      <w:divBdr>
        <w:top w:val="none" w:sz="0" w:space="0" w:color="auto"/>
        <w:left w:val="none" w:sz="0" w:space="0" w:color="auto"/>
        <w:bottom w:val="none" w:sz="0" w:space="0" w:color="auto"/>
        <w:right w:val="none" w:sz="0" w:space="0" w:color="auto"/>
      </w:divBdr>
    </w:div>
    <w:div w:id="1268926815">
      <w:bodyDiv w:val="1"/>
      <w:marLeft w:val="0"/>
      <w:marRight w:val="0"/>
      <w:marTop w:val="0"/>
      <w:marBottom w:val="0"/>
      <w:divBdr>
        <w:top w:val="none" w:sz="0" w:space="0" w:color="auto"/>
        <w:left w:val="none" w:sz="0" w:space="0" w:color="auto"/>
        <w:bottom w:val="none" w:sz="0" w:space="0" w:color="auto"/>
        <w:right w:val="none" w:sz="0" w:space="0" w:color="auto"/>
      </w:divBdr>
    </w:div>
    <w:div w:id="1400595024">
      <w:bodyDiv w:val="1"/>
      <w:marLeft w:val="0"/>
      <w:marRight w:val="0"/>
      <w:marTop w:val="0"/>
      <w:marBottom w:val="0"/>
      <w:divBdr>
        <w:top w:val="none" w:sz="0" w:space="0" w:color="auto"/>
        <w:left w:val="none" w:sz="0" w:space="0" w:color="auto"/>
        <w:bottom w:val="none" w:sz="0" w:space="0" w:color="auto"/>
        <w:right w:val="none" w:sz="0" w:space="0" w:color="auto"/>
      </w:divBdr>
    </w:div>
    <w:div w:id="1604612312">
      <w:bodyDiv w:val="1"/>
      <w:marLeft w:val="0"/>
      <w:marRight w:val="0"/>
      <w:marTop w:val="0"/>
      <w:marBottom w:val="0"/>
      <w:divBdr>
        <w:top w:val="none" w:sz="0" w:space="0" w:color="auto"/>
        <w:left w:val="none" w:sz="0" w:space="0" w:color="auto"/>
        <w:bottom w:val="none" w:sz="0" w:space="0" w:color="auto"/>
        <w:right w:val="none" w:sz="0" w:space="0" w:color="auto"/>
      </w:divBdr>
    </w:div>
    <w:div w:id="1929342191">
      <w:bodyDiv w:val="1"/>
      <w:marLeft w:val="0"/>
      <w:marRight w:val="0"/>
      <w:marTop w:val="0"/>
      <w:marBottom w:val="0"/>
      <w:divBdr>
        <w:top w:val="none" w:sz="0" w:space="0" w:color="auto"/>
        <w:left w:val="none" w:sz="0" w:space="0" w:color="auto"/>
        <w:bottom w:val="none" w:sz="0" w:space="0" w:color="auto"/>
        <w:right w:val="none" w:sz="0" w:space="0" w:color="auto"/>
      </w:divBdr>
    </w:div>
    <w:div w:id="205704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362627" TargetMode="External"/><Relationship Id="rId3" Type="http://schemas.openxmlformats.org/officeDocument/2006/relationships/settings" Target="settings.xml"/><Relationship Id="rId21" Type="http://schemas.openxmlformats.org/officeDocument/2006/relationships/hyperlink" Target="https://login.consultant.ru/link/?req=doc&amp;base=LAW&amp;n=362627" TargetMode="External"/><Relationship Id="rId7" Type="http://schemas.openxmlformats.org/officeDocument/2006/relationships/image" Target="media/image1.png"/><Relationship Id="rId12" Type="http://schemas.openxmlformats.org/officeDocument/2006/relationships/hyperlink" Target="https://login.consultant.ru/link/?req=doc&amp;base=LAW&amp;n=469787" TargetMode="External"/><Relationship Id="rId17" Type="http://schemas.openxmlformats.org/officeDocument/2006/relationships/hyperlink" Target="https://login.consultant.ru/link/?req=doc&amp;base=LAW&amp;n=473304" TargetMode="External"/><Relationship Id="rId2" Type="http://schemas.openxmlformats.org/officeDocument/2006/relationships/styles" Target="styles.xml"/><Relationship Id="rId16" Type="http://schemas.openxmlformats.org/officeDocument/2006/relationships/hyperlink" Target="https://login.consultant.ru/link/?req=doc&amp;base=LAW&amp;n=363479" TargetMode="External"/><Relationship Id="rId20" Type="http://schemas.openxmlformats.org/officeDocument/2006/relationships/hyperlink" Target="https://login.consultant.ru/link/?req=doc&amp;base=LAW&amp;n=504848&amp;dst=2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login.consultant.ru/link/?req=doc&amp;base=LAW&amp;n=511241&amp;dst=4367" TargetMode="External"/><Relationship Id="rId23" Type="http://schemas.openxmlformats.org/officeDocument/2006/relationships/theme" Target="theme/theme1.xml"/><Relationship Id="rId10" Type="http://schemas.openxmlformats.org/officeDocument/2006/relationships/hyperlink" Target="https://login.consultant.ru/link/?req=doc&amp;base=LAW&amp;n=499495" TargetMode="External"/><Relationship Id="rId19" Type="http://schemas.openxmlformats.org/officeDocument/2006/relationships/hyperlink" Target="https://login.consultant.ru/link/?req=doc&amp;base=LAW&amp;n=49717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499495&amp;dst=1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B95EF-E568-4566-A8AD-170A0EE8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162</Pages>
  <Words>39877</Words>
  <Characters>227303</Characters>
  <Application>Microsoft Office Word</Application>
  <DocSecurity>0</DocSecurity>
  <Lines>1894</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fbeshukova</dc:creator>
  <cp:lastModifiedBy>fbeshukova</cp:lastModifiedBy>
  <cp:revision>138</cp:revision>
  <cp:lastPrinted>2025-12-16T11:00:00Z</cp:lastPrinted>
  <dcterms:created xsi:type="dcterms:W3CDTF">2025-12-01T07:09:00Z</dcterms:created>
  <dcterms:modified xsi:type="dcterms:W3CDTF">2025-12-17T06:51:00Z</dcterms:modified>
</cp:coreProperties>
</file>